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hint="eastAsia"/>
          <w:lang w:val="en-US" w:eastAsia="zh-CN"/>
        </w:rPr>
      </w:pPr>
    </w:p>
    <w:p>
      <w:pPr>
        <w:keepNext w:val="0"/>
        <w:keepLines w:val="0"/>
        <w:pageBreakBefore w:val="0"/>
        <w:widowControl w:val="0"/>
        <w:tabs>
          <w:tab w:val="left" w:pos="420"/>
        </w:tabs>
        <w:kinsoku/>
        <w:wordWrap/>
        <w:overflowPunct/>
        <w:topLinePunct w:val="0"/>
        <w:autoSpaceDE/>
        <w:autoSpaceDN/>
        <w:bidi w:val="0"/>
        <w:adjustRightInd w:val="0"/>
        <w:snapToGrid w:val="0"/>
        <w:spacing w:line="800" w:lineRule="exact"/>
        <w:ind w:left="0" w:leftChars="0" w:right="0" w:rightChars="0" w:firstLine="0" w:firstLineChars="0"/>
        <w:jc w:val="center"/>
        <w:textAlignment w:val="auto"/>
        <w:outlineLvl w:val="9"/>
        <w:rPr>
          <w:rFonts w:hint="default" w:ascii="宋体" w:hAnsi="宋体" w:eastAsia="宋体" w:cs="宋体"/>
          <w:b/>
          <w:bCs/>
          <w:color w:val="auto"/>
          <w:sz w:val="40"/>
          <w:szCs w:val="40"/>
          <w:lang w:val="en-US" w:eastAsia="zh-CN"/>
        </w:rPr>
      </w:pPr>
      <w:r>
        <w:rPr>
          <w:rFonts w:hint="eastAsia" w:ascii="宋体" w:hAnsi="宋体" w:cs="宋体"/>
          <w:b/>
          <w:bCs/>
          <w:color w:val="auto"/>
          <w:sz w:val="40"/>
          <w:szCs w:val="40"/>
          <w:lang w:eastAsia="zh-CN"/>
        </w:rPr>
        <w:t>霍山县东大街项目方案规划设计采购</w:t>
      </w:r>
    </w:p>
    <w:p>
      <w:pPr>
        <w:keepNext w:val="0"/>
        <w:keepLines w:val="0"/>
        <w:pageBreakBefore w:val="0"/>
        <w:widowControl w:val="0"/>
        <w:tabs>
          <w:tab w:val="left" w:pos="420"/>
        </w:tabs>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宋体" w:hAnsi="宋体" w:eastAsia="宋体" w:cs="宋体"/>
          <w:b/>
          <w:bCs/>
          <w:color w:val="auto"/>
          <w:sz w:val="48"/>
          <w:szCs w:val="48"/>
        </w:rPr>
      </w:pPr>
    </w:p>
    <w:p>
      <w:pPr>
        <w:keepNext w:val="0"/>
        <w:keepLines w:val="0"/>
        <w:pageBreakBefore w:val="0"/>
        <w:widowControl w:val="0"/>
        <w:tabs>
          <w:tab w:val="left" w:pos="420"/>
        </w:tabs>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宋体" w:hAnsi="宋体" w:eastAsia="宋体" w:cs="宋体"/>
          <w:b/>
          <w:bCs/>
          <w:color w:val="auto"/>
          <w:sz w:val="48"/>
          <w:szCs w:val="48"/>
        </w:rPr>
      </w:pPr>
    </w:p>
    <w:p>
      <w:pPr>
        <w:keepNext w:val="0"/>
        <w:keepLines w:val="0"/>
        <w:pageBreakBefore w:val="0"/>
        <w:widowControl w:val="0"/>
        <w:tabs>
          <w:tab w:val="left" w:pos="420"/>
        </w:tabs>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宋体" w:hAnsi="宋体" w:eastAsia="宋体" w:cs="宋体"/>
          <w:b/>
          <w:bCs/>
          <w:color w:val="auto"/>
          <w:sz w:val="48"/>
          <w:szCs w:val="48"/>
        </w:rPr>
      </w:pPr>
    </w:p>
    <w:p>
      <w:pPr>
        <w:keepNext w:val="0"/>
        <w:keepLines w:val="0"/>
        <w:pageBreakBefore w:val="0"/>
        <w:widowControl w:val="0"/>
        <w:tabs>
          <w:tab w:val="left" w:pos="420"/>
        </w:tabs>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宋体" w:hAnsi="宋体" w:eastAsia="宋体" w:cs="宋体"/>
          <w:b/>
          <w:bCs/>
          <w:color w:val="auto"/>
          <w:sz w:val="48"/>
          <w:szCs w:val="48"/>
        </w:rPr>
      </w:pPr>
    </w:p>
    <w:p>
      <w:pPr>
        <w:keepNext w:val="0"/>
        <w:keepLines w:val="0"/>
        <w:pageBreakBefore w:val="0"/>
        <w:widowControl w:val="0"/>
        <w:tabs>
          <w:tab w:val="left" w:pos="420"/>
        </w:tabs>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宋体" w:hAnsi="宋体" w:eastAsia="宋体" w:cs="宋体"/>
          <w:b/>
          <w:bCs/>
          <w:color w:val="auto"/>
          <w:sz w:val="48"/>
          <w:szCs w:val="48"/>
        </w:rPr>
      </w:pPr>
      <w:r>
        <w:rPr>
          <w:rFonts w:hint="eastAsia" w:ascii="宋体" w:hAnsi="宋体" w:eastAsia="宋体" w:cs="宋体"/>
          <w:b/>
          <w:bCs/>
          <w:color w:val="auto"/>
          <w:sz w:val="48"/>
          <w:szCs w:val="48"/>
        </w:rPr>
        <w:t>询</w:t>
      </w:r>
    </w:p>
    <w:p>
      <w:pPr>
        <w:keepNext w:val="0"/>
        <w:keepLines w:val="0"/>
        <w:pageBreakBefore w:val="0"/>
        <w:widowControl w:val="0"/>
        <w:tabs>
          <w:tab w:val="left" w:pos="420"/>
        </w:tabs>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宋体" w:hAnsi="宋体" w:eastAsia="宋体" w:cs="宋体"/>
          <w:b/>
          <w:bCs/>
          <w:color w:val="auto"/>
          <w:sz w:val="44"/>
          <w:szCs w:val="44"/>
        </w:rPr>
      </w:pPr>
    </w:p>
    <w:p>
      <w:pPr>
        <w:keepNext w:val="0"/>
        <w:keepLines w:val="0"/>
        <w:pageBreakBefore w:val="0"/>
        <w:widowControl w:val="0"/>
        <w:tabs>
          <w:tab w:val="left" w:pos="420"/>
        </w:tabs>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宋体" w:hAnsi="宋体" w:eastAsia="宋体" w:cs="宋体"/>
          <w:b/>
          <w:bCs/>
          <w:color w:val="auto"/>
          <w:sz w:val="48"/>
          <w:szCs w:val="48"/>
        </w:rPr>
      </w:pPr>
      <w:r>
        <w:rPr>
          <w:rFonts w:hint="eastAsia" w:ascii="宋体" w:hAnsi="宋体" w:eastAsia="宋体" w:cs="宋体"/>
          <w:b/>
          <w:bCs/>
          <w:color w:val="auto"/>
          <w:sz w:val="48"/>
          <w:szCs w:val="48"/>
        </w:rPr>
        <w:t>价</w:t>
      </w:r>
    </w:p>
    <w:p>
      <w:pPr>
        <w:keepNext w:val="0"/>
        <w:keepLines w:val="0"/>
        <w:pageBreakBefore w:val="0"/>
        <w:widowControl w:val="0"/>
        <w:tabs>
          <w:tab w:val="left" w:pos="420"/>
        </w:tabs>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宋体" w:hAnsi="宋体" w:eastAsia="宋体" w:cs="宋体"/>
          <w:b/>
          <w:bCs/>
          <w:color w:val="auto"/>
          <w:sz w:val="48"/>
          <w:szCs w:val="48"/>
        </w:rPr>
      </w:pPr>
    </w:p>
    <w:p>
      <w:pPr>
        <w:keepNext w:val="0"/>
        <w:keepLines w:val="0"/>
        <w:pageBreakBefore w:val="0"/>
        <w:widowControl w:val="0"/>
        <w:tabs>
          <w:tab w:val="left" w:pos="420"/>
        </w:tabs>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宋体" w:hAnsi="宋体" w:eastAsia="宋体" w:cs="宋体"/>
          <w:b/>
          <w:bCs/>
          <w:color w:val="auto"/>
          <w:sz w:val="48"/>
          <w:szCs w:val="48"/>
        </w:rPr>
      </w:pPr>
      <w:r>
        <w:rPr>
          <w:rFonts w:hint="eastAsia" w:ascii="宋体" w:hAnsi="宋体" w:eastAsia="宋体" w:cs="宋体"/>
          <w:b/>
          <w:bCs/>
          <w:color w:val="auto"/>
          <w:sz w:val="48"/>
          <w:szCs w:val="48"/>
        </w:rPr>
        <w:t>文</w:t>
      </w:r>
    </w:p>
    <w:p>
      <w:pPr>
        <w:keepNext w:val="0"/>
        <w:keepLines w:val="0"/>
        <w:pageBreakBefore w:val="0"/>
        <w:widowControl w:val="0"/>
        <w:tabs>
          <w:tab w:val="left" w:pos="420"/>
        </w:tabs>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宋体" w:hAnsi="宋体" w:eastAsia="宋体" w:cs="宋体"/>
          <w:b/>
          <w:bCs/>
          <w:color w:val="auto"/>
          <w:sz w:val="48"/>
          <w:szCs w:val="48"/>
        </w:rPr>
      </w:pPr>
    </w:p>
    <w:p>
      <w:pPr>
        <w:keepNext w:val="0"/>
        <w:keepLines w:val="0"/>
        <w:pageBreakBefore w:val="0"/>
        <w:widowControl w:val="0"/>
        <w:tabs>
          <w:tab w:val="left" w:pos="420"/>
        </w:tabs>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hint="eastAsia" w:ascii="宋体" w:hAnsi="宋体" w:eastAsia="宋体" w:cs="宋体"/>
          <w:b/>
          <w:bCs/>
          <w:color w:val="auto"/>
          <w:sz w:val="48"/>
          <w:szCs w:val="48"/>
        </w:rPr>
      </w:pPr>
      <w:r>
        <w:rPr>
          <w:rFonts w:hint="eastAsia" w:ascii="宋体" w:hAnsi="宋体" w:eastAsia="宋体" w:cs="宋体"/>
          <w:b/>
          <w:bCs/>
          <w:color w:val="auto"/>
          <w:sz w:val="48"/>
          <w:szCs w:val="48"/>
        </w:rPr>
        <w:t>件</w:t>
      </w:r>
    </w:p>
    <w:p>
      <w:pPr>
        <w:pStyle w:val="13"/>
        <w:jc w:val="center"/>
        <w:rPr>
          <w:rFonts w:hint="eastAsia" w:ascii="宋体" w:hAnsi="宋体" w:eastAsia="宋体" w:cs="宋体"/>
          <w:b/>
          <w:bCs/>
          <w:color w:val="auto"/>
          <w:sz w:val="48"/>
          <w:szCs w:val="48"/>
        </w:rPr>
      </w:pPr>
    </w:p>
    <w:p>
      <w:pPr>
        <w:pStyle w:val="13"/>
        <w:jc w:val="center"/>
        <w:rPr>
          <w:rFonts w:hint="eastAsia" w:ascii="宋体" w:hAnsi="宋体" w:eastAsia="宋体" w:cs="宋体"/>
          <w:b/>
          <w:bCs/>
          <w:color w:val="auto"/>
          <w:sz w:val="48"/>
          <w:szCs w:val="48"/>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宋体" w:eastAsia="宋体" w:cs="宋体"/>
          <w:b/>
          <w:color w:val="auto"/>
          <w:spacing w:val="108"/>
          <w:kern w:val="0"/>
          <w:sz w:val="32"/>
          <w:szCs w:val="32"/>
          <w:u w:val="none"/>
          <w:lang w:val="en-US" w:eastAsia="zh-CN"/>
        </w:rPr>
      </w:pPr>
      <w:r>
        <w:rPr>
          <w:rFonts w:hint="eastAsia" w:ascii="宋体" w:hAnsi="等线" w:eastAsia="宋体" w:cs="Times New Roman"/>
          <w:b/>
          <w:bCs/>
          <w:color w:val="auto"/>
          <w:spacing w:val="20"/>
          <w:kern w:val="0"/>
          <w:sz w:val="32"/>
          <w:szCs w:val="32"/>
        </w:rPr>
        <w:t>项目编号</w:t>
      </w:r>
      <w:r>
        <w:rPr>
          <w:rFonts w:hint="eastAsia" w:ascii="宋体" w:hAnsi="宋体" w:eastAsia="宋体" w:cs="宋体"/>
          <w:b/>
          <w:color w:val="auto"/>
          <w:spacing w:val="0"/>
          <w:kern w:val="0"/>
          <w:sz w:val="32"/>
          <w:szCs w:val="32"/>
        </w:rPr>
        <w:t>：</w:t>
      </w:r>
      <w:r>
        <w:rPr>
          <w:rFonts w:hint="eastAsia" w:ascii="宋体" w:hAnsi="等线" w:cs="Times New Roman"/>
          <w:b/>
          <w:bCs/>
          <w:color w:val="auto"/>
          <w:spacing w:val="20"/>
          <w:kern w:val="0"/>
          <w:sz w:val="32"/>
          <w:szCs w:val="32"/>
          <w:lang w:eastAsia="zh-CN"/>
        </w:rPr>
        <w:t>DBSCG-2020-006</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both"/>
        <w:textAlignment w:val="auto"/>
        <w:outlineLvl w:val="9"/>
        <w:rPr>
          <w:rFonts w:hint="eastAsia" w:ascii="宋体" w:hAnsi="宋体" w:eastAsia="宋体" w:cs="宋体"/>
          <w:b/>
          <w:color w:val="auto"/>
          <w:spacing w:val="108"/>
          <w:kern w:val="0"/>
          <w:sz w:val="32"/>
          <w:szCs w:val="32"/>
          <w:u w:val="none"/>
          <w:lang w:val="en-US" w:eastAsia="zh-CN"/>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both"/>
        <w:textAlignment w:val="auto"/>
        <w:outlineLvl w:val="9"/>
        <w:rPr>
          <w:rFonts w:hint="eastAsia" w:ascii="宋体" w:hAnsi="宋体" w:eastAsia="宋体" w:cs="宋体"/>
          <w:b/>
          <w:color w:val="auto"/>
          <w:spacing w:val="108"/>
          <w:kern w:val="0"/>
          <w:sz w:val="32"/>
          <w:szCs w:val="32"/>
          <w:u w:val="none"/>
          <w:lang w:val="en-US" w:eastAsia="zh-CN"/>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both"/>
        <w:textAlignment w:val="auto"/>
        <w:outlineLvl w:val="9"/>
        <w:rPr>
          <w:rFonts w:hint="eastAsia" w:ascii="宋体" w:hAnsi="宋体" w:cs="宋体"/>
          <w:b/>
          <w:color w:val="auto"/>
          <w:spacing w:val="0"/>
          <w:kern w:val="0"/>
          <w:sz w:val="32"/>
          <w:szCs w:val="32"/>
          <w:lang w:eastAsia="zh-CN"/>
        </w:rPr>
      </w:pP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宋体" w:cs="宋体"/>
          <w:b/>
          <w:color w:val="auto"/>
          <w:spacing w:val="17"/>
          <w:kern w:val="0"/>
          <w:sz w:val="32"/>
          <w:szCs w:val="32"/>
          <w:u w:val="none"/>
          <w:lang w:eastAsia="zh-CN"/>
        </w:rPr>
      </w:pPr>
      <w:r>
        <w:rPr>
          <w:rFonts w:hint="eastAsia" w:ascii="宋体" w:hAnsi="宋体" w:cs="宋体"/>
          <w:b/>
          <w:color w:val="auto"/>
          <w:spacing w:val="130"/>
          <w:kern w:val="0"/>
          <w:sz w:val="32"/>
          <w:szCs w:val="32"/>
          <w:lang w:val="en-US" w:eastAsia="zh-CN"/>
        </w:rPr>
        <w:t xml:space="preserve">  </w:t>
      </w:r>
      <w:r>
        <w:rPr>
          <w:rFonts w:hint="eastAsia" w:ascii="宋体" w:hAnsi="宋体" w:cs="宋体"/>
          <w:b/>
          <w:color w:val="auto"/>
          <w:spacing w:val="51"/>
          <w:kern w:val="0"/>
          <w:sz w:val="32"/>
          <w:szCs w:val="32"/>
          <w:lang w:eastAsia="zh-CN"/>
        </w:rPr>
        <w:t>采购单位</w:t>
      </w:r>
      <w:r>
        <w:rPr>
          <w:rFonts w:hint="eastAsia" w:ascii="宋体" w:hAnsi="宋体" w:cs="宋体"/>
          <w:b/>
          <w:color w:val="auto"/>
          <w:spacing w:val="51"/>
          <w:kern w:val="0"/>
          <w:sz w:val="32"/>
          <w:szCs w:val="32"/>
          <w:lang w:val="en-US" w:eastAsia="zh-CN"/>
        </w:rPr>
        <w:t>:</w:t>
      </w:r>
      <w:r>
        <w:rPr>
          <w:rFonts w:hint="eastAsia" w:ascii="宋体" w:hAnsi="宋体" w:cs="宋体"/>
          <w:b/>
          <w:color w:val="auto"/>
          <w:spacing w:val="51"/>
          <w:kern w:val="0"/>
          <w:sz w:val="32"/>
          <w:szCs w:val="32"/>
          <w:u w:val="none"/>
          <w:lang w:eastAsia="zh-CN"/>
        </w:rPr>
        <w:t>霍山县重点工程建设管理局</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宋体" w:cs="宋体"/>
          <w:b/>
          <w:color w:val="auto"/>
          <w:spacing w:val="34"/>
          <w:kern w:val="0"/>
          <w:sz w:val="32"/>
          <w:szCs w:val="32"/>
          <w:u w:val="none"/>
          <w:lang w:eastAsia="zh-CN"/>
        </w:rPr>
      </w:pPr>
      <w:r>
        <w:rPr>
          <w:rFonts w:hint="eastAsia" w:ascii="宋体" w:hAnsi="宋体" w:cs="宋体"/>
          <w:b/>
          <w:color w:val="auto"/>
          <w:spacing w:val="34"/>
          <w:kern w:val="0"/>
          <w:sz w:val="32"/>
          <w:szCs w:val="32"/>
          <w:lang w:val="en-US" w:eastAsia="zh-CN"/>
        </w:rPr>
        <w:t xml:space="preserve">    </w:t>
      </w:r>
      <w:r>
        <w:rPr>
          <w:rFonts w:hint="eastAsia" w:ascii="宋体" w:hAnsi="宋体" w:cs="宋体"/>
          <w:b/>
          <w:color w:val="auto"/>
          <w:spacing w:val="34"/>
          <w:kern w:val="0"/>
          <w:sz w:val="32"/>
          <w:szCs w:val="32"/>
          <w:lang w:eastAsia="zh-CN"/>
        </w:rPr>
        <w:t>代理机构</w:t>
      </w:r>
      <w:r>
        <w:rPr>
          <w:rFonts w:hint="eastAsia" w:ascii="宋体" w:hAnsi="宋体" w:eastAsia="宋体" w:cs="宋体"/>
          <w:b/>
          <w:color w:val="auto"/>
          <w:spacing w:val="34"/>
          <w:kern w:val="0"/>
          <w:sz w:val="32"/>
          <w:szCs w:val="32"/>
        </w:rPr>
        <w:t>：</w:t>
      </w:r>
      <w:r>
        <w:rPr>
          <w:rFonts w:hint="eastAsia" w:ascii="宋体" w:hAnsi="宋体" w:cs="宋体"/>
          <w:b/>
          <w:color w:val="auto"/>
          <w:spacing w:val="34"/>
          <w:kern w:val="0"/>
          <w:sz w:val="32"/>
          <w:szCs w:val="32"/>
          <w:u w:val="none"/>
          <w:lang w:eastAsia="zh-CN"/>
        </w:rPr>
        <w:t>安徽大别山工程咨询有限公司</w:t>
      </w:r>
    </w:p>
    <w:p>
      <w:pPr>
        <w:keepNext w:val="0"/>
        <w:keepLines w:val="0"/>
        <w:pageBreakBefore w:val="0"/>
        <w:widowControl w:val="0"/>
        <w:tabs>
          <w:tab w:val="left" w:pos="2410"/>
        </w:tabs>
        <w:kinsoku/>
        <w:wordWrap/>
        <w:overflowPunct/>
        <w:topLinePunct w:val="0"/>
        <w:autoSpaceDE w:val="0"/>
        <w:autoSpaceDN w:val="0"/>
        <w:bidi w:val="0"/>
        <w:adjustRightInd w:val="0"/>
        <w:snapToGrid w:val="0"/>
        <w:spacing w:line="600" w:lineRule="exact"/>
        <w:ind w:right="0" w:rightChars="0"/>
        <w:jc w:val="center"/>
        <w:textAlignment w:val="auto"/>
        <w:outlineLvl w:val="9"/>
        <w:rPr>
          <w:rFonts w:hint="eastAsia" w:ascii="宋体" w:hAnsi="宋体" w:eastAsia="宋体" w:cs="宋体"/>
          <w:b/>
          <w:color w:val="auto"/>
          <w:spacing w:val="176"/>
          <w:kern w:val="0"/>
          <w:sz w:val="32"/>
          <w:szCs w:val="32"/>
          <w:u w:val="none"/>
        </w:rPr>
      </w:pPr>
      <w:r>
        <w:rPr>
          <w:rFonts w:hint="eastAsia" w:ascii="宋体" w:hAnsi="宋体" w:cs="宋体"/>
          <w:b/>
          <w:color w:val="auto"/>
          <w:spacing w:val="198"/>
          <w:kern w:val="0"/>
          <w:sz w:val="32"/>
          <w:szCs w:val="32"/>
          <w:lang w:val="en-US" w:eastAsia="zh-CN"/>
        </w:rPr>
        <w:t xml:space="preserve">  </w:t>
      </w:r>
      <w:r>
        <w:rPr>
          <w:rFonts w:hint="eastAsia" w:ascii="宋体" w:hAnsi="宋体" w:eastAsia="宋体" w:cs="宋体"/>
          <w:b/>
          <w:color w:val="auto"/>
          <w:spacing w:val="170"/>
          <w:kern w:val="0"/>
          <w:sz w:val="32"/>
          <w:szCs w:val="32"/>
        </w:rPr>
        <w:t>采购时间：</w:t>
      </w:r>
      <w:r>
        <w:rPr>
          <w:rFonts w:hint="eastAsia" w:ascii="宋体" w:hAnsi="宋体" w:eastAsia="宋体" w:cs="宋体"/>
          <w:b/>
          <w:color w:val="auto"/>
          <w:spacing w:val="170"/>
          <w:kern w:val="0"/>
          <w:sz w:val="32"/>
          <w:szCs w:val="32"/>
          <w:u w:val="none"/>
        </w:rPr>
        <w:t>二0</w:t>
      </w:r>
      <w:r>
        <w:rPr>
          <w:rFonts w:hint="eastAsia" w:ascii="宋体" w:hAnsi="宋体" w:cs="宋体"/>
          <w:b/>
          <w:color w:val="auto"/>
          <w:spacing w:val="170"/>
          <w:kern w:val="0"/>
          <w:sz w:val="32"/>
          <w:szCs w:val="32"/>
          <w:u w:val="none"/>
          <w:lang w:eastAsia="zh-CN"/>
        </w:rPr>
        <w:t>二</w:t>
      </w:r>
      <w:r>
        <w:rPr>
          <w:rFonts w:hint="eastAsia" w:ascii="宋体" w:hAnsi="宋体" w:cs="宋体"/>
          <w:b/>
          <w:color w:val="auto"/>
          <w:spacing w:val="170"/>
          <w:kern w:val="0"/>
          <w:sz w:val="32"/>
          <w:szCs w:val="32"/>
          <w:u w:val="none"/>
          <w:lang w:val="en-US" w:eastAsia="zh-CN"/>
        </w:rPr>
        <w:t>0</w:t>
      </w:r>
      <w:r>
        <w:rPr>
          <w:rFonts w:hint="eastAsia" w:ascii="宋体" w:hAnsi="宋体" w:eastAsia="宋体" w:cs="宋体"/>
          <w:b/>
          <w:color w:val="auto"/>
          <w:spacing w:val="170"/>
          <w:kern w:val="0"/>
          <w:sz w:val="32"/>
          <w:szCs w:val="32"/>
          <w:u w:val="none"/>
        </w:rPr>
        <w:t>年</w:t>
      </w:r>
      <w:r>
        <w:rPr>
          <w:rFonts w:hint="eastAsia" w:ascii="宋体" w:hAnsi="宋体" w:cs="宋体"/>
          <w:b/>
          <w:color w:val="auto"/>
          <w:spacing w:val="170"/>
          <w:kern w:val="0"/>
          <w:sz w:val="32"/>
          <w:szCs w:val="32"/>
          <w:u w:val="none"/>
          <w:lang w:val="en-US" w:eastAsia="zh-CN"/>
        </w:rPr>
        <w:t>一</w:t>
      </w:r>
      <w:r>
        <w:rPr>
          <w:rFonts w:hint="eastAsia" w:ascii="宋体" w:hAnsi="宋体" w:eastAsia="宋体" w:cs="宋体"/>
          <w:b/>
          <w:color w:val="auto"/>
          <w:spacing w:val="170"/>
          <w:kern w:val="0"/>
          <w:sz w:val="32"/>
          <w:szCs w:val="32"/>
          <w:u w:val="none"/>
        </w:rPr>
        <w:t>月</w:t>
      </w: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bookmarkStart w:id="0" w:name="_Toc11428_WPSOffice_Type1"/>
      <w:bookmarkStart w:id="1" w:name="_Toc363199264"/>
      <w:bookmarkStart w:id="2" w:name="_Toc216158623"/>
    </w:p>
    <w:p>
      <w:pPr>
        <w:pStyle w:val="13"/>
        <w:rPr>
          <w:rFonts w:hint="eastAsia"/>
        </w:rPr>
      </w:pPr>
    </w:p>
    <w:p>
      <w:pPr>
        <w:spacing w:before="0" w:beforeLines="0" w:after="0" w:afterLines="0" w:line="240" w:lineRule="auto"/>
        <w:ind w:left="0" w:leftChars="0" w:right="0" w:rightChars="0" w:firstLine="0" w:firstLineChars="0"/>
        <w:jc w:val="center"/>
        <w:rPr>
          <w:rFonts w:hint="eastAsia" w:ascii="宋体" w:hAnsi="宋体" w:eastAsia="宋体" w:cs="宋体"/>
          <w:color w:val="auto"/>
          <w:sz w:val="28"/>
          <w:szCs w:val="28"/>
        </w:rPr>
      </w:pPr>
      <w:r>
        <w:rPr>
          <w:rFonts w:hint="eastAsia" w:ascii="宋体" w:hAnsi="宋体" w:eastAsia="宋体" w:cs="宋体"/>
          <w:color w:val="auto"/>
          <w:sz w:val="28"/>
          <w:szCs w:val="28"/>
        </w:rPr>
        <w:t>目</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录</w:t>
      </w:r>
    </w:p>
    <w:p>
      <w:pPr>
        <w:pStyle w:val="18"/>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_Toc14824_WPSOffice_Level1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一、询价公告</w:t>
      </w:r>
      <w:r>
        <w:rPr>
          <w:rFonts w:hint="eastAsia" w:ascii="宋体" w:hAnsi="宋体" w:eastAsia="宋体" w:cs="宋体"/>
          <w:color w:val="auto"/>
          <w:sz w:val="28"/>
          <w:szCs w:val="28"/>
        </w:rPr>
        <w:tab/>
      </w:r>
      <w:bookmarkStart w:id="3" w:name="_Toc14824_WPSOffice_Level1Page"/>
      <w:r>
        <w:rPr>
          <w:rFonts w:hint="eastAsia" w:ascii="宋体" w:hAnsi="宋体" w:eastAsia="宋体" w:cs="宋体"/>
          <w:color w:val="auto"/>
          <w:sz w:val="28"/>
          <w:szCs w:val="28"/>
        </w:rPr>
        <w:t>3</w:t>
      </w:r>
      <w:bookmarkEnd w:id="3"/>
      <w:r>
        <w:rPr>
          <w:rFonts w:hint="eastAsia" w:ascii="宋体" w:hAnsi="宋体" w:eastAsia="宋体" w:cs="宋体"/>
          <w:color w:val="auto"/>
          <w:sz w:val="28"/>
          <w:szCs w:val="28"/>
        </w:rPr>
        <w:fldChar w:fldCharType="end"/>
      </w:r>
    </w:p>
    <w:p>
      <w:pPr>
        <w:pStyle w:val="18"/>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_Toc25245_WPSOffice_Level1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二、报价响应须知</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5</w:t>
      </w:r>
      <w:r>
        <w:rPr>
          <w:rFonts w:hint="eastAsia" w:ascii="宋体" w:hAnsi="宋体" w:eastAsia="宋体" w:cs="宋体"/>
          <w:color w:val="auto"/>
          <w:sz w:val="28"/>
          <w:szCs w:val="28"/>
        </w:rPr>
        <w:fldChar w:fldCharType="end"/>
      </w:r>
    </w:p>
    <w:p>
      <w:pPr>
        <w:pStyle w:val="18"/>
        <w:tabs>
          <w:tab w:val="right" w:leader="dot" w:pos="9040"/>
        </w:tabs>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_Toc8300_WPSOffice_Level1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三、采购合同</w:t>
      </w:r>
      <w:r>
        <w:rPr>
          <w:rFonts w:hint="eastAsia" w:ascii="宋体" w:hAnsi="宋体" w:eastAsia="宋体" w:cs="宋体"/>
          <w:color w:val="auto"/>
          <w:sz w:val="28"/>
          <w:szCs w:val="28"/>
        </w:rPr>
        <w:tab/>
      </w:r>
      <w:r>
        <w:rPr>
          <w:rFonts w:hint="eastAsia" w:ascii="宋体" w:hAnsi="宋体" w:cs="宋体"/>
          <w:color w:val="auto"/>
          <w:sz w:val="28"/>
          <w:szCs w:val="28"/>
          <w:lang w:val="en-US" w:eastAsia="zh-CN"/>
        </w:rPr>
        <w:t>1</w:t>
      </w:r>
      <w:r>
        <w:rPr>
          <w:rFonts w:hint="eastAsia" w:ascii="宋体" w:hAnsi="宋体" w:eastAsia="宋体" w:cs="宋体"/>
          <w:color w:val="auto"/>
          <w:sz w:val="28"/>
          <w:szCs w:val="28"/>
        </w:rPr>
        <w:fldChar w:fldCharType="end"/>
      </w:r>
      <w:r>
        <w:rPr>
          <w:rFonts w:hint="eastAsia" w:ascii="宋体" w:hAnsi="宋体" w:cs="宋体"/>
          <w:color w:val="auto"/>
          <w:sz w:val="28"/>
          <w:szCs w:val="28"/>
          <w:lang w:val="en-US" w:eastAsia="zh-CN"/>
        </w:rPr>
        <w:t>1</w:t>
      </w:r>
    </w:p>
    <w:p>
      <w:pPr>
        <w:pStyle w:val="18"/>
        <w:tabs>
          <w:tab w:val="right" w:leader="dot" w:pos="9040"/>
        </w:tabs>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_Toc16484_WPSOffice_Level1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四、采购需求</w:t>
      </w:r>
      <w:r>
        <w:rPr>
          <w:rFonts w:hint="eastAsia" w:ascii="宋体" w:hAnsi="宋体" w:eastAsia="宋体" w:cs="宋体"/>
          <w:color w:val="auto"/>
          <w:sz w:val="28"/>
          <w:szCs w:val="28"/>
        </w:rPr>
        <w:tab/>
      </w:r>
      <w:bookmarkStart w:id="4" w:name="_Toc16484_WPSOffice_Level1Page"/>
      <w:r>
        <w:rPr>
          <w:rFonts w:hint="eastAsia" w:ascii="宋体" w:hAnsi="宋体" w:eastAsia="宋体" w:cs="宋体"/>
          <w:color w:val="auto"/>
          <w:sz w:val="28"/>
          <w:szCs w:val="28"/>
        </w:rPr>
        <w:t>1</w:t>
      </w:r>
      <w:bookmarkEnd w:id="4"/>
      <w:r>
        <w:rPr>
          <w:rFonts w:hint="eastAsia" w:ascii="宋体" w:hAnsi="宋体" w:cs="宋体"/>
          <w:color w:val="auto"/>
          <w:sz w:val="28"/>
          <w:szCs w:val="28"/>
          <w:lang w:val="en-US" w:eastAsia="zh-CN"/>
        </w:rPr>
        <w:t>3</w:t>
      </w:r>
      <w:r>
        <w:rPr>
          <w:rFonts w:hint="eastAsia" w:ascii="宋体" w:hAnsi="宋体" w:eastAsia="宋体" w:cs="宋体"/>
          <w:color w:val="auto"/>
          <w:sz w:val="28"/>
          <w:szCs w:val="28"/>
        </w:rPr>
        <w:fldChar w:fldCharType="end"/>
      </w:r>
    </w:p>
    <w:p>
      <w:pPr>
        <w:pStyle w:val="18"/>
        <w:tabs>
          <w:tab w:val="right" w:leader="dot" w:pos="9040"/>
        </w:tabs>
        <w:rPr>
          <w:color w:val="auto"/>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HYPERLINK \l _Toc4288_WPSOffice_Level1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五、响应文件格式</w:t>
      </w:r>
      <w:r>
        <w:rPr>
          <w:rFonts w:hint="eastAsia" w:ascii="宋体" w:hAnsi="宋体" w:eastAsia="宋体" w:cs="宋体"/>
          <w:color w:val="auto"/>
          <w:sz w:val="28"/>
          <w:szCs w:val="28"/>
        </w:rPr>
        <w:tab/>
      </w:r>
      <w:bookmarkStart w:id="5" w:name="_Toc4288_WPSOffice_Level1Page"/>
      <w:r>
        <w:rPr>
          <w:rFonts w:hint="eastAsia" w:ascii="宋体" w:hAnsi="宋体" w:eastAsia="宋体" w:cs="宋体"/>
          <w:color w:val="auto"/>
          <w:sz w:val="28"/>
          <w:szCs w:val="28"/>
        </w:rPr>
        <w:t>1</w:t>
      </w:r>
      <w:bookmarkEnd w:id="5"/>
      <w:r>
        <w:rPr>
          <w:rFonts w:hint="eastAsia" w:ascii="宋体" w:hAnsi="宋体" w:cs="宋体"/>
          <w:color w:val="auto"/>
          <w:sz w:val="28"/>
          <w:szCs w:val="28"/>
          <w:lang w:val="en-US" w:eastAsia="zh-CN"/>
        </w:rPr>
        <w:t>6</w:t>
      </w:r>
      <w:r>
        <w:rPr>
          <w:rFonts w:hint="eastAsia" w:ascii="宋体" w:hAnsi="宋体" w:eastAsia="宋体" w:cs="宋体"/>
          <w:color w:val="auto"/>
          <w:sz w:val="28"/>
          <w:szCs w:val="28"/>
        </w:rPr>
        <w:fldChar w:fldCharType="end"/>
      </w:r>
    </w:p>
    <w:bookmarkEnd w:id="0"/>
    <w:p>
      <w:pPr>
        <w:keepNext w:val="0"/>
        <w:keepLines w:val="0"/>
        <w:pageBreakBefore w:val="0"/>
        <w:widowControl w:val="0"/>
        <w:numPr>
          <w:ilvl w:val="0"/>
          <w:numId w:val="1"/>
        </w:numPr>
        <w:tabs>
          <w:tab w:val="left" w:pos="420"/>
        </w:tabs>
        <w:kinsoku/>
        <w:wordWrap/>
        <w:overflowPunct/>
        <w:topLinePunct w:val="0"/>
        <w:autoSpaceDE/>
        <w:autoSpaceDN/>
        <w:bidi w:val="0"/>
        <w:adjustRightInd w:val="0"/>
        <w:snapToGrid w:val="0"/>
        <w:spacing w:line="560" w:lineRule="exact"/>
        <w:ind w:left="398" w:leftChars="0" w:right="0" w:rightChars="0" w:firstLine="0" w:firstLineChars="0"/>
        <w:jc w:val="center"/>
        <w:textAlignment w:val="auto"/>
        <w:outlineLvl w:val="9"/>
        <w:rPr>
          <w:rFonts w:hint="eastAsia" w:ascii="宋体" w:hAnsi="宋体" w:cs="宋体"/>
          <w:b/>
          <w:bCs/>
          <w:color w:val="auto"/>
          <w:kern w:val="0"/>
          <w:sz w:val="30"/>
          <w:szCs w:val="30"/>
          <w:lang w:val="en-US" w:eastAsia="zh-CN" w:bidi="ar-SA"/>
        </w:rPr>
      </w:pPr>
      <w:r>
        <w:rPr>
          <w:rFonts w:ascii="微软雅黑" w:hAnsi="微软雅黑" w:eastAsia="微软雅黑" w:cs="微软雅黑"/>
          <w:b/>
          <w:i w:val="0"/>
          <w:caps w:val="0"/>
          <w:color w:val="auto"/>
          <w:spacing w:val="0"/>
          <w:sz w:val="37"/>
          <w:szCs w:val="37"/>
          <w:shd w:val="clear" w:color="auto" w:fill="FFFFFF"/>
        </w:rPr>
        <w:br w:type="page"/>
      </w:r>
      <w:bookmarkStart w:id="6" w:name="_Toc14824_WPSOffice_Level1"/>
      <w:r>
        <w:rPr>
          <w:rFonts w:hint="eastAsia" w:ascii="宋体" w:hAnsi="宋体" w:cs="宋体"/>
          <w:b/>
          <w:bCs/>
          <w:color w:val="auto"/>
          <w:kern w:val="0"/>
          <w:sz w:val="30"/>
          <w:szCs w:val="30"/>
          <w:lang w:val="en-US" w:eastAsia="zh-CN" w:bidi="ar-SA"/>
        </w:rPr>
        <w:t>霍山县东大街项目方案规划设计采购</w:t>
      </w:r>
    </w:p>
    <w:p>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560" w:lineRule="exact"/>
        <w:ind w:left="398" w:leftChars="0" w:right="0" w:rightChars="0"/>
        <w:jc w:val="center"/>
        <w:textAlignment w:val="auto"/>
        <w:outlineLvl w:val="9"/>
        <w:rPr>
          <w:rFonts w:hint="eastAsia" w:ascii="宋体" w:hAnsi="宋体" w:cs="宋体"/>
          <w:i w:val="0"/>
          <w:caps w:val="0"/>
          <w:color w:val="auto"/>
          <w:spacing w:val="0"/>
          <w:sz w:val="24"/>
          <w:szCs w:val="24"/>
          <w:shd w:val="clear" w:color="auto" w:fill="FFFFFF"/>
          <w:lang w:eastAsia="zh-CN"/>
        </w:rPr>
      </w:pPr>
      <w:r>
        <w:rPr>
          <w:rFonts w:hint="eastAsia" w:ascii="宋体" w:hAnsi="宋体" w:eastAsia="宋体" w:cs="宋体"/>
          <w:b/>
          <w:bCs/>
          <w:color w:val="auto"/>
          <w:kern w:val="0"/>
          <w:sz w:val="30"/>
          <w:szCs w:val="30"/>
          <w:lang w:val="en-US" w:eastAsia="zh-CN" w:bidi="ar-SA"/>
        </w:rPr>
        <w:t>询价公告</w:t>
      </w:r>
      <w:bookmarkEnd w:id="6"/>
    </w:p>
    <w:p>
      <w:pPr>
        <w:keepNext w:val="0"/>
        <w:keepLines w:val="0"/>
        <w:pageBreakBefore w:val="0"/>
        <w:widowControl/>
        <w:shd w:val="solid" w:color="FFFFFF" w:fill="auto"/>
        <w:kinsoku/>
        <w:wordWrap/>
        <w:overflowPunct/>
        <w:topLinePunct w:val="0"/>
        <w:autoSpaceDE/>
        <w:autoSpaceDN/>
        <w:bidi w:val="0"/>
        <w:adjustRightInd w:val="0"/>
        <w:snapToGrid w:val="0"/>
        <w:spacing w:line="400" w:lineRule="exact"/>
        <w:ind w:firstLine="420" w:firstLineChars="200"/>
        <w:jc w:val="left"/>
        <w:textAlignment w:val="auto"/>
        <w:outlineLvl w:val="9"/>
        <w:rPr>
          <w:rFonts w:hint="eastAsia" w:ascii="宋体" w:hAnsi="宋体" w:eastAsia="宋体" w:cs="宋体"/>
          <w:color w:val="000000"/>
          <w:kern w:val="0"/>
          <w:shd w:val="clear" w:color="auto" w:fill="FFFFFF"/>
          <w:lang w:val="zh-CN"/>
        </w:rPr>
      </w:pPr>
      <w:r>
        <w:rPr>
          <w:rFonts w:hint="eastAsia" w:ascii="宋体" w:hAnsi="宋体" w:cs="宋体"/>
          <w:i w:val="0"/>
          <w:caps w:val="0"/>
          <w:color w:val="auto"/>
          <w:spacing w:val="0"/>
          <w:sz w:val="21"/>
          <w:szCs w:val="21"/>
          <w:shd w:val="clear" w:color="auto" w:fill="FFFFFF"/>
          <w:lang w:val="en-US" w:eastAsia="zh-CN"/>
        </w:rPr>
        <w:t>(</w:t>
      </w:r>
      <w:r>
        <w:rPr>
          <w:rFonts w:hint="eastAsia" w:ascii="宋体" w:hAnsi="宋体" w:cs="宋体"/>
          <w:i w:val="0"/>
          <w:caps w:val="0"/>
          <w:color w:val="auto"/>
          <w:spacing w:val="0"/>
          <w:sz w:val="21"/>
          <w:szCs w:val="21"/>
          <w:shd w:val="clear" w:color="auto" w:fill="FFFFFF"/>
          <w:lang w:eastAsia="zh-CN"/>
        </w:rPr>
        <w:t>霍山县东大街项目方案规划设计采购</w:t>
      </w:r>
      <w:r>
        <w:rPr>
          <w:rFonts w:hint="eastAsia" w:ascii="宋体" w:hAnsi="宋体" w:cs="宋体"/>
          <w:i w:val="0"/>
          <w:caps w:val="0"/>
          <w:color w:val="auto"/>
          <w:spacing w:val="0"/>
          <w:sz w:val="21"/>
          <w:szCs w:val="21"/>
          <w:shd w:val="clear" w:color="auto" w:fill="FFFFFF"/>
          <w:lang w:val="en-US" w:eastAsia="zh-CN"/>
        </w:rPr>
        <w:t>,</w:t>
      </w:r>
      <w:r>
        <w:rPr>
          <w:rFonts w:hint="eastAsia" w:ascii="宋体" w:hAnsi="宋体" w:eastAsia="宋体" w:cs="宋体"/>
          <w:color w:val="000000"/>
          <w:kern w:val="0"/>
          <w:shd w:val="clear" w:color="auto" w:fill="FFFFFF"/>
        </w:rPr>
        <w:t>招标编号：</w:t>
      </w:r>
      <w:r>
        <w:rPr>
          <w:rFonts w:hint="eastAsia" w:ascii="宋体" w:hAnsi="宋体" w:cs="宋体"/>
          <w:i w:val="0"/>
          <w:caps w:val="0"/>
          <w:color w:val="auto"/>
          <w:spacing w:val="0"/>
          <w:sz w:val="21"/>
          <w:szCs w:val="21"/>
          <w:shd w:val="clear" w:color="auto" w:fill="FFFFFF"/>
          <w:lang w:val="en-US" w:eastAsia="zh-CN"/>
        </w:rPr>
        <w:t>DBSCG-2020-006)</w:t>
      </w:r>
      <w:r>
        <w:rPr>
          <w:rFonts w:hint="eastAsia" w:ascii="宋体" w:hAnsi="宋体" w:eastAsia="宋体" w:cs="宋体"/>
          <w:color w:val="000000"/>
          <w:kern w:val="0"/>
          <w:shd w:val="clear" w:color="auto" w:fill="FFFFFF"/>
        </w:rPr>
        <w:t>已具备招标条件，经</w:t>
      </w:r>
      <w:r>
        <w:rPr>
          <w:rFonts w:hint="eastAsia" w:ascii="宋体" w:hAnsi="宋体" w:eastAsia="宋体" w:cs="宋体"/>
          <w:color w:val="000000"/>
          <w:kern w:val="0"/>
          <w:shd w:val="clear" w:color="auto" w:fill="FFFFFF"/>
          <w:lang w:eastAsia="zh-CN"/>
        </w:rPr>
        <w:t>霍山县重点工程建设管理局</w:t>
      </w:r>
      <w:r>
        <w:rPr>
          <w:rFonts w:hint="eastAsia" w:ascii="宋体" w:hAnsi="宋体" w:eastAsia="宋体" w:cs="宋体"/>
          <w:color w:val="000000"/>
          <w:kern w:val="0"/>
          <w:shd w:val="clear" w:color="auto" w:fill="FFFFFF"/>
        </w:rPr>
        <w:t>审批采用</w:t>
      </w:r>
      <w:r>
        <w:rPr>
          <w:rFonts w:hint="eastAsia" w:ascii="宋体" w:hAnsi="宋体" w:eastAsia="宋体" w:cs="宋体"/>
          <w:color w:val="000000"/>
          <w:kern w:val="0"/>
          <w:shd w:val="clear" w:color="auto" w:fill="FFFFFF"/>
          <w:lang w:eastAsia="zh-CN"/>
        </w:rPr>
        <w:t>询价</w:t>
      </w:r>
      <w:r>
        <w:rPr>
          <w:rFonts w:hint="eastAsia" w:ascii="宋体" w:hAnsi="宋体" w:eastAsia="宋体" w:cs="宋体"/>
          <w:color w:val="000000"/>
          <w:kern w:val="0"/>
          <w:shd w:val="clear" w:color="auto" w:fill="FFFFFF"/>
        </w:rPr>
        <w:t>招标方式采购</w:t>
      </w:r>
      <w:r>
        <w:rPr>
          <w:rFonts w:hint="eastAsia" w:ascii="宋体" w:hAnsi="宋体" w:eastAsia="宋体" w:cs="宋体"/>
          <w:color w:val="000000"/>
          <w:kern w:val="0"/>
          <w:shd w:val="clear" w:color="auto" w:fill="FFFFFF"/>
          <w:lang w:eastAsia="zh-CN"/>
        </w:rPr>
        <w:t>。招标人根据《政府采购货物和服务招标投标管理办法》（财政部令第</w:t>
      </w:r>
      <w:r>
        <w:rPr>
          <w:rFonts w:hint="eastAsia" w:ascii="宋体" w:hAnsi="宋体" w:eastAsia="宋体" w:cs="宋体"/>
          <w:color w:val="000000"/>
          <w:kern w:val="0"/>
          <w:shd w:val="clear" w:color="auto" w:fill="FFFFFF"/>
          <w:lang w:val="en-US" w:eastAsia="zh-CN"/>
        </w:rPr>
        <w:t>87号</w:t>
      </w:r>
      <w:r>
        <w:rPr>
          <w:rFonts w:hint="eastAsia" w:ascii="宋体" w:hAnsi="宋体" w:eastAsia="宋体" w:cs="宋体"/>
          <w:color w:val="000000"/>
          <w:kern w:val="0"/>
          <w:shd w:val="clear" w:color="auto" w:fill="FFFFFF"/>
          <w:lang w:eastAsia="zh-CN"/>
        </w:rPr>
        <w:t>）第十四条第三款规定，推荐</w:t>
      </w:r>
      <w:r>
        <w:rPr>
          <w:rFonts w:hint="eastAsia" w:ascii="宋体" w:hAnsi="宋体" w:eastAsia="宋体" w:cs="宋体"/>
          <w:color w:val="000000"/>
          <w:kern w:val="0"/>
          <w:shd w:val="clear" w:color="auto" w:fill="FFFFFF"/>
          <w:lang w:val="en-US" w:eastAsia="zh-CN"/>
        </w:rPr>
        <w:t>了</w:t>
      </w:r>
      <w:r>
        <w:rPr>
          <w:rFonts w:hint="eastAsia" w:ascii="宋体" w:hAnsi="宋体" w:eastAsia="宋体" w:cs="宋体"/>
          <w:color w:val="000000"/>
          <w:kern w:val="0"/>
          <w:shd w:val="clear" w:color="auto" w:fill="FFFFFF"/>
          <w:lang w:eastAsia="zh-CN"/>
        </w:rPr>
        <w:t>三家投标单位</w:t>
      </w:r>
      <w:r>
        <w:rPr>
          <w:rFonts w:hint="eastAsia" w:ascii="宋体" w:hAnsi="宋体" w:eastAsia="宋体" w:cs="宋体"/>
          <w:color w:val="000000"/>
          <w:kern w:val="0"/>
          <w:u w:val="single"/>
          <w:shd w:val="clear" w:color="auto" w:fill="FFFFFF"/>
          <w:lang w:val="en-US" w:eastAsia="zh-CN"/>
        </w:rPr>
        <w:t>中外建工程设计与顾问有限公司</w:t>
      </w:r>
      <w:r>
        <w:rPr>
          <w:rFonts w:hint="eastAsia" w:ascii="宋体" w:hAnsi="宋体" w:eastAsia="宋体" w:cs="宋体"/>
          <w:color w:val="000000"/>
          <w:kern w:val="0"/>
          <w:u w:val="none"/>
          <w:shd w:val="clear" w:color="auto" w:fill="FFFFFF"/>
          <w:lang w:val="en-US" w:eastAsia="zh-CN"/>
        </w:rPr>
        <w:t>、</w:t>
      </w:r>
      <w:r>
        <w:rPr>
          <w:rFonts w:hint="eastAsia" w:ascii="宋体" w:hAnsi="宋体" w:eastAsia="宋体" w:cs="宋体"/>
          <w:color w:val="000000"/>
          <w:kern w:val="0"/>
          <w:u w:val="single"/>
          <w:shd w:val="clear" w:color="auto" w:fill="FFFFFF"/>
          <w:lang w:val="en-US" w:eastAsia="zh-CN"/>
        </w:rPr>
        <w:t>江苏省建筑设计研究院有限公司</w:t>
      </w:r>
      <w:r>
        <w:rPr>
          <w:rFonts w:hint="eastAsia" w:ascii="宋体" w:hAnsi="宋体" w:eastAsia="宋体" w:cs="宋体"/>
          <w:color w:val="000000"/>
          <w:kern w:val="0"/>
          <w:u w:val="none"/>
          <w:shd w:val="clear" w:color="auto" w:fill="FFFFFF"/>
          <w:lang w:val="en-US" w:eastAsia="zh-CN"/>
        </w:rPr>
        <w:t>、</w:t>
      </w:r>
      <w:r>
        <w:rPr>
          <w:rFonts w:hint="eastAsia" w:ascii="宋体" w:hAnsi="宋体" w:eastAsia="宋体" w:cs="宋体"/>
          <w:color w:val="000000"/>
          <w:kern w:val="0"/>
          <w:u w:val="single"/>
          <w:shd w:val="clear" w:color="auto" w:fill="FFFFFF"/>
          <w:lang w:val="en-US" w:eastAsia="zh-CN"/>
        </w:rPr>
        <w:t>南京市建筑设计研究院有限公司</w:t>
      </w:r>
      <w:r>
        <w:rPr>
          <w:rFonts w:hint="eastAsia" w:ascii="宋体" w:hAnsi="宋体" w:eastAsia="宋体" w:cs="宋体"/>
          <w:color w:val="000000"/>
          <w:kern w:val="0"/>
          <w:u w:val="none"/>
          <w:shd w:val="clear" w:color="auto" w:fill="FFFFFF"/>
          <w:lang w:val="en-US" w:eastAsia="zh-CN"/>
        </w:rPr>
        <w:t>发</w:t>
      </w:r>
      <w:r>
        <w:rPr>
          <w:rFonts w:hint="eastAsia" w:ascii="宋体" w:hAnsi="宋体" w:eastAsia="宋体" w:cs="宋体"/>
          <w:color w:val="000000"/>
          <w:kern w:val="0"/>
          <w:shd w:val="clear" w:color="auto" w:fill="FFFFFF"/>
          <w:lang w:eastAsia="zh-CN"/>
        </w:rPr>
        <w:t>布</w:t>
      </w:r>
      <w:r>
        <w:rPr>
          <w:rFonts w:hint="eastAsia" w:ascii="宋体" w:hAnsi="宋体" w:cs="宋体"/>
          <w:color w:val="000000"/>
          <w:kern w:val="0"/>
          <w:shd w:val="clear" w:color="auto" w:fill="FFFFFF"/>
          <w:lang w:eastAsia="zh-CN"/>
        </w:rPr>
        <w:t>询价</w:t>
      </w:r>
      <w:bookmarkStart w:id="92" w:name="_GoBack"/>
      <w:bookmarkEnd w:id="92"/>
      <w:r>
        <w:rPr>
          <w:rFonts w:hint="eastAsia" w:ascii="宋体" w:hAnsi="宋体" w:eastAsia="宋体" w:cs="宋体"/>
          <w:color w:val="000000"/>
          <w:kern w:val="0"/>
          <w:shd w:val="clear" w:color="auto" w:fill="FFFFFF"/>
          <w:lang w:val="en-US" w:eastAsia="zh-CN"/>
        </w:rPr>
        <w:t>函和</w:t>
      </w:r>
      <w:r>
        <w:rPr>
          <w:rFonts w:hint="eastAsia" w:ascii="宋体" w:hAnsi="宋体" w:eastAsia="宋体" w:cs="宋体"/>
          <w:color w:val="000000"/>
          <w:kern w:val="0"/>
          <w:shd w:val="clear" w:color="auto" w:fill="FFFFFF"/>
          <w:lang w:eastAsia="zh-CN"/>
        </w:rPr>
        <w:t>招标文件</w:t>
      </w:r>
      <w:r>
        <w:rPr>
          <w:rFonts w:hint="eastAsia" w:ascii="宋体" w:hAnsi="宋体" w:eastAsia="宋体" w:cs="宋体"/>
          <w:color w:val="000000"/>
          <w:kern w:val="0"/>
          <w:shd w:val="clear" w:color="auto" w:fill="FFFFFF"/>
        </w:rPr>
        <w:t>。</w:t>
      </w:r>
      <w:r>
        <w:rPr>
          <w:rFonts w:hint="eastAsia" w:ascii="宋体" w:hAnsi="宋体" w:eastAsia="宋体" w:cs="宋体"/>
          <w:color w:val="000000"/>
          <w:kern w:val="0"/>
          <w:shd w:val="clear" w:color="auto" w:fill="FFFFFF"/>
          <w:lang w:val="zh-CN"/>
        </w:rPr>
        <w:t>现将有关事项要求如下：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一、采购项目名称及内容</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1、项目名称：</w:t>
      </w:r>
      <w:r>
        <w:rPr>
          <w:rFonts w:hint="eastAsia" w:ascii="宋体" w:hAnsi="宋体" w:cs="宋体"/>
          <w:i w:val="0"/>
          <w:caps w:val="0"/>
          <w:color w:val="auto"/>
          <w:spacing w:val="0"/>
          <w:sz w:val="21"/>
          <w:szCs w:val="21"/>
          <w:shd w:val="clear" w:color="auto" w:fill="FFFFFF"/>
          <w:lang w:eastAsia="zh-CN"/>
        </w:rPr>
        <w:t>霍山县东大街项目方案规划设计采购</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2、项目编号</w:t>
      </w:r>
      <w:r>
        <w:rPr>
          <w:rFonts w:hint="eastAsia" w:ascii="宋体" w:hAnsi="宋体" w:eastAsia="宋体" w:cs="宋体"/>
          <w:i w:val="0"/>
          <w:caps w:val="0"/>
          <w:color w:val="auto"/>
          <w:spacing w:val="0"/>
          <w:sz w:val="21"/>
          <w:szCs w:val="21"/>
          <w:shd w:val="clear" w:color="auto" w:fill="FFFFFF"/>
          <w:lang w:eastAsia="zh-CN"/>
        </w:rPr>
        <w:t>：</w:t>
      </w:r>
      <w:r>
        <w:rPr>
          <w:rFonts w:hint="eastAsia" w:ascii="宋体" w:hAnsi="宋体" w:cs="宋体"/>
          <w:i w:val="0"/>
          <w:caps w:val="0"/>
          <w:color w:val="auto"/>
          <w:spacing w:val="0"/>
          <w:sz w:val="21"/>
          <w:szCs w:val="21"/>
          <w:shd w:val="clear" w:color="auto" w:fill="FFFFFF"/>
          <w:lang w:val="en-US" w:eastAsia="zh-CN"/>
        </w:rPr>
        <w:t>DBSCG-2020-006</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3、项目类型：</w:t>
      </w:r>
      <w:r>
        <w:rPr>
          <w:rFonts w:hint="eastAsia" w:ascii="宋体" w:hAnsi="宋体" w:cs="宋体"/>
          <w:i w:val="0"/>
          <w:caps w:val="0"/>
          <w:color w:val="auto"/>
          <w:spacing w:val="0"/>
          <w:sz w:val="21"/>
          <w:szCs w:val="21"/>
          <w:shd w:val="clear" w:color="auto" w:fill="FFFFFF"/>
          <w:lang w:val="en-US" w:eastAsia="zh-CN"/>
        </w:rPr>
        <w:t>服务</w:t>
      </w:r>
      <w:r>
        <w:rPr>
          <w:rFonts w:hint="eastAsia" w:ascii="宋体" w:hAnsi="宋体" w:eastAsia="宋体" w:cs="宋体"/>
          <w:i w:val="0"/>
          <w:caps w:val="0"/>
          <w:color w:val="auto"/>
          <w:spacing w:val="0"/>
          <w:sz w:val="21"/>
          <w:szCs w:val="21"/>
          <w:shd w:val="clear" w:color="auto" w:fill="FFFFFF"/>
        </w:rPr>
        <w:t>类</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4、</w:t>
      </w:r>
      <w:r>
        <w:rPr>
          <w:rFonts w:hint="eastAsia" w:ascii="宋体" w:hAnsi="宋体" w:eastAsia="宋体" w:cs="宋体"/>
          <w:i w:val="0"/>
          <w:caps w:val="0"/>
          <w:color w:val="auto"/>
          <w:spacing w:val="0"/>
          <w:sz w:val="21"/>
          <w:szCs w:val="21"/>
          <w:shd w:val="clear" w:color="auto" w:fill="FFFFFF"/>
          <w:lang w:eastAsia="zh-CN"/>
        </w:rPr>
        <w:t>采购</w:t>
      </w:r>
      <w:r>
        <w:rPr>
          <w:rFonts w:hint="eastAsia" w:ascii="宋体" w:hAnsi="宋体" w:eastAsia="宋体" w:cs="宋体"/>
          <w:i w:val="0"/>
          <w:caps w:val="0"/>
          <w:color w:val="auto"/>
          <w:spacing w:val="0"/>
          <w:sz w:val="21"/>
          <w:szCs w:val="21"/>
          <w:shd w:val="clear" w:color="auto" w:fill="FFFFFF"/>
        </w:rPr>
        <w:t>单位：</w:t>
      </w:r>
      <w:r>
        <w:rPr>
          <w:rFonts w:hint="eastAsia" w:ascii="宋体" w:hAnsi="宋体" w:cs="宋体"/>
          <w:i w:val="0"/>
          <w:caps w:val="0"/>
          <w:color w:val="auto"/>
          <w:spacing w:val="0"/>
          <w:sz w:val="21"/>
          <w:szCs w:val="21"/>
          <w:shd w:val="clear" w:color="auto" w:fill="FFFFFF"/>
          <w:lang w:val="en-US" w:eastAsia="zh-CN"/>
        </w:rPr>
        <w:t>霍山县重点工程建设管理局</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5、资金来源：</w:t>
      </w:r>
      <w:r>
        <w:rPr>
          <w:rFonts w:hint="eastAsia" w:ascii="宋体" w:hAnsi="宋体" w:cs="宋体"/>
          <w:i w:val="0"/>
          <w:caps w:val="0"/>
          <w:color w:val="auto"/>
          <w:spacing w:val="0"/>
          <w:sz w:val="21"/>
          <w:szCs w:val="21"/>
          <w:shd w:val="clear" w:color="auto" w:fill="FFFFFF"/>
          <w:lang w:val="en-US" w:eastAsia="zh-CN"/>
        </w:rPr>
        <w:t>国有</w:t>
      </w:r>
      <w:r>
        <w:rPr>
          <w:rFonts w:hint="eastAsia" w:ascii="宋体" w:hAnsi="宋体" w:cs="宋体"/>
          <w:i w:val="0"/>
          <w:caps w:val="0"/>
          <w:color w:val="auto"/>
          <w:spacing w:val="0"/>
          <w:sz w:val="21"/>
          <w:szCs w:val="21"/>
          <w:shd w:val="clear" w:color="auto" w:fill="FFFFFF"/>
          <w:lang w:eastAsia="zh-CN"/>
        </w:rPr>
        <w:t>资金</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6、项目预算：</w:t>
      </w:r>
      <w:r>
        <w:rPr>
          <w:rFonts w:hint="eastAsia" w:ascii="宋体" w:hAnsi="宋体" w:cs="宋体"/>
          <w:i w:val="0"/>
          <w:caps w:val="0"/>
          <w:color w:val="auto"/>
          <w:spacing w:val="0"/>
          <w:sz w:val="21"/>
          <w:szCs w:val="21"/>
          <w:shd w:val="clear" w:color="auto" w:fill="FFFFFF"/>
          <w:lang w:val="en-US" w:eastAsia="zh-CN"/>
        </w:rPr>
        <w:t>99万元</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default" w:ascii="宋体" w:hAnsi="宋体" w:eastAsia="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en-US" w:eastAsia="zh-CN"/>
        </w:rPr>
        <w:t>7、最高限价：99万元</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cs="宋体"/>
          <w:i w:val="0"/>
          <w:caps w:val="0"/>
          <w:color w:val="auto"/>
          <w:spacing w:val="0"/>
          <w:sz w:val="21"/>
          <w:szCs w:val="21"/>
          <w:shd w:val="clear" w:color="auto" w:fill="FFFFFF"/>
          <w:lang w:val="en-US" w:eastAsia="zh-CN"/>
        </w:rPr>
        <w:t>8</w:t>
      </w:r>
      <w:r>
        <w:rPr>
          <w:rFonts w:hint="eastAsia" w:ascii="宋体" w:hAnsi="宋体" w:eastAsia="宋体" w:cs="宋体"/>
          <w:i w:val="0"/>
          <w:caps w:val="0"/>
          <w:color w:val="auto"/>
          <w:spacing w:val="0"/>
          <w:sz w:val="21"/>
          <w:szCs w:val="21"/>
          <w:shd w:val="clear" w:color="auto" w:fill="FFFFFF"/>
        </w:rPr>
        <w:t>、标段（包别）划分：不分包</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default" w:ascii="宋体" w:hAnsi="宋体" w:eastAsia="宋体" w:cs="宋体"/>
          <w:i w:val="0"/>
          <w:caps w:val="0"/>
          <w:color w:val="auto"/>
          <w:spacing w:val="0"/>
          <w:sz w:val="21"/>
          <w:szCs w:val="21"/>
          <w:lang w:val="en-US"/>
        </w:rPr>
      </w:pPr>
      <w:r>
        <w:rPr>
          <w:rFonts w:hint="eastAsia" w:ascii="宋体" w:hAnsi="宋体" w:eastAsia="宋体" w:cs="宋体"/>
          <w:b/>
          <w:i w:val="0"/>
          <w:caps w:val="0"/>
          <w:color w:val="auto"/>
          <w:spacing w:val="0"/>
          <w:sz w:val="21"/>
          <w:szCs w:val="21"/>
          <w:shd w:val="clear" w:color="auto" w:fill="FFFFFF"/>
        </w:rPr>
        <w:t>二、供应商资格</w:t>
      </w:r>
      <w:r>
        <w:rPr>
          <w:rFonts w:hint="eastAsia" w:ascii="宋体" w:hAnsi="宋体" w:cs="宋体"/>
          <w:b/>
          <w:i w:val="0"/>
          <w:caps w:val="0"/>
          <w:color w:val="auto"/>
          <w:spacing w:val="0"/>
          <w:sz w:val="21"/>
          <w:szCs w:val="21"/>
          <w:shd w:val="clear" w:color="auto" w:fill="FFFFFF"/>
          <w:lang w:eastAsia="zh-CN"/>
        </w:rPr>
        <w:t>及要求</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en-US" w:eastAsia="zh-CN"/>
        </w:rPr>
        <w:t>1、供应商资格必须是独立法人或分支机构；</w:t>
      </w:r>
    </w:p>
    <w:p>
      <w:pPr>
        <w:adjustRightInd w:val="0"/>
        <w:snapToGrid w:val="0"/>
        <w:spacing w:line="460" w:lineRule="exact"/>
        <w:ind w:firstLine="420" w:firstLineChars="200"/>
        <w:rPr>
          <w:rFonts w:hint="eastAsia" w:ascii="宋体" w:hAnsi="宋体"/>
          <w:color w:val="000000"/>
          <w:sz w:val="24"/>
          <w:szCs w:val="24"/>
          <w:u w:val="single"/>
        </w:rPr>
      </w:pPr>
      <w:r>
        <w:rPr>
          <w:rFonts w:hint="eastAsia" w:ascii="宋体" w:hAnsi="宋体" w:cs="宋体"/>
          <w:i w:val="0"/>
          <w:caps w:val="0"/>
          <w:color w:val="auto"/>
          <w:spacing w:val="0"/>
          <w:sz w:val="21"/>
          <w:szCs w:val="21"/>
          <w:shd w:val="clear" w:color="auto" w:fill="FFFFFF"/>
          <w:lang w:val="en-US" w:eastAsia="zh-CN"/>
        </w:rPr>
        <w:t>2、</w:t>
      </w:r>
      <w:r>
        <w:rPr>
          <w:rFonts w:hint="eastAsia" w:ascii="宋体" w:hAnsi="宋体" w:eastAsia="宋体" w:cs="宋体"/>
          <w:i w:val="0"/>
          <w:caps w:val="0"/>
          <w:color w:val="auto"/>
          <w:spacing w:val="0"/>
          <w:kern w:val="0"/>
          <w:sz w:val="21"/>
          <w:szCs w:val="21"/>
          <w:shd w:val="clear" w:color="auto" w:fill="FFFFFF"/>
          <w:lang w:val="en-US" w:eastAsia="zh-CN" w:bidi="ar"/>
        </w:rPr>
        <w:t>资质要求：建筑工程甲级</w:t>
      </w:r>
      <w:r>
        <w:rPr>
          <w:rFonts w:hint="eastAsia" w:ascii="宋体" w:hAnsi="宋体" w:cs="宋体"/>
          <w:i w:val="0"/>
          <w:caps w:val="0"/>
          <w:color w:val="auto"/>
          <w:spacing w:val="0"/>
          <w:kern w:val="0"/>
          <w:sz w:val="21"/>
          <w:szCs w:val="21"/>
          <w:shd w:val="clear" w:color="auto" w:fill="FFFFFF"/>
          <w:lang w:val="en-US" w:eastAsia="zh-CN" w:bidi="ar"/>
        </w:rPr>
        <w:t>，</w:t>
      </w:r>
      <w:r>
        <w:rPr>
          <w:rFonts w:hint="eastAsia" w:ascii="宋体" w:hAnsi="宋体" w:eastAsia="宋体" w:cs="宋体"/>
          <w:i w:val="0"/>
          <w:caps w:val="0"/>
          <w:color w:val="auto"/>
          <w:spacing w:val="0"/>
          <w:kern w:val="0"/>
          <w:sz w:val="21"/>
          <w:szCs w:val="21"/>
          <w:shd w:val="clear" w:color="auto" w:fill="FFFFFF"/>
          <w:lang w:val="en-US" w:eastAsia="zh-CN" w:bidi="ar"/>
        </w:rPr>
        <w:t>城乡规划乙级及以上，风景园林乙级及以上</w:t>
      </w:r>
      <w:r>
        <w:rPr>
          <w:rFonts w:hint="eastAsia" w:ascii="宋体" w:hAnsi="宋体" w:cs="宋体"/>
          <w:i w:val="0"/>
          <w:caps w:val="0"/>
          <w:color w:val="auto"/>
          <w:spacing w:val="0"/>
          <w:kern w:val="0"/>
          <w:sz w:val="21"/>
          <w:szCs w:val="21"/>
          <w:shd w:val="clear" w:color="auto" w:fill="FFFFFF"/>
          <w:lang w:val="en-US" w:eastAsia="zh-CN" w:bidi="ar"/>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en-US" w:eastAsia="zh-CN"/>
        </w:rPr>
        <w:t>3、开标时投标供应商须提供营业执照（正本或副本）、资质证书、项目负责人注册证书或职称证书等其他相关证明材料，所有材料同时提供复印件一份并加盖公章；</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en-US" w:eastAsia="zh-CN"/>
        </w:rPr>
        <w:t>4、本次招标不接受联合体投标；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en-US" w:eastAsia="zh-CN"/>
        </w:rPr>
        <w:t>5、供应商未被列入“信用中国”网站（www.creditchina.gov.cn）记录失信被执行人或重大税收案件当事人名单或政府采购严重违法失信行为记录名单的方可投标。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cs="宋体"/>
          <w:b/>
          <w:i w:val="0"/>
          <w:caps w:val="0"/>
          <w:color w:val="auto"/>
          <w:spacing w:val="0"/>
          <w:sz w:val="21"/>
          <w:szCs w:val="21"/>
          <w:shd w:val="clear" w:color="auto" w:fill="FFFFFF"/>
          <w:lang w:eastAsia="zh-CN"/>
        </w:rPr>
        <w:t>三、</w:t>
      </w:r>
      <w:r>
        <w:rPr>
          <w:rFonts w:hint="eastAsia" w:ascii="宋体" w:hAnsi="宋体" w:eastAsia="宋体" w:cs="宋体"/>
          <w:b/>
          <w:i w:val="0"/>
          <w:caps w:val="0"/>
          <w:color w:val="auto"/>
          <w:spacing w:val="0"/>
          <w:sz w:val="21"/>
          <w:szCs w:val="21"/>
          <w:shd w:val="clear" w:color="auto" w:fill="FFFFFF"/>
        </w:rPr>
        <w:t>报名及询价文件获取办法</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1、询价文件发售时间：20</w:t>
      </w:r>
      <w:r>
        <w:rPr>
          <w:rFonts w:hint="eastAsia" w:ascii="宋体" w:hAnsi="宋体" w:cs="宋体"/>
          <w:i w:val="0"/>
          <w:caps w:val="0"/>
          <w:color w:val="auto"/>
          <w:spacing w:val="0"/>
          <w:sz w:val="21"/>
          <w:szCs w:val="21"/>
          <w:shd w:val="clear" w:color="auto" w:fill="FFFFFF"/>
          <w:lang w:val="en-US" w:eastAsia="zh-CN"/>
        </w:rPr>
        <w:t>20</w:t>
      </w:r>
      <w:r>
        <w:rPr>
          <w:rFonts w:hint="eastAsia" w:ascii="宋体" w:hAnsi="宋体" w:eastAsia="宋体" w:cs="宋体"/>
          <w:i w:val="0"/>
          <w:caps w:val="0"/>
          <w:color w:val="auto"/>
          <w:spacing w:val="0"/>
          <w:sz w:val="21"/>
          <w:szCs w:val="21"/>
          <w:shd w:val="clear" w:color="auto" w:fill="FFFFFF"/>
        </w:rPr>
        <w:t>年</w:t>
      </w:r>
      <w:r>
        <w:rPr>
          <w:rFonts w:hint="eastAsia" w:ascii="宋体" w:hAnsi="宋体" w:cs="宋体"/>
          <w:i w:val="0"/>
          <w:caps w:val="0"/>
          <w:color w:val="auto"/>
          <w:spacing w:val="0"/>
          <w:sz w:val="21"/>
          <w:szCs w:val="21"/>
          <w:shd w:val="clear" w:color="auto" w:fill="FFFFFF"/>
          <w:lang w:val="en-US" w:eastAsia="zh-CN"/>
        </w:rPr>
        <w:t>1月12日</w:t>
      </w:r>
      <w:r>
        <w:rPr>
          <w:rFonts w:hint="eastAsia" w:ascii="宋体" w:hAnsi="宋体" w:eastAsia="宋体" w:cs="宋体"/>
          <w:i w:val="0"/>
          <w:caps w:val="0"/>
          <w:color w:val="auto"/>
          <w:spacing w:val="0"/>
          <w:sz w:val="21"/>
          <w:szCs w:val="21"/>
          <w:shd w:val="clear" w:color="auto" w:fill="FFFFFF"/>
          <w:lang w:val="en-US" w:eastAsia="zh-CN"/>
        </w:rPr>
        <w:t>8</w:t>
      </w:r>
      <w:r>
        <w:rPr>
          <w:rFonts w:hint="eastAsia" w:ascii="宋体" w:hAnsi="宋体" w:eastAsia="宋体" w:cs="宋体"/>
          <w:i w:val="0"/>
          <w:caps w:val="0"/>
          <w:color w:val="auto"/>
          <w:spacing w:val="0"/>
          <w:sz w:val="21"/>
          <w:szCs w:val="21"/>
          <w:shd w:val="clear" w:color="auto" w:fill="FFFFFF"/>
        </w:rPr>
        <w:t>时至</w:t>
      </w:r>
      <w:r>
        <w:rPr>
          <w:rFonts w:hint="eastAsia" w:ascii="宋体" w:hAnsi="宋体" w:cs="宋体"/>
          <w:i w:val="0"/>
          <w:caps w:val="0"/>
          <w:color w:val="auto"/>
          <w:spacing w:val="0"/>
          <w:sz w:val="21"/>
          <w:szCs w:val="21"/>
          <w:shd w:val="clear" w:color="auto" w:fill="FFFFFF"/>
          <w:lang w:eastAsia="zh-CN"/>
        </w:rPr>
        <w:t>20</w:t>
      </w:r>
      <w:r>
        <w:rPr>
          <w:rFonts w:hint="eastAsia" w:ascii="宋体" w:hAnsi="宋体" w:cs="宋体"/>
          <w:i w:val="0"/>
          <w:caps w:val="0"/>
          <w:color w:val="auto"/>
          <w:spacing w:val="0"/>
          <w:sz w:val="21"/>
          <w:szCs w:val="21"/>
          <w:shd w:val="clear" w:color="auto" w:fill="FFFFFF"/>
          <w:lang w:val="en-US" w:eastAsia="zh-CN"/>
        </w:rPr>
        <w:t>20</w:t>
      </w:r>
      <w:r>
        <w:rPr>
          <w:rFonts w:hint="eastAsia" w:ascii="宋体" w:hAnsi="宋体" w:cs="宋体"/>
          <w:i w:val="0"/>
          <w:caps w:val="0"/>
          <w:color w:val="auto"/>
          <w:spacing w:val="0"/>
          <w:sz w:val="21"/>
          <w:szCs w:val="21"/>
          <w:shd w:val="clear" w:color="auto" w:fill="FFFFFF"/>
          <w:lang w:eastAsia="zh-CN"/>
        </w:rPr>
        <w:t>年1月</w:t>
      </w:r>
      <w:r>
        <w:rPr>
          <w:rFonts w:hint="eastAsia" w:ascii="宋体" w:hAnsi="宋体" w:cs="宋体"/>
          <w:i w:val="0"/>
          <w:caps w:val="0"/>
          <w:color w:val="auto"/>
          <w:spacing w:val="0"/>
          <w:sz w:val="21"/>
          <w:szCs w:val="21"/>
          <w:shd w:val="clear" w:color="auto" w:fill="FFFFFF"/>
          <w:lang w:val="en-US" w:eastAsia="zh-CN"/>
        </w:rPr>
        <w:t>16</w:t>
      </w:r>
      <w:r>
        <w:rPr>
          <w:rFonts w:hint="eastAsia" w:ascii="宋体" w:hAnsi="宋体" w:cs="宋体"/>
          <w:i w:val="0"/>
          <w:caps w:val="0"/>
          <w:color w:val="auto"/>
          <w:spacing w:val="0"/>
          <w:sz w:val="21"/>
          <w:szCs w:val="21"/>
          <w:shd w:val="clear" w:color="auto" w:fill="FFFFFF"/>
          <w:lang w:eastAsia="zh-CN"/>
        </w:rPr>
        <w:t>日</w:t>
      </w:r>
      <w:r>
        <w:rPr>
          <w:rFonts w:hint="eastAsia" w:ascii="宋体" w:hAnsi="宋体" w:cs="宋体"/>
          <w:i w:val="0"/>
          <w:caps w:val="0"/>
          <w:color w:val="auto"/>
          <w:spacing w:val="0"/>
          <w:sz w:val="21"/>
          <w:szCs w:val="21"/>
          <w:shd w:val="clear" w:color="auto" w:fill="FFFFFF"/>
          <w:lang w:val="en-US" w:eastAsia="zh-CN"/>
        </w:rPr>
        <w:t>11</w:t>
      </w:r>
      <w:r>
        <w:rPr>
          <w:rFonts w:hint="eastAsia" w:ascii="宋体" w:hAnsi="宋体" w:cs="宋体"/>
          <w:i w:val="0"/>
          <w:caps w:val="0"/>
          <w:color w:val="auto"/>
          <w:spacing w:val="0"/>
          <w:sz w:val="21"/>
          <w:szCs w:val="21"/>
          <w:shd w:val="clear" w:color="auto" w:fill="FFFFFF"/>
          <w:lang w:eastAsia="zh-CN"/>
        </w:rPr>
        <w:t>时00分</w:t>
      </w:r>
      <w:r>
        <w:rPr>
          <w:rFonts w:hint="eastAsia" w:ascii="宋体" w:hAnsi="宋体" w:cs="宋体"/>
          <w:i w:val="0"/>
          <w:caps w:val="0"/>
          <w:color w:val="auto"/>
          <w:spacing w:val="0"/>
          <w:sz w:val="21"/>
          <w:szCs w:val="21"/>
          <w:shd w:val="clear" w:color="auto" w:fill="FFFFFF"/>
          <w:lang w:val="en-US"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default" w:ascii="宋体" w:hAnsi="宋体" w:eastAsia="宋体" w:cs="宋体"/>
          <w:i w:val="0"/>
          <w:caps w:val="0"/>
          <w:color w:val="auto"/>
          <w:spacing w:val="0"/>
          <w:sz w:val="21"/>
          <w:szCs w:val="21"/>
          <w:shd w:val="clear" w:color="auto" w:fill="FFFFFF"/>
          <w:lang w:val="en-US" w:eastAsia="zh-CN"/>
        </w:rPr>
      </w:pPr>
      <w:r>
        <w:rPr>
          <w:rFonts w:hint="eastAsia" w:ascii="宋体" w:hAnsi="宋体" w:eastAsia="宋体" w:cs="宋体"/>
          <w:i w:val="0"/>
          <w:caps w:val="0"/>
          <w:color w:val="auto"/>
          <w:spacing w:val="0"/>
          <w:sz w:val="21"/>
          <w:szCs w:val="21"/>
          <w:shd w:val="clear" w:color="auto" w:fill="FFFFFF"/>
        </w:rPr>
        <w:t>2、询价文件价格：免费领取</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i w:val="0"/>
          <w:caps w:val="0"/>
          <w:color w:val="auto"/>
          <w:spacing w:val="0"/>
          <w:sz w:val="21"/>
          <w:szCs w:val="21"/>
          <w:shd w:val="clear" w:color="auto" w:fill="FFFFFF"/>
        </w:rPr>
        <w:t>咨询</w:t>
      </w:r>
      <w:r>
        <w:rPr>
          <w:rFonts w:hint="eastAsia" w:ascii="宋体" w:hAnsi="宋体" w:cs="宋体"/>
          <w:i w:val="0"/>
          <w:caps w:val="0"/>
          <w:color w:val="auto"/>
          <w:spacing w:val="0"/>
          <w:sz w:val="21"/>
          <w:szCs w:val="21"/>
          <w:shd w:val="clear" w:color="auto" w:fill="FFFFFF"/>
          <w:lang w:eastAsia="zh-CN"/>
        </w:rPr>
        <w:t>安徽大别山工程咨询有限公司</w:t>
      </w:r>
      <w:r>
        <w:rPr>
          <w:rFonts w:hint="eastAsia" w:ascii="宋体" w:hAnsi="宋体" w:eastAsia="宋体" w:cs="宋体"/>
          <w:i w:val="0"/>
          <w:caps w:val="0"/>
          <w:color w:val="auto"/>
          <w:spacing w:val="0"/>
          <w:sz w:val="21"/>
          <w:szCs w:val="21"/>
          <w:shd w:val="clear" w:color="auto" w:fill="FFFFFF"/>
        </w:rPr>
        <w:t>，联系方式：</w:t>
      </w:r>
      <w:r>
        <w:rPr>
          <w:rFonts w:hint="eastAsia" w:ascii="宋体" w:hAnsi="宋体" w:eastAsia="宋体" w:cs="宋体"/>
          <w:i w:val="0"/>
          <w:caps w:val="0"/>
          <w:color w:val="auto"/>
          <w:spacing w:val="0"/>
          <w:sz w:val="21"/>
          <w:szCs w:val="21"/>
          <w:shd w:val="clear" w:color="auto" w:fill="FFFFFF"/>
          <w:lang w:val="en-US" w:eastAsia="zh-CN"/>
        </w:rPr>
        <w:t>0564-50</w:t>
      </w:r>
      <w:r>
        <w:rPr>
          <w:rFonts w:hint="eastAsia" w:ascii="宋体" w:hAnsi="宋体" w:cs="宋体"/>
          <w:i w:val="0"/>
          <w:caps w:val="0"/>
          <w:color w:val="auto"/>
          <w:spacing w:val="0"/>
          <w:sz w:val="21"/>
          <w:szCs w:val="21"/>
          <w:shd w:val="clear" w:color="auto" w:fill="FFFFFF"/>
          <w:lang w:val="en-US" w:eastAsia="zh-CN"/>
        </w:rPr>
        <w:t>20033。</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3、报名方式：供应商可登录</w:t>
      </w:r>
      <w:r>
        <w:rPr>
          <w:rFonts w:hint="eastAsia" w:ascii="宋体" w:hAnsi="宋体" w:cs="宋体"/>
          <w:i w:val="0"/>
          <w:caps w:val="0"/>
          <w:color w:val="auto"/>
          <w:spacing w:val="0"/>
          <w:sz w:val="21"/>
          <w:szCs w:val="21"/>
          <w:shd w:val="clear" w:color="auto" w:fill="FFFFFF"/>
          <w:lang w:eastAsia="zh-CN"/>
        </w:rPr>
        <w:t>安徽大别山国投集团</w:t>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color w:val="000000"/>
          <w:kern w:val="0"/>
          <w:sz w:val="24"/>
          <w:shd w:val="clear" w:color="auto" w:fill="FFFFFF"/>
          <w:lang w:bidi="ar"/>
        </w:rPr>
        <w:fldChar w:fldCharType="begin"/>
      </w:r>
      <w:r>
        <w:rPr>
          <w:rFonts w:hint="eastAsia" w:ascii="宋体" w:hAnsi="宋体" w:cs="宋体"/>
          <w:color w:val="000000"/>
          <w:kern w:val="0"/>
          <w:sz w:val="24"/>
          <w:shd w:val="clear" w:color="auto" w:fill="FFFFFF"/>
          <w:lang w:bidi="ar"/>
        </w:rPr>
        <w:instrText xml:space="preserve"> HYPERLINK "http://www.ahdmig.cn。" </w:instrText>
      </w:r>
      <w:r>
        <w:rPr>
          <w:rFonts w:hint="eastAsia" w:ascii="宋体" w:hAnsi="宋体" w:cs="宋体"/>
          <w:color w:val="000000"/>
          <w:kern w:val="0"/>
          <w:sz w:val="24"/>
          <w:shd w:val="clear" w:color="auto" w:fill="FFFFFF"/>
          <w:lang w:bidi="ar"/>
        </w:rPr>
        <w:fldChar w:fldCharType="separate"/>
      </w:r>
      <w:r>
        <w:rPr>
          <w:rStyle w:val="17"/>
          <w:rFonts w:hint="eastAsia" w:ascii="宋体" w:hAnsi="宋体" w:cs="宋体"/>
          <w:kern w:val="0"/>
          <w:sz w:val="24"/>
          <w:shd w:val="clear" w:color="auto" w:fill="FFFFFF"/>
          <w:lang w:bidi="ar"/>
        </w:rPr>
        <w:t>www.ahdmig.cn。</w:t>
      </w:r>
      <w:r>
        <w:rPr>
          <w:rFonts w:hint="eastAsia" w:ascii="宋体" w:hAnsi="宋体" w:cs="宋体"/>
          <w:color w:val="000000"/>
          <w:kern w:val="0"/>
          <w:sz w:val="24"/>
          <w:shd w:val="clear" w:color="auto" w:fill="FFFFFF"/>
          <w:lang w:bidi="ar"/>
        </w:rPr>
        <w:fldChar w:fldCharType="end"/>
      </w:r>
      <w:r>
        <w:rPr>
          <w:rFonts w:hint="eastAsia" w:ascii="宋体" w:hAnsi="宋体" w:eastAsia="宋体" w:cs="宋体"/>
          <w:i w:val="0"/>
          <w:caps w:val="0"/>
          <w:color w:val="auto"/>
          <w:spacing w:val="0"/>
          <w:sz w:val="21"/>
          <w:szCs w:val="21"/>
          <w:shd w:val="clear" w:color="auto" w:fill="FFFFFF"/>
        </w:rPr>
        <w:t>）中自行下载本项目采购需求文件，并联系</w:t>
      </w:r>
      <w:r>
        <w:rPr>
          <w:rFonts w:hint="eastAsia" w:ascii="宋体" w:hAnsi="宋体" w:eastAsia="宋体" w:cs="宋体"/>
          <w:i w:val="0"/>
          <w:caps w:val="0"/>
          <w:color w:val="auto"/>
          <w:spacing w:val="0"/>
          <w:sz w:val="21"/>
          <w:szCs w:val="21"/>
          <w:shd w:val="clear" w:color="auto" w:fill="FFFFFF"/>
          <w:lang w:eastAsia="zh-CN"/>
        </w:rPr>
        <w:t>本</w:t>
      </w:r>
      <w:r>
        <w:rPr>
          <w:rFonts w:hint="eastAsia" w:ascii="宋体" w:hAnsi="宋体" w:eastAsia="宋体" w:cs="宋体"/>
          <w:i w:val="0"/>
          <w:caps w:val="0"/>
          <w:color w:val="auto"/>
          <w:spacing w:val="0"/>
          <w:sz w:val="21"/>
          <w:szCs w:val="21"/>
          <w:shd w:val="clear" w:color="auto" w:fill="FFFFFF"/>
        </w:rPr>
        <w:t>公司招标</w:t>
      </w:r>
      <w:r>
        <w:rPr>
          <w:rFonts w:hint="eastAsia" w:ascii="宋体" w:hAnsi="宋体" w:eastAsia="宋体" w:cs="宋体"/>
          <w:i w:val="0"/>
          <w:caps w:val="0"/>
          <w:color w:val="auto"/>
          <w:spacing w:val="0"/>
          <w:sz w:val="21"/>
          <w:szCs w:val="21"/>
          <w:shd w:val="clear" w:color="auto" w:fill="FFFFFF"/>
          <w:lang w:eastAsia="zh-CN"/>
        </w:rPr>
        <w:t>采购</w:t>
      </w:r>
      <w:r>
        <w:rPr>
          <w:rFonts w:hint="eastAsia" w:ascii="宋体" w:hAnsi="宋体" w:eastAsia="宋体" w:cs="宋体"/>
          <w:i w:val="0"/>
          <w:caps w:val="0"/>
          <w:color w:val="auto"/>
          <w:spacing w:val="0"/>
          <w:sz w:val="21"/>
          <w:szCs w:val="21"/>
          <w:shd w:val="clear" w:color="auto" w:fill="FFFFFF"/>
        </w:rPr>
        <w:t>部</w:t>
      </w:r>
      <w:r>
        <w:rPr>
          <w:rFonts w:hint="eastAsia" w:ascii="宋体" w:hAnsi="宋体" w:cs="宋体"/>
          <w:i w:val="0"/>
          <w:caps w:val="0"/>
          <w:color w:val="auto"/>
          <w:spacing w:val="0"/>
          <w:sz w:val="21"/>
          <w:szCs w:val="21"/>
          <w:shd w:val="clear" w:color="auto" w:fill="FFFFFF"/>
          <w:lang w:eastAsia="zh-CN"/>
        </w:rPr>
        <w:t>获</w:t>
      </w:r>
      <w:r>
        <w:rPr>
          <w:rFonts w:hint="eastAsia" w:ascii="宋体" w:hAnsi="宋体" w:eastAsia="宋体" w:cs="宋体"/>
          <w:i w:val="0"/>
          <w:caps w:val="0"/>
          <w:color w:val="auto"/>
          <w:spacing w:val="0"/>
          <w:sz w:val="21"/>
          <w:szCs w:val="21"/>
          <w:shd w:val="clear" w:color="auto" w:fill="FFFFFF"/>
        </w:rPr>
        <w:t>取本项目询价文件。</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四、询价时间及地点</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sz w:val="21"/>
          <w:szCs w:val="21"/>
          <w:shd w:val="clear" w:color="auto" w:fill="FFFFFF"/>
        </w:rPr>
        <w:t>1、询价时间及响应文件提交截止时间：</w:t>
      </w:r>
      <w:r>
        <w:rPr>
          <w:rFonts w:hint="eastAsia" w:ascii="宋体" w:hAnsi="宋体" w:cs="宋体"/>
          <w:i w:val="0"/>
          <w:caps w:val="0"/>
          <w:color w:val="auto"/>
          <w:spacing w:val="0"/>
          <w:sz w:val="21"/>
          <w:szCs w:val="21"/>
          <w:u w:val="none"/>
          <w:shd w:val="clear" w:color="auto" w:fill="FFFFFF"/>
          <w:lang w:eastAsia="zh-CN"/>
        </w:rPr>
        <w:t>20</w:t>
      </w:r>
      <w:r>
        <w:rPr>
          <w:rFonts w:hint="eastAsia" w:ascii="宋体" w:hAnsi="宋体" w:cs="宋体"/>
          <w:i w:val="0"/>
          <w:caps w:val="0"/>
          <w:color w:val="auto"/>
          <w:spacing w:val="0"/>
          <w:sz w:val="21"/>
          <w:szCs w:val="21"/>
          <w:u w:val="none"/>
          <w:shd w:val="clear" w:color="auto" w:fill="FFFFFF"/>
          <w:lang w:val="en-US" w:eastAsia="zh-CN"/>
        </w:rPr>
        <w:t>20</w:t>
      </w:r>
      <w:r>
        <w:rPr>
          <w:rFonts w:hint="eastAsia" w:ascii="宋体" w:hAnsi="宋体" w:cs="宋体"/>
          <w:i w:val="0"/>
          <w:caps w:val="0"/>
          <w:color w:val="auto"/>
          <w:spacing w:val="0"/>
          <w:sz w:val="21"/>
          <w:szCs w:val="21"/>
          <w:u w:val="none"/>
          <w:shd w:val="clear" w:color="auto" w:fill="FFFFFF"/>
          <w:lang w:eastAsia="zh-CN"/>
        </w:rPr>
        <w:t>年1月</w:t>
      </w:r>
      <w:r>
        <w:rPr>
          <w:rFonts w:hint="eastAsia" w:ascii="宋体" w:hAnsi="宋体" w:cs="宋体"/>
          <w:i w:val="0"/>
          <w:caps w:val="0"/>
          <w:color w:val="auto"/>
          <w:spacing w:val="0"/>
          <w:sz w:val="21"/>
          <w:szCs w:val="21"/>
          <w:u w:val="none"/>
          <w:shd w:val="clear" w:color="auto" w:fill="FFFFFF"/>
          <w:lang w:val="en-US" w:eastAsia="zh-CN"/>
        </w:rPr>
        <w:t>1</w:t>
      </w:r>
      <w:r>
        <w:rPr>
          <w:rFonts w:hint="eastAsia" w:ascii="宋体" w:hAnsi="宋体" w:cs="宋体"/>
          <w:i w:val="0"/>
          <w:caps w:val="0"/>
          <w:color w:val="auto"/>
          <w:spacing w:val="0"/>
          <w:sz w:val="21"/>
          <w:szCs w:val="21"/>
          <w:u w:val="none"/>
          <w:shd w:val="clear" w:color="auto" w:fill="FFFFFF"/>
          <w:lang w:eastAsia="zh-CN"/>
        </w:rPr>
        <w:t>6日</w:t>
      </w:r>
      <w:r>
        <w:rPr>
          <w:rFonts w:hint="eastAsia" w:ascii="宋体" w:hAnsi="宋体" w:cs="宋体"/>
          <w:i w:val="0"/>
          <w:caps w:val="0"/>
          <w:color w:val="auto"/>
          <w:spacing w:val="0"/>
          <w:sz w:val="21"/>
          <w:szCs w:val="21"/>
          <w:u w:val="none"/>
          <w:shd w:val="clear" w:color="auto" w:fill="FFFFFF"/>
          <w:lang w:val="en-US" w:eastAsia="zh-CN"/>
        </w:rPr>
        <w:t>11</w:t>
      </w:r>
      <w:r>
        <w:rPr>
          <w:rFonts w:hint="eastAsia" w:ascii="宋体" w:hAnsi="宋体" w:cs="宋体"/>
          <w:i w:val="0"/>
          <w:caps w:val="0"/>
          <w:color w:val="auto"/>
          <w:spacing w:val="0"/>
          <w:sz w:val="21"/>
          <w:szCs w:val="21"/>
          <w:u w:val="none"/>
          <w:shd w:val="clear" w:color="auto" w:fill="FFFFFF"/>
          <w:lang w:eastAsia="zh-CN"/>
        </w:rPr>
        <w:t>时00分</w:t>
      </w:r>
      <w:r>
        <w:rPr>
          <w:rFonts w:hint="eastAsia" w:ascii="宋体" w:hAnsi="宋体" w:cs="宋体"/>
          <w:i w:val="0"/>
          <w:caps w:val="0"/>
          <w:color w:val="auto"/>
          <w:spacing w:val="0"/>
          <w:sz w:val="21"/>
          <w:szCs w:val="21"/>
          <w:u w:val="none"/>
          <w:shd w:val="clear" w:color="auto" w:fill="FFFFFF"/>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210" w:firstLineChars="100"/>
        <w:jc w:val="left"/>
        <w:textAlignment w:val="auto"/>
        <w:rPr>
          <w:rFonts w:hint="eastAsia" w:ascii="宋体" w:hAnsi="宋体" w:eastAsia="宋体" w:cs="宋体"/>
          <w:b/>
          <w:bCs/>
          <w:i w:val="0"/>
          <w:caps w:val="0"/>
          <w:color w:val="auto"/>
          <w:spacing w:val="0"/>
          <w:sz w:val="21"/>
          <w:szCs w:val="21"/>
        </w:rPr>
      </w:pP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lang w:val="en-US" w:eastAsia="zh-CN"/>
        </w:rPr>
        <w:t>2</w:t>
      </w:r>
      <w:r>
        <w:rPr>
          <w:rFonts w:hint="eastAsia" w:ascii="宋体" w:hAnsi="宋体" w:eastAsia="宋体" w:cs="宋体"/>
          <w:i w:val="0"/>
          <w:caps w:val="0"/>
          <w:color w:val="auto"/>
          <w:spacing w:val="0"/>
          <w:sz w:val="21"/>
          <w:szCs w:val="21"/>
          <w:shd w:val="clear" w:color="auto" w:fill="FFFFFF"/>
        </w:rPr>
        <w:t>、询价地点</w:t>
      </w:r>
      <w:r>
        <w:rPr>
          <w:rFonts w:hint="eastAsia" w:ascii="宋体" w:hAnsi="宋体" w:cs="宋体"/>
          <w:i w:val="0"/>
          <w:caps w:val="0"/>
          <w:color w:val="auto"/>
          <w:spacing w:val="0"/>
          <w:sz w:val="21"/>
          <w:szCs w:val="21"/>
          <w:shd w:val="clear" w:color="auto" w:fill="FFFFFF"/>
          <w:lang w:eastAsia="zh-CN"/>
        </w:rPr>
        <w:t>霍山县公共资源交易中心三</w:t>
      </w:r>
      <w:r>
        <w:rPr>
          <w:rFonts w:hint="eastAsia" w:ascii="宋体" w:hAnsi="宋体" w:cs="宋体"/>
          <w:i w:val="0"/>
          <w:caps w:val="0"/>
          <w:color w:val="auto"/>
          <w:spacing w:val="0"/>
          <w:sz w:val="21"/>
          <w:szCs w:val="21"/>
          <w:shd w:val="clear" w:color="auto" w:fill="FFFFFF"/>
          <w:lang w:val="en-US" w:eastAsia="zh-CN"/>
        </w:rPr>
        <w:t>楼开标厅</w:t>
      </w:r>
      <w:r>
        <w:rPr>
          <w:rFonts w:hint="eastAsia" w:ascii="宋体" w:hAnsi="宋体" w:cs="宋体"/>
          <w:b/>
          <w:bCs/>
          <w:i w:val="0"/>
          <w:caps w:val="0"/>
          <w:color w:val="auto"/>
          <w:spacing w:val="0"/>
          <w:sz w:val="21"/>
          <w:szCs w:val="21"/>
          <w:shd w:val="clear" w:color="auto" w:fill="FFFFFF"/>
          <w:lang w:val="en-US"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宋体" w:hAnsi="宋体" w:eastAsia="宋体" w:cs="宋体"/>
          <w:i w:val="0"/>
          <w:caps w:val="0"/>
          <w:color w:val="auto"/>
          <w:spacing w:val="0"/>
          <w:sz w:val="21"/>
          <w:szCs w:val="21"/>
          <w:lang w:eastAsia="zh-CN"/>
        </w:rPr>
      </w:pPr>
      <w:r>
        <w:rPr>
          <w:rFonts w:hint="eastAsia" w:ascii="宋体" w:hAnsi="宋体" w:eastAsia="宋体" w:cs="宋体"/>
          <w:b/>
          <w:i w:val="0"/>
          <w:caps w:val="0"/>
          <w:color w:val="auto"/>
          <w:spacing w:val="0"/>
          <w:sz w:val="21"/>
          <w:szCs w:val="21"/>
          <w:shd w:val="clear" w:color="auto" w:fill="FFFFFF"/>
        </w:rPr>
        <w:t>五、响应文件提交截止时间:</w:t>
      </w:r>
      <w:r>
        <w:rPr>
          <w:rFonts w:hint="eastAsia" w:ascii="宋体" w:hAnsi="宋体" w:eastAsia="宋体" w:cs="宋体"/>
          <w:i w:val="0"/>
          <w:caps w:val="0"/>
          <w:color w:val="auto"/>
          <w:spacing w:val="0"/>
          <w:sz w:val="21"/>
          <w:szCs w:val="21"/>
          <w:u w:val="single"/>
          <w:shd w:val="clear" w:color="auto" w:fill="FFFFFF"/>
        </w:rPr>
        <w:t>同询价时间</w:t>
      </w:r>
      <w:r>
        <w:rPr>
          <w:rFonts w:hint="eastAsia" w:ascii="宋体" w:hAnsi="宋体" w:cs="宋体"/>
          <w:i w:val="0"/>
          <w:caps w:val="0"/>
          <w:color w:val="auto"/>
          <w:spacing w:val="0"/>
          <w:sz w:val="21"/>
          <w:szCs w:val="21"/>
          <w:u w:val="single"/>
          <w:shd w:val="clear" w:color="auto" w:fill="FFFFFF"/>
          <w:lang w:eastAsia="zh-CN"/>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textAlignment w:val="auto"/>
        <w:outlineLvl w:val="9"/>
        <w:rPr>
          <w:rFonts w:hint="eastAsia" w:ascii="宋体" w:hAnsi="宋体" w:eastAsia="宋体" w:cs="宋体"/>
          <w:i w:val="0"/>
          <w:caps w:val="0"/>
          <w:color w:val="auto"/>
          <w:spacing w:val="0"/>
          <w:sz w:val="21"/>
          <w:szCs w:val="21"/>
        </w:rPr>
      </w:pPr>
      <w:r>
        <w:rPr>
          <w:rFonts w:hint="eastAsia" w:ascii="宋体" w:hAnsi="宋体" w:eastAsia="宋体" w:cs="宋体"/>
          <w:b/>
          <w:i w:val="0"/>
          <w:caps w:val="0"/>
          <w:color w:val="auto"/>
          <w:spacing w:val="0"/>
          <w:sz w:val="21"/>
          <w:szCs w:val="21"/>
          <w:shd w:val="clear" w:color="auto" w:fill="FFFFFF"/>
        </w:rPr>
        <w:t>六、其他事项说明：</w:t>
      </w:r>
      <w:r>
        <w:rPr>
          <w:rFonts w:hint="eastAsia" w:ascii="宋体" w:hAnsi="宋体" w:eastAsia="宋体" w:cs="宋体"/>
          <w:i w:val="0"/>
          <w:caps w:val="0"/>
          <w:color w:val="auto"/>
          <w:spacing w:val="0"/>
          <w:sz w:val="21"/>
          <w:szCs w:val="21"/>
          <w:shd w:val="clear" w:color="auto" w:fill="FFFFFF"/>
        </w:rPr>
        <w:t>本项目需落实的节能环保、中小微型企业扶持等相关政府采购政策详见</w:t>
      </w:r>
      <w:r>
        <w:rPr>
          <w:rFonts w:hint="eastAsia" w:ascii="宋体" w:hAnsi="宋体" w:cs="宋体"/>
          <w:i w:val="0"/>
          <w:caps w:val="0"/>
          <w:color w:val="auto"/>
          <w:spacing w:val="0"/>
          <w:sz w:val="21"/>
          <w:szCs w:val="21"/>
          <w:shd w:val="clear" w:color="auto" w:fill="FFFFFF"/>
          <w:lang w:eastAsia="zh-CN"/>
        </w:rPr>
        <w:t>询价</w:t>
      </w:r>
      <w:r>
        <w:rPr>
          <w:rFonts w:hint="eastAsia" w:ascii="宋体" w:hAnsi="宋体" w:eastAsia="宋体" w:cs="宋体"/>
          <w:i w:val="0"/>
          <w:caps w:val="0"/>
          <w:color w:val="auto"/>
          <w:spacing w:val="0"/>
          <w:sz w:val="21"/>
          <w:szCs w:val="21"/>
          <w:shd w:val="clear" w:color="auto" w:fill="FFFFFF"/>
        </w:rPr>
        <w:t>文件。</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2" w:firstLineChars="200"/>
        <w:jc w:val="left"/>
        <w:textAlignment w:val="auto"/>
        <w:outlineLvl w:val="9"/>
        <w:rPr>
          <w:rFonts w:hint="eastAsia" w:ascii="宋体" w:hAnsi="宋体" w:eastAsia="宋体" w:cs="宋体"/>
          <w:b/>
          <w:i w:val="0"/>
          <w:caps w:val="0"/>
          <w:color w:val="auto"/>
          <w:spacing w:val="0"/>
          <w:sz w:val="21"/>
          <w:szCs w:val="21"/>
          <w:shd w:val="clear" w:color="auto" w:fill="FFFFFF"/>
        </w:rPr>
      </w:pPr>
      <w:r>
        <w:rPr>
          <w:rFonts w:hint="eastAsia" w:ascii="宋体" w:hAnsi="宋体" w:eastAsia="宋体" w:cs="宋体"/>
          <w:b/>
          <w:i w:val="0"/>
          <w:caps w:val="0"/>
          <w:color w:val="auto"/>
          <w:spacing w:val="0"/>
          <w:sz w:val="21"/>
          <w:szCs w:val="21"/>
          <w:shd w:val="clear" w:color="auto" w:fill="FFFFFF"/>
          <w:lang w:eastAsia="zh-CN"/>
        </w:rPr>
        <w:t>七</w:t>
      </w:r>
      <w:r>
        <w:rPr>
          <w:rFonts w:hint="eastAsia" w:ascii="宋体" w:hAnsi="宋体" w:eastAsia="宋体" w:cs="宋体"/>
          <w:b/>
          <w:i w:val="0"/>
          <w:caps w:val="0"/>
          <w:color w:val="auto"/>
          <w:spacing w:val="0"/>
          <w:sz w:val="21"/>
          <w:szCs w:val="21"/>
          <w:shd w:val="clear" w:color="auto" w:fill="FFFFFF"/>
        </w:rPr>
        <w:t>、联系方式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（一）项目单位：</w:t>
      </w:r>
      <w:r>
        <w:rPr>
          <w:rFonts w:hint="eastAsia" w:ascii="宋体" w:hAnsi="宋体" w:cs="宋体"/>
          <w:i w:val="0"/>
          <w:caps w:val="0"/>
          <w:color w:val="auto"/>
          <w:spacing w:val="0"/>
          <w:sz w:val="21"/>
          <w:szCs w:val="21"/>
          <w:shd w:val="clear" w:color="auto" w:fill="FFFFFF"/>
          <w:lang w:val="en-US" w:eastAsia="zh-CN"/>
        </w:rPr>
        <w:t>霍山县重点工程建设管理局</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auto"/>
          <w:spacing w:val="0"/>
          <w:sz w:val="21"/>
          <w:szCs w:val="21"/>
          <w:shd w:val="clear" w:color="auto" w:fill="FFFFFF"/>
          <w:lang w:eastAsia="zh-CN"/>
        </w:rPr>
      </w:pPr>
      <w:r>
        <w:rPr>
          <w:rFonts w:hint="eastAsia" w:ascii="宋体" w:hAnsi="宋体" w:eastAsia="宋体" w:cs="宋体"/>
          <w:i w:val="0"/>
          <w:caps w:val="0"/>
          <w:color w:val="auto"/>
          <w:spacing w:val="0"/>
          <w:sz w:val="21"/>
          <w:szCs w:val="21"/>
          <w:shd w:val="clear" w:color="auto" w:fill="FFFFFF"/>
        </w:rPr>
        <w:t>地址：</w:t>
      </w:r>
      <w:r>
        <w:rPr>
          <w:rFonts w:hint="eastAsia" w:ascii="宋体" w:hAnsi="宋体" w:cs="宋体"/>
          <w:i w:val="0"/>
          <w:caps w:val="0"/>
          <w:color w:val="auto"/>
          <w:spacing w:val="0"/>
          <w:sz w:val="21"/>
          <w:szCs w:val="21"/>
          <w:shd w:val="clear" w:color="auto" w:fill="FFFFFF"/>
          <w:lang w:eastAsia="zh-CN"/>
        </w:rPr>
        <w:t>霍山县衡山镇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cs="宋体"/>
          <w:i w:val="0"/>
          <w:caps w:val="0"/>
          <w:color w:val="auto"/>
          <w:spacing w:val="0"/>
          <w:sz w:val="21"/>
          <w:szCs w:val="21"/>
          <w:shd w:val="clear" w:color="auto" w:fill="FFFFFF"/>
          <w:lang w:eastAsia="zh-CN"/>
        </w:rPr>
      </w:pPr>
      <w:r>
        <w:rPr>
          <w:rFonts w:hint="eastAsia" w:ascii="宋体" w:hAnsi="宋体" w:eastAsia="宋体" w:cs="宋体"/>
          <w:i w:val="0"/>
          <w:caps w:val="0"/>
          <w:color w:val="auto"/>
          <w:spacing w:val="0"/>
          <w:sz w:val="21"/>
          <w:szCs w:val="21"/>
          <w:shd w:val="clear" w:color="auto" w:fill="FFFFFF"/>
        </w:rPr>
        <w:t>联系人：</w:t>
      </w:r>
      <w:r>
        <w:rPr>
          <w:rFonts w:hint="eastAsia" w:ascii="宋体" w:hAnsi="宋体" w:cs="宋体"/>
          <w:i w:val="0"/>
          <w:caps w:val="0"/>
          <w:color w:val="auto"/>
          <w:spacing w:val="0"/>
          <w:sz w:val="21"/>
          <w:szCs w:val="21"/>
          <w:shd w:val="clear" w:color="auto" w:fill="FFFFFF"/>
          <w:lang w:eastAsia="zh-CN"/>
        </w:rPr>
        <w:t>项</w:t>
      </w:r>
      <w:r>
        <w:rPr>
          <w:rFonts w:hint="eastAsia" w:ascii="宋体" w:hAnsi="宋体" w:cs="宋体"/>
          <w:i w:val="0"/>
          <w:caps w:val="0"/>
          <w:color w:val="auto"/>
          <w:spacing w:val="0"/>
          <w:sz w:val="21"/>
          <w:szCs w:val="21"/>
          <w:shd w:val="clear" w:color="auto" w:fill="FFFFFF"/>
          <w:lang w:val="en-US" w:eastAsia="zh-CN"/>
        </w:rPr>
        <w:t>先生</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eastAsia="宋体" w:cs="宋体"/>
          <w:i w:val="0"/>
          <w:caps w:val="0"/>
          <w:color w:val="auto"/>
          <w:spacing w:val="0"/>
          <w:sz w:val="21"/>
          <w:szCs w:val="21"/>
          <w:shd w:val="clear" w:color="auto" w:fill="FFFFFF"/>
          <w:lang w:val="en-US"/>
        </w:rPr>
      </w:pPr>
      <w:r>
        <w:rPr>
          <w:rFonts w:hint="eastAsia" w:ascii="宋体" w:hAnsi="宋体" w:eastAsia="宋体" w:cs="宋体"/>
          <w:i w:val="0"/>
          <w:caps w:val="0"/>
          <w:color w:val="auto"/>
          <w:spacing w:val="0"/>
          <w:sz w:val="21"/>
          <w:szCs w:val="21"/>
          <w:shd w:val="clear" w:color="auto" w:fill="FFFFFF"/>
        </w:rPr>
        <w:t>电话：</w:t>
      </w:r>
      <w:r>
        <w:rPr>
          <w:rFonts w:hint="eastAsia" w:ascii="宋体" w:hAnsi="宋体" w:cs="宋体"/>
          <w:i w:val="0"/>
          <w:caps w:val="0"/>
          <w:color w:val="auto"/>
          <w:spacing w:val="0"/>
          <w:sz w:val="21"/>
          <w:szCs w:val="21"/>
          <w:shd w:val="clear" w:color="auto" w:fill="FFFFFF"/>
          <w:lang w:val="en-US" w:eastAsia="zh-CN"/>
        </w:rPr>
        <w:t>13470893456</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420" w:firstLineChars="200"/>
        <w:jc w:val="both"/>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（二）采购代理机构：</w:t>
      </w:r>
      <w:r>
        <w:rPr>
          <w:rFonts w:hint="eastAsia" w:ascii="宋体" w:hAnsi="宋体" w:cs="宋体"/>
          <w:i w:val="0"/>
          <w:caps w:val="0"/>
          <w:color w:val="auto"/>
          <w:spacing w:val="0"/>
          <w:sz w:val="21"/>
          <w:szCs w:val="21"/>
          <w:shd w:val="clear" w:color="auto" w:fill="FFFFFF"/>
          <w:lang w:eastAsia="zh-CN"/>
        </w:rPr>
        <w:t>安徽大别山工程咨询有限公司</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地址</w:t>
      </w:r>
      <w:r>
        <w:rPr>
          <w:rFonts w:hint="eastAsia" w:ascii="宋体" w:hAnsi="宋体" w:eastAsia="宋体" w:cs="宋体"/>
          <w:i w:val="0"/>
          <w:caps w:val="0"/>
          <w:color w:val="auto"/>
          <w:spacing w:val="0"/>
          <w:sz w:val="21"/>
          <w:szCs w:val="21"/>
          <w:shd w:val="clear" w:color="auto" w:fill="FFFFFF"/>
          <w:lang w:eastAsia="zh-CN"/>
        </w:rPr>
        <w:t>：</w:t>
      </w:r>
      <w:r>
        <w:rPr>
          <w:rFonts w:hint="eastAsia" w:ascii="宋体" w:hAnsi="宋体" w:cs="宋体"/>
          <w:i w:val="0"/>
          <w:caps w:val="0"/>
          <w:color w:val="auto"/>
          <w:spacing w:val="0"/>
          <w:sz w:val="21"/>
          <w:szCs w:val="21"/>
          <w:shd w:val="clear" w:color="auto" w:fill="FFFFFF"/>
          <w:lang w:eastAsia="zh-CN"/>
        </w:rPr>
        <w:t>安徽霍山经济开发区高桥湾路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eastAsia" w:ascii="宋体" w:hAnsi="宋体" w:cs="宋体"/>
          <w:i w:val="0"/>
          <w:caps w:val="0"/>
          <w:color w:val="auto"/>
          <w:spacing w:val="0"/>
          <w:sz w:val="21"/>
          <w:szCs w:val="21"/>
          <w:shd w:val="clear" w:color="auto" w:fill="FFFFFF"/>
          <w:lang w:eastAsia="zh-CN"/>
        </w:rPr>
      </w:pPr>
      <w:r>
        <w:rPr>
          <w:rFonts w:hint="eastAsia" w:ascii="宋体" w:hAnsi="宋体" w:eastAsia="宋体" w:cs="宋体"/>
          <w:i w:val="0"/>
          <w:caps w:val="0"/>
          <w:color w:val="auto"/>
          <w:spacing w:val="0"/>
          <w:sz w:val="21"/>
          <w:szCs w:val="21"/>
          <w:shd w:val="clear" w:color="auto" w:fill="FFFFFF"/>
        </w:rPr>
        <w:t>联系人：</w:t>
      </w:r>
      <w:r>
        <w:rPr>
          <w:rFonts w:hint="eastAsia" w:ascii="宋体" w:hAnsi="宋体" w:cs="宋体"/>
          <w:i w:val="0"/>
          <w:caps w:val="0"/>
          <w:color w:val="auto"/>
          <w:spacing w:val="0"/>
          <w:sz w:val="21"/>
          <w:szCs w:val="21"/>
          <w:shd w:val="clear" w:color="auto" w:fill="FFFFFF"/>
          <w:lang w:val="en-US" w:eastAsia="zh-CN"/>
        </w:rPr>
        <w:t>刘</w:t>
      </w:r>
      <w:r>
        <w:rPr>
          <w:rFonts w:hint="eastAsia" w:ascii="宋体" w:hAnsi="宋体" w:cs="宋体"/>
          <w:i w:val="0"/>
          <w:caps w:val="0"/>
          <w:color w:val="auto"/>
          <w:spacing w:val="0"/>
          <w:sz w:val="21"/>
          <w:szCs w:val="21"/>
          <w:shd w:val="clear" w:color="auto" w:fill="FFFFFF"/>
          <w:lang w:eastAsia="zh-CN"/>
        </w:rPr>
        <w:t>先生</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1050" w:firstLineChars="500"/>
        <w:textAlignment w:val="auto"/>
        <w:outlineLvl w:val="9"/>
        <w:rPr>
          <w:rFonts w:hint="default" w:ascii="宋体" w:hAnsi="宋体" w:eastAsia="宋体" w:cs="宋体"/>
          <w:i w:val="0"/>
          <w:caps w:val="0"/>
          <w:color w:val="auto"/>
          <w:spacing w:val="0"/>
          <w:sz w:val="21"/>
          <w:szCs w:val="21"/>
          <w:shd w:val="clear" w:color="auto" w:fill="FFFFFF"/>
          <w:lang w:val="en-US"/>
        </w:rPr>
      </w:pPr>
      <w:r>
        <w:rPr>
          <w:rFonts w:hint="eastAsia" w:ascii="宋体" w:hAnsi="宋体" w:eastAsia="宋体" w:cs="宋体"/>
          <w:i w:val="0"/>
          <w:caps w:val="0"/>
          <w:color w:val="auto"/>
          <w:spacing w:val="0"/>
          <w:sz w:val="21"/>
          <w:szCs w:val="21"/>
          <w:shd w:val="clear" w:color="auto" w:fill="FFFFFF"/>
        </w:rPr>
        <w:t>电话：0564-50</w:t>
      </w:r>
      <w:r>
        <w:rPr>
          <w:rFonts w:hint="eastAsia" w:ascii="宋体" w:hAnsi="宋体" w:cs="宋体"/>
          <w:i w:val="0"/>
          <w:caps w:val="0"/>
          <w:color w:val="auto"/>
          <w:spacing w:val="0"/>
          <w:sz w:val="21"/>
          <w:szCs w:val="21"/>
          <w:shd w:val="clear" w:color="auto" w:fill="FFFFFF"/>
          <w:lang w:val="en-US" w:eastAsia="zh-CN"/>
        </w:rPr>
        <w:t>20033，15305645303</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outlineLvl w:val="9"/>
        <w:rPr>
          <w:rFonts w:hint="eastAsia" w:ascii="宋体" w:hAnsi="宋体" w:cs="宋体"/>
          <w:i w:val="0"/>
          <w:caps w:val="0"/>
          <w:color w:val="auto"/>
          <w:spacing w:val="0"/>
          <w:sz w:val="21"/>
          <w:szCs w:val="21"/>
          <w:shd w:val="clear" w:color="auto" w:fill="FFFFFF"/>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outlineLvl w:val="9"/>
        <w:rPr>
          <w:rFonts w:hint="eastAsia" w:ascii="宋体" w:hAnsi="宋体" w:cs="宋体"/>
          <w:i w:val="0"/>
          <w:caps w:val="0"/>
          <w:color w:val="auto"/>
          <w:spacing w:val="0"/>
          <w:sz w:val="21"/>
          <w:szCs w:val="21"/>
          <w:shd w:val="clear" w:color="auto" w:fill="FFFFFF"/>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outlineLvl w:val="9"/>
        <w:rPr>
          <w:rFonts w:hint="eastAsia" w:ascii="宋体" w:hAnsi="宋体" w:cs="宋体"/>
          <w:i w:val="0"/>
          <w:caps w:val="0"/>
          <w:color w:val="auto"/>
          <w:spacing w:val="0"/>
          <w:sz w:val="21"/>
          <w:szCs w:val="21"/>
          <w:shd w:val="clear" w:color="auto" w:fill="FFFFFF"/>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outlineLvl w:val="9"/>
        <w:rPr>
          <w:rFonts w:hint="eastAsia" w:ascii="宋体" w:hAnsi="宋体" w:cs="宋体"/>
          <w:i w:val="0"/>
          <w:caps w:val="0"/>
          <w:color w:val="auto"/>
          <w:spacing w:val="0"/>
          <w:sz w:val="21"/>
          <w:szCs w:val="21"/>
          <w:shd w:val="clear" w:color="auto" w:fill="FFFFFF"/>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jc w:val="right"/>
        <w:textAlignment w:val="auto"/>
        <w:outlineLvl w:val="9"/>
        <w:rPr>
          <w:rFonts w:hint="eastAsia" w:ascii="宋体" w:hAnsi="宋体" w:eastAsia="宋体" w:cs="宋体"/>
          <w:i w:val="0"/>
          <w:caps w:val="0"/>
          <w:color w:val="auto"/>
          <w:spacing w:val="0"/>
          <w:sz w:val="21"/>
          <w:szCs w:val="21"/>
          <w:shd w:val="clear" w:color="auto" w:fill="FFFFFF"/>
        </w:rPr>
      </w:pPr>
      <w:r>
        <w:rPr>
          <w:rFonts w:hint="eastAsia" w:ascii="宋体" w:hAnsi="宋体" w:cs="宋体"/>
          <w:i w:val="0"/>
          <w:caps w:val="0"/>
          <w:color w:val="auto"/>
          <w:spacing w:val="0"/>
          <w:sz w:val="21"/>
          <w:szCs w:val="21"/>
          <w:shd w:val="clear" w:color="auto" w:fill="FFFFFF"/>
          <w:lang w:val="en-US" w:eastAsia="zh-CN"/>
        </w:rPr>
        <w:t>霍山县重点工程建设管理局</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400" w:lineRule="exact"/>
        <w:ind w:left="0" w:leftChars="0" w:right="0" w:rightChars="0" w:firstLine="0"/>
        <w:jc w:val="right"/>
        <w:textAlignment w:val="auto"/>
        <w:outlineLvl w:val="9"/>
        <w:rPr>
          <w:rFonts w:hint="eastAsia" w:ascii="宋体" w:hAnsi="宋体" w:eastAsia="宋体" w:cs="宋体"/>
          <w:i w:val="0"/>
          <w:caps w:val="0"/>
          <w:color w:val="auto"/>
          <w:spacing w:val="0"/>
          <w:sz w:val="21"/>
          <w:szCs w:val="21"/>
          <w:lang w:eastAsia="zh-CN"/>
        </w:rPr>
      </w:pPr>
      <w:r>
        <w:rPr>
          <w:rFonts w:hint="eastAsia" w:ascii="宋体" w:hAnsi="宋体" w:cs="宋体"/>
          <w:i w:val="0"/>
          <w:caps w:val="0"/>
          <w:color w:val="auto"/>
          <w:spacing w:val="0"/>
          <w:sz w:val="21"/>
          <w:szCs w:val="21"/>
          <w:shd w:val="clear" w:color="auto" w:fill="FFFFFF"/>
          <w:lang w:eastAsia="zh-CN"/>
        </w:rPr>
        <w:t>安徽大别山工程咨询有限公司</w:t>
      </w:r>
    </w:p>
    <w:p>
      <w:pPr>
        <w:keepNext w:val="0"/>
        <w:keepLines w:val="0"/>
        <w:pageBreakBefore w:val="0"/>
        <w:widowControl w:val="0"/>
        <w:kinsoku/>
        <w:wordWrap/>
        <w:overflowPunct/>
        <w:topLinePunct w:val="0"/>
        <w:autoSpaceDE/>
        <w:autoSpaceDN/>
        <w:bidi w:val="0"/>
        <w:adjustRightInd w:val="0"/>
        <w:snapToGrid w:val="0"/>
        <w:spacing w:line="300" w:lineRule="exact"/>
        <w:ind w:left="0" w:leftChars="0" w:right="0" w:rightChars="0" w:firstLine="0" w:firstLineChars="0"/>
        <w:jc w:val="center"/>
        <w:textAlignment w:val="auto"/>
        <w:outlineLvl w:val="9"/>
        <w:rPr>
          <w:rFonts w:hint="eastAsia" w:ascii="宋体" w:hAnsi="宋体" w:eastAsia="宋体" w:cs="宋体"/>
          <w:b/>
          <w:bCs/>
          <w:color w:val="auto"/>
          <w:kern w:val="0"/>
          <w:sz w:val="30"/>
          <w:szCs w:val="30"/>
          <w:lang w:val="en-US" w:eastAsia="zh-CN" w:bidi="ar-SA"/>
        </w:rPr>
      </w:pPr>
      <w:r>
        <w:rPr>
          <w:rFonts w:hint="eastAsia" w:ascii="宋体" w:hAnsi="宋体" w:cs="宋体"/>
          <w:i w:val="0"/>
          <w:caps w:val="0"/>
          <w:color w:val="auto"/>
          <w:spacing w:val="0"/>
          <w:sz w:val="21"/>
          <w:szCs w:val="21"/>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rPr>
        <w:t>20</w:t>
      </w:r>
      <w:r>
        <w:rPr>
          <w:rFonts w:hint="eastAsia" w:ascii="宋体" w:hAnsi="宋体" w:cs="宋体"/>
          <w:i w:val="0"/>
          <w:caps w:val="0"/>
          <w:color w:val="auto"/>
          <w:spacing w:val="0"/>
          <w:sz w:val="21"/>
          <w:szCs w:val="21"/>
          <w:shd w:val="clear" w:color="auto" w:fill="FFFFFF"/>
          <w:lang w:val="en-US" w:eastAsia="zh-CN"/>
        </w:rPr>
        <w:t>20</w:t>
      </w:r>
      <w:r>
        <w:rPr>
          <w:rFonts w:hint="eastAsia" w:ascii="宋体" w:hAnsi="宋体" w:eastAsia="宋体" w:cs="宋体"/>
          <w:i w:val="0"/>
          <w:caps w:val="0"/>
          <w:color w:val="auto"/>
          <w:spacing w:val="0"/>
          <w:sz w:val="21"/>
          <w:szCs w:val="21"/>
          <w:shd w:val="clear" w:color="auto" w:fill="FFFFFF"/>
        </w:rPr>
        <w:t>年</w:t>
      </w:r>
      <w:r>
        <w:rPr>
          <w:rFonts w:hint="eastAsia" w:ascii="宋体" w:hAnsi="宋体" w:cs="宋体"/>
          <w:i w:val="0"/>
          <w:caps w:val="0"/>
          <w:color w:val="auto"/>
          <w:spacing w:val="0"/>
          <w:sz w:val="21"/>
          <w:szCs w:val="21"/>
          <w:shd w:val="clear" w:color="auto" w:fill="FFFFFF"/>
          <w:lang w:val="en-US" w:eastAsia="zh-CN"/>
        </w:rPr>
        <w:t>1月12日</w:t>
      </w:r>
      <w:r>
        <w:rPr>
          <w:rFonts w:hint="eastAsia" w:ascii="宋体" w:hAnsi="宋体" w:cs="宋体"/>
          <w:b/>
          <w:bCs/>
          <w:color w:val="auto"/>
          <w:kern w:val="0"/>
          <w:sz w:val="30"/>
          <w:szCs w:val="30"/>
          <w:lang w:val="en-US" w:eastAsia="zh-CN" w:bidi="ar-SA"/>
        </w:rPr>
        <w:br w:type="page"/>
      </w:r>
      <w:bookmarkStart w:id="7" w:name="_Toc25245_WPSOffice_Level1"/>
      <w:r>
        <w:rPr>
          <w:rFonts w:hint="eastAsia" w:ascii="宋体" w:hAnsi="宋体" w:cs="宋体"/>
          <w:b/>
          <w:bCs/>
          <w:color w:val="auto"/>
          <w:kern w:val="0"/>
          <w:sz w:val="30"/>
          <w:szCs w:val="30"/>
          <w:lang w:val="en-US" w:eastAsia="zh-CN" w:bidi="ar-SA"/>
        </w:rPr>
        <w:t>二、</w:t>
      </w:r>
      <w:r>
        <w:rPr>
          <w:rFonts w:hint="eastAsia" w:ascii="宋体" w:hAnsi="宋体" w:eastAsia="宋体" w:cs="宋体"/>
          <w:b/>
          <w:bCs/>
          <w:color w:val="auto"/>
          <w:kern w:val="0"/>
          <w:sz w:val="30"/>
          <w:szCs w:val="30"/>
          <w:lang w:val="en-US" w:eastAsia="zh-CN" w:bidi="ar-SA"/>
        </w:rPr>
        <w:t>报价响应须知</w:t>
      </w:r>
      <w:bookmarkEnd w:id="1"/>
      <w:bookmarkEnd w:id="2"/>
      <w:bookmarkEnd w:id="7"/>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8" w:name="_Toc28280"/>
      <w:r>
        <w:rPr>
          <w:rFonts w:hint="eastAsia" w:ascii="宋体" w:hAnsi="宋体" w:eastAsia="宋体" w:cs="宋体"/>
          <w:bCs/>
          <w:color w:val="auto"/>
          <w:sz w:val="28"/>
          <w:szCs w:val="28"/>
        </w:rPr>
        <w:t>（一）须知前附表</w:t>
      </w:r>
      <w:bookmarkEnd w:id="8"/>
    </w:p>
    <w:tbl>
      <w:tblPr>
        <w:tblStyle w:val="14"/>
        <w:tblW w:w="10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825"/>
        <w:gridCol w:w="7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770"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825"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7568" w:type="dxa"/>
            <w:vAlign w:val="top"/>
          </w:tcPr>
          <w:p>
            <w:pPr>
              <w:adjustRightInd w:val="0"/>
              <w:snapToGrid w:val="0"/>
              <w:spacing w:line="36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70" w:type="dxa"/>
            <w:vAlign w:val="center"/>
          </w:tcPr>
          <w:p>
            <w:pPr>
              <w:pStyle w:val="19"/>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1</w:t>
            </w:r>
          </w:p>
        </w:tc>
        <w:tc>
          <w:tcPr>
            <w:tcW w:w="1825" w:type="dxa"/>
            <w:vAlign w:val="center"/>
          </w:tcPr>
          <w:p>
            <w:pPr>
              <w:pStyle w:val="19"/>
              <w:pBdr>
                <w:bottom w:val="none" w:color="auto" w:sz="0" w:space="0"/>
              </w:pBdr>
              <w:tabs>
                <w:tab w:val="clear" w:pos="4153"/>
                <w:tab w:val="clear" w:pos="8306"/>
              </w:tabs>
              <w:snapToGrid w:val="0"/>
              <w:spacing w:line="320" w:lineRule="exact"/>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sz w:val="21"/>
                <w:szCs w:val="21"/>
                <w:highlight w:val="none"/>
              </w:rPr>
              <w:t>采购人</w:t>
            </w:r>
          </w:p>
        </w:tc>
        <w:tc>
          <w:tcPr>
            <w:tcW w:w="7568" w:type="dxa"/>
            <w:vAlign w:val="center"/>
          </w:tcPr>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20" w:lineRule="exact"/>
              <w:ind w:right="0"/>
              <w:textAlignment w:val="auto"/>
              <w:rPr>
                <w:rFonts w:hint="eastAsia" w:ascii="宋体" w:hAnsi="宋体" w:eastAsia="宋体" w:cs="宋体"/>
                <w:i w:val="0"/>
                <w:caps w:val="0"/>
                <w:color w:val="auto"/>
                <w:spacing w:val="0"/>
                <w:sz w:val="21"/>
                <w:szCs w:val="21"/>
                <w:highlight w:val="none"/>
                <w:shd w:val="clear" w:color="auto" w:fill="FFFFFF"/>
              </w:rPr>
            </w:pPr>
            <w:r>
              <w:rPr>
                <w:rFonts w:hint="eastAsia" w:ascii="宋体" w:hAnsi="宋体" w:cs="宋体"/>
                <w:i w:val="0"/>
                <w:caps w:val="0"/>
                <w:color w:val="auto"/>
                <w:spacing w:val="0"/>
                <w:sz w:val="21"/>
                <w:szCs w:val="21"/>
                <w:highlight w:val="none"/>
                <w:shd w:val="clear" w:color="auto" w:fill="FFFFFF"/>
                <w:lang w:eastAsia="zh-CN"/>
              </w:rPr>
              <w:t>名称</w:t>
            </w:r>
            <w:r>
              <w:rPr>
                <w:rFonts w:hint="eastAsia" w:ascii="宋体" w:hAnsi="宋体" w:eastAsia="宋体" w:cs="宋体"/>
                <w:i w:val="0"/>
                <w:caps w:val="0"/>
                <w:color w:val="auto"/>
                <w:spacing w:val="0"/>
                <w:sz w:val="21"/>
                <w:szCs w:val="21"/>
                <w:highlight w:val="none"/>
                <w:shd w:val="clear" w:color="auto" w:fill="FFFFFF"/>
              </w:rPr>
              <w:t>：</w:t>
            </w:r>
            <w:r>
              <w:rPr>
                <w:rFonts w:hint="eastAsia" w:ascii="宋体" w:hAnsi="宋体" w:cs="宋体"/>
                <w:i w:val="0"/>
                <w:caps w:val="0"/>
                <w:color w:val="auto"/>
                <w:spacing w:val="0"/>
                <w:sz w:val="21"/>
                <w:szCs w:val="21"/>
                <w:highlight w:val="none"/>
                <w:shd w:val="clear" w:color="auto" w:fill="FFFFFF"/>
                <w:lang w:val="en-US" w:eastAsia="zh-CN"/>
              </w:rPr>
              <w:t>霍山县重点工程建设管理局</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地址：</w:t>
            </w:r>
            <w:r>
              <w:rPr>
                <w:rFonts w:hint="eastAsia" w:ascii="宋体" w:hAnsi="宋体" w:cs="宋体"/>
                <w:i w:val="0"/>
                <w:caps w:val="0"/>
                <w:color w:val="auto"/>
                <w:spacing w:val="0"/>
                <w:sz w:val="21"/>
                <w:szCs w:val="21"/>
                <w:highlight w:val="none"/>
                <w:shd w:val="clear" w:color="auto" w:fill="FFFFFF"/>
                <w:lang w:eastAsia="zh-CN"/>
              </w:rPr>
              <w:t>霍山县衡山镇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联系人：</w:t>
            </w:r>
            <w:r>
              <w:rPr>
                <w:rFonts w:hint="eastAsia" w:ascii="宋体" w:hAnsi="宋体" w:cs="宋体"/>
                <w:i w:val="0"/>
                <w:caps w:val="0"/>
                <w:color w:val="auto"/>
                <w:spacing w:val="0"/>
                <w:sz w:val="21"/>
                <w:szCs w:val="21"/>
                <w:highlight w:val="none"/>
                <w:shd w:val="clear" w:color="auto" w:fill="FFFFFF"/>
                <w:lang w:eastAsia="zh-CN"/>
              </w:rPr>
              <w:t>项</w:t>
            </w:r>
            <w:r>
              <w:rPr>
                <w:rFonts w:hint="eastAsia" w:ascii="宋体" w:hAnsi="宋体" w:cs="宋体"/>
                <w:i w:val="0"/>
                <w:caps w:val="0"/>
                <w:color w:val="auto"/>
                <w:spacing w:val="0"/>
                <w:sz w:val="21"/>
                <w:szCs w:val="21"/>
                <w:highlight w:val="none"/>
                <w:shd w:val="clear" w:color="auto" w:fill="FFFFFF"/>
                <w:lang w:val="en-US" w:eastAsia="zh-CN"/>
              </w:rPr>
              <w:t>先生</w:t>
            </w:r>
          </w:p>
          <w:p>
            <w:pPr>
              <w:adjustRightInd w:val="0"/>
              <w:snapToGrid w:val="0"/>
              <w:spacing w:line="320" w:lineRule="exact"/>
              <w:rPr>
                <w:rFonts w:hint="default" w:ascii="宋体" w:hAnsi="宋体" w:eastAsia="宋体" w:cs="宋体"/>
                <w:bCs/>
                <w:color w:val="auto"/>
                <w:szCs w:val="21"/>
                <w:highlight w:val="none"/>
                <w:lang w:val="en-US" w:eastAsia="zh-CN"/>
              </w:rPr>
            </w:pPr>
            <w:r>
              <w:rPr>
                <w:rFonts w:hint="eastAsia" w:ascii="宋体" w:hAnsi="宋体" w:eastAsia="宋体" w:cs="宋体"/>
                <w:i w:val="0"/>
                <w:caps w:val="0"/>
                <w:color w:val="auto"/>
                <w:spacing w:val="0"/>
                <w:sz w:val="21"/>
                <w:szCs w:val="21"/>
                <w:highlight w:val="none"/>
                <w:shd w:val="clear" w:color="auto" w:fill="FFFFFF"/>
              </w:rPr>
              <w:t>电话：</w:t>
            </w:r>
            <w:r>
              <w:rPr>
                <w:rFonts w:hint="eastAsia" w:ascii="宋体" w:hAnsi="宋体" w:cs="宋体"/>
                <w:i w:val="0"/>
                <w:caps w:val="0"/>
                <w:color w:val="auto"/>
                <w:spacing w:val="0"/>
                <w:sz w:val="21"/>
                <w:szCs w:val="21"/>
                <w:shd w:val="clear" w:color="auto" w:fill="FFFFFF"/>
                <w:lang w:val="en-US" w:eastAsia="zh-CN"/>
              </w:rPr>
              <w:t>13470893456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eastAsia="zh-CN"/>
              </w:rPr>
              <w:t>采购代理机构</w:t>
            </w:r>
          </w:p>
        </w:tc>
        <w:tc>
          <w:tcPr>
            <w:tcW w:w="7568" w:type="dxa"/>
            <w:vAlign w:val="center"/>
          </w:tcPr>
          <w:p>
            <w:pPr>
              <w:adjustRightInd w:val="0"/>
              <w:snapToGrid w:val="0"/>
              <w:spacing w:line="320" w:lineRule="exact"/>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rPr>
              <w:t>名  称：</w:t>
            </w:r>
            <w:r>
              <w:rPr>
                <w:rFonts w:hint="eastAsia" w:ascii="宋体" w:hAnsi="宋体" w:cs="宋体"/>
                <w:bCs/>
                <w:color w:val="auto"/>
                <w:szCs w:val="21"/>
                <w:highlight w:val="none"/>
                <w:u w:val="none"/>
                <w:lang w:eastAsia="zh-CN"/>
              </w:rPr>
              <w:t>安徽大别山工程咨询有限公司</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地址</w:t>
            </w:r>
            <w:r>
              <w:rPr>
                <w:rFonts w:hint="eastAsia" w:ascii="宋体" w:hAnsi="宋体" w:eastAsia="宋体" w:cs="宋体"/>
                <w:i w:val="0"/>
                <w:caps w:val="0"/>
                <w:color w:val="auto"/>
                <w:spacing w:val="0"/>
                <w:sz w:val="21"/>
                <w:szCs w:val="21"/>
                <w:highlight w:val="none"/>
                <w:shd w:val="clear" w:color="auto" w:fill="FFFFFF"/>
                <w:lang w:eastAsia="zh-CN"/>
              </w:rPr>
              <w:t>：</w:t>
            </w:r>
            <w:r>
              <w:rPr>
                <w:rFonts w:hint="eastAsia" w:ascii="宋体" w:hAnsi="宋体" w:cs="宋体"/>
                <w:i w:val="0"/>
                <w:caps w:val="0"/>
                <w:color w:val="auto"/>
                <w:spacing w:val="0"/>
                <w:sz w:val="21"/>
                <w:szCs w:val="21"/>
                <w:highlight w:val="none"/>
                <w:shd w:val="clear" w:color="auto" w:fill="FFFFFF"/>
                <w:lang w:eastAsia="zh-CN"/>
              </w:rPr>
              <w:t>安徽霍山经济开发区高桥湾路</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eastAsia" w:ascii="宋体" w:hAnsi="宋体" w:cs="宋体"/>
                <w:i w:val="0"/>
                <w:caps w:val="0"/>
                <w:color w:val="auto"/>
                <w:spacing w:val="0"/>
                <w:sz w:val="21"/>
                <w:szCs w:val="21"/>
                <w:highlight w:val="none"/>
                <w:shd w:val="clear" w:color="auto" w:fill="FFFFFF"/>
                <w:lang w:eastAsia="zh-CN"/>
              </w:rPr>
            </w:pPr>
            <w:r>
              <w:rPr>
                <w:rFonts w:hint="eastAsia" w:ascii="宋体" w:hAnsi="宋体" w:eastAsia="宋体" w:cs="宋体"/>
                <w:i w:val="0"/>
                <w:caps w:val="0"/>
                <w:color w:val="auto"/>
                <w:spacing w:val="0"/>
                <w:sz w:val="21"/>
                <w:szCs w:val="21"/>
                <w:highlight w:val="none"/>
                <w:shd w:val="clear" w:color="auto" w:fill="FFFFFF"/>
              </w:rPr>
              <w:t>联系人：</w:t>
            </w:r>
            <w:r>
              <w:rPr>
                <w:rFonts w:hint="eastAsia" w:ascii="宋体" w:hAnsi="宋体" w:cs="宋体"/>
                <w:i w:val="0"/>
                <w:caps w:val="0"/>
                <w:color w:val="auto"/>
                <w:spacing w:val="0"/>
                <w:sz w:val="21"/>
                <w:szCs w:val="21"/>
                <w:highlight w:val="none"/>
                <w:shd w:val="clear" w:color="auto" w:fill="FFFFFF"/>
                <w:lang w:val="en-US" w:eastAsia="zh-CN"/>
              </w:rPr>
              <w:t>刘</w:t>
            </w:r>
            <w:r>
              <w:rPr>
                <w:rFonts w:hint="eastAsia" w:ascii="宋体" w:hAnsi="宋体" w:cs="宋体"/>
                <w:i w:val="0"/>
                <w:caps w:val="0"/>
                <w:color w:val="auto"/>
                <w:spacing w:val="0"/>
                <w:sz w:val="21"/>
                <w:szCs w:val="21"/>
                <w:highlight w:val="none"/>
                <w:shd w:val="clear" w:color="auto" w:fill="FFFFFF"/>
                <w:lang w:eastAsia="zh-CN"/>
              </w:rPr>
              <w:t>先生</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00" w:lineRule="exact"/>
              <w:ind w:right="0" w:right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i w:val="0"/>
                <w:caps w:val="0"/>
                <w:color w:val="auto"/>
                <w:spacing w:val="0"/>
                <w:sz w:val="21"/>
                <w:szCs w:val="21"/>
                <w:highlight w:val="none"/>
                <w:shd w:val="clear" w:color="auto" w:fill="FFFFFF"/>
              </w:rPr>
              <w:t>电话：0564-50</w:t>
            </w:r>
            <w:r>
              <w:rPr>
                <w:rFonts w:hint="eastAsia" w:ascii="宋体" w:hAnsi="宋体" w:cs="宋体"/>
                <w:i w:val="0"/>
                <w:caps w:val="0"/>
                <w:color w:val="auto"/>
                <w:spacing w:val="0"/>
                <w:sz w:val="21"/>
                <w:szCs w:val="21"/>
                <w:highlight w:val="none"/>
                <w:shd w:val="clear" w:color="auto" w:fill="FFFFFF"/>
                <w:lang w:val="en-US" w:eastAsia="zh-CN"/>
              </w:rPr>
              <w:t>20033  15305645303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70" w:type="dxa"/>
            <w:vAlign w:val="center"/>
          </w:tcPr>
          <w:p>
            <w:pPr>
              <w:pStyle w:val="19"/>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568" w:type="dxa"/>
            <w:vAlign w:val="center"/>
          </w:tcPr>
          <w:p>
            <w:pPr>
              <w:pStyle w:val="20"/>
              <w:widowControl w:val="0"/>
              <w:adjustRightInd w:val="0"/>
              <w:snapToGrid w:val="0"/>
              <w:spacing w:before="0" w:beforeAutospacing="0" w:after="0" w:afterAutospacing="0" w:line="320" w:lineRule="exact"/>
              <w:jc w:val="both"/>
              <w:rPr>
                <w:rFonts w:hint="eastAsia" w:ascii="宋体" w:hAnsi="宋体" w:eastAsia="宋体" w:cs="宋体"/>
                <w:b w:val="0"/>
                <w:color w:val="auto"/>
                <w:kern w:val="2"/>
                <w:sz w:val="21"/>
                <w:szCs w:val="21"/>
                <w:highlight w:val="none"/>
              </w:rPr>
            </w:pPr>
            <w:r>
              <w:rPr>
                <w:rFonts w:hint="eastAsia" w:cs="宋体"/>
                <w:b w:val="0"/>
                <w:bCs w:val="0"/>
                <w:color w:val="auto"/>
                <w:kern w:val="2"/>
                <w:sz w:val="21"/>
                <w:szCs w:val="21"/>
                <w:highlight w:val="none"/>
                <w:u w:val="none"/>
                <w:lang w:val="en-US" w:eastAsia="zh-CN" w:bidi="ar-SA"/>
              </w:rPr>
              <w:t>霍山县东大街项目方案规划设计采购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70" w:type="dxa"/>
            <w:vAlign w:val="center"/>
          </w:tcPr>
          <w:p>
            <w:pPr>
              <w:pStyle w:val="19"/>
              <w:pBdr>
                <w:bottom w:val="none" w:color="auto" w:sz="0" w:space="0"/>
              </w:pBdr>
              <w:tabs>
                <w:tab w:val="clear" w:pos="4153"/>
                <w:tab w:val="clear" w:pos="8306"/>
              </w:tabs>
              <w:snapToGrid w:val="0"/>
              <w:spacing w:line="360" w:lineRule="exact"/>
              <w:textAlignment w:val="auto"/>
              <w:rPr>
                <w:rFonts w:hint="eastAsia" w:ascii="宋体" w:hAnsi="宋体" w:eastAsia="宋体" w:cs="宋体"/>
                <w:bCs/>
                <w:color w:val="auto"/>
                <w:kern w:val="2"/>
                <w:sz w:val="21"/>
                <w:szCs w:val="21"/>
                <w:highlight w:val="none"/>
                <w:lang w:eastAsia="zh-CN"/>
              </w:rPr>
            </w:pPr>
            <w:r>
              <w:rPr>
                <w:rFonts w:hint="eastAsia" w:ascii="宋体" w:hAnsi="宋体" w:cs="宋体"/>
                <w:bCs/>
                <w:color w:val="auto"/>
                <w:kern w:val="2"/>
                <w:sz w:val="21"/>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c>
        <w:tc>
          <w:tcPr>
            <w:tcW w:w="7568" w:type="dxa"/>
            <w:vAlign w:val="center"/>
          </w:tcPr>
          <w:p>
            <w:pPr>
              <w:pStyle w:val="20"/>
              <w:widowControl w:val="0"/>
              <w:adjustRightInd w:val="0"/>
              <w:snapToGrid w:val="0"/>
              <w:spacing w:before="0" w:beforeAutospacing="0" w:after="0" w:afterAutospacing="0" w:line="320" w:lineRule="exact"/>
              <w:jc w:val="both"/>
              <w:rPr>
                <w:rFonts w:hint="default" w:ascii="宋体" w:hAnsi="宋体" w:eastAsia="宋体" w:cs="宋体"/>
                <w:b w:val="0"/>
                <w:bCs w:val="0"/>
                <w:color w:val="auto"/>
                <w:sz w:val="21"/>
                <w:szCs w:val="21"/>
                <w:highlight w:val="none"/>
                <w:lang w:val="en-US" w:eastAsia="zh-CN"/>
              </w:rPr>
            </w:pPr>
            <w:r>
              <w:rPr>
                <w:rFonts w:hint="eastAsia" w:cs="宋体"/>
                <w:b/>
                <w:bCs w:val="0"/>
                <w:color w:val="auto"/>
                <w:kern w:val="2"/>
                <w:sz w:val="21"/>
                <w:szCs w:val="21"/>
                <w:highlight w:val="none"/>
                <w:lang w:eastAsia="zh-CN"/>
              </w:rPr>
              <w:t>DBSCG-2020-006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最高限价</w:t>
            </w:r>
          </w:p>
        </w:tc>
        <w:tc>
          <w:tcPr>
            <w:tcW w:w="7568" w:type="dxa"/>
            <w:vAlign w:val="center"/>
          </w:tcPr>
          <w:p>
            <w:pPr>
              <w:pStyle w:val="20"/>
              <w:widowControl w:val="0"/>
              <w:adjustRightInd w:val="0"/>
              <w:snapToGrid w:val="0"/>
              <w:spacing w:before="0" w:beforeAutospacing="0" w:after="0" w:afterAutospacing="0" w:line="320" w:lineRule="exact"/>
              <w:jc w:val="both"/>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人民币</w:t>
            </w:r>
            <w:r>
              <w:rPr>
                <w:rFonts w:hint="eastAsia" w:cs="宋体"/>
                <w:b/>
                <w:bCs/>
                <w:color w:val="auto"/>
                <w:sz w:val="21"/>
                <w:szCs w:val="21"/>
                <w:highlight w:val="none"/>
                <w:u w:val="single"/>
                <w:lang w:val="en-US" w:eastAsia="zh-CN"/>
              </w:rPr>
              <w:t>玖拾玖万</w:t>
            </w:r>
            <w:r>
              <w:rPr>
                <w:rFonts w:hint="eastAsia" w:cs="宋体"/>
                <w:b/>
                <w:bCs/>
                <w:color w:val="auto"/>
                <w:sz w:val="21"/>
                <w:szCs w:val="21"/>
                <w:highlight w:val="none"/>
                <w:u w:val="single"/>
                <w:lang w:eastAsia="zh-CN"/>
              </w:rPr>
              <w:t>元整</w:t>
            </w:r>
            <w:r>
              <w:rPr>
                <w:rFonts w:hint="eastAsia" w:ascii="宋体" w:hAnsi="宋体" w:eastAsia="宋体" w:cs="宋体"/>
                <w:b/>
                <w:bCs/>
                <w:color w:val="auto"/>
                <w:sz w:val="21"/>
                <w:szCs w:val="21"/>
                <w:highlight w:val="none"/>
              </w:rPr>
              <w:t>（￥</w:t>
            </w:r>
            <w:r>
              <w:rPr>
                <w:rFonts w:hint="eastAsia" w:cs="宋体"/>
                <w:b/>
                <w:bCs/>
                <w:color w:val="auto"/>
                <w:sz w:val="21"/>
                <w:szCs w:val="21"/>
                <w:highlight w:val="none"/>
                <w:lang w:val="en-US" w:eastAsia="zh-CN"/>
              </w:rPr>
              <w:t>990000.00</w:t>
            </w:r>
            <w:r>
              <w:rPr>
                <w:rFonts w:hint="eastAsia" w:ascii="宋体" w:hAnsi="宋体" w:eastAsia="宋体" w:cs="宋体"/>
                <w:b/>
                <w:bCs/>
                <w:color w:val="auto"/>
                <w:sz w:val="21"/>
                <w:szCs w:val="21"/>
                <w:highlight w:val="none"/>
              </w:rPr>
              <w:t>元）</w:t>
            </w:r>
            <w:r>
              <w:rPr>
                <w:rFonts w:hint="eastAsia" w:ascii="宋体" w:hAnsi="宋体" w:eastAsia="宋体" w:cs="宋体"/>
                <w:color w:val="auto"/>
                <w:kern w:val="0"/>
                <w:sz w:val="21"/>
                <w:szCs w:val="21"/>
                <w:highlight w:val="none"/>
                <w:shd w:val="clear" w:color="auto" w:fill="FFFFFF"/>
              </w:rPr>
              <w:t>，超过此限价的报价为无效</w:t>
            </w:r>
            <w:r>
              <w:rPr>
                <w:rFonts w:hint="eastAsia" w:cs="宋体"/>
                <w:color w:val="auto"/>
                <w:kern w:val="0"/>
                <w:sz w:val="21"/>
                <w:szCs w:val="21"/>
                <w:highlight w:val="none"/>
                <w:shd w:val="clear" w:color="auto" w:fill="FFFFFF"/>
                <w:lang w:eastAsia="zh-CN"/>
              </w:rPr>
              <w:t>响应</w:t>
            </w:r>
            <w:r>
              <w:rPr>
                <w:rFonts w:hint="eastAsia" w:ascii="宋体" w:hAnsi="宋体" w:eastAsia="宋体" w:cs="宋体"/>
                <w:color w:val="auto"/>
                <w:kern w:val="0"/>
                <w:sz w:val="21"/>
                <w:szCs w:val="21"/>
                <w:highlight w:val="none"/>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1825" w:type="dxa"/>
            <w:vAlign w:val="center"/>
          </w:tcPr>
          <w:p>
            <w:pPr>
              <w:adjustRightInd w:val="0"/>
              <w:snapToGrid w:val="0"/>
              <w:spacing w:line="320" w:lineRule="exact"/>
              <w:jc w:val="center"/>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rPr>
              <w:t>询价有效期</w:t>
            </w:r>
          </w:p>
        </w:tc>
        <w:tc>
          <w:tcPr>
            <w:tcW w:w="7568" w:type="dxa"/>
            <w:vAlign w:val="center"/>
          </w:tcPr>
          <w:p>
            <w:pPr>
              <w:adjustRightInd w:val="0"/>
              <w:snapToGrid w:val="0"/>
              <w:spacing w:line="320" w:lineRule="exact"/>
              <w:rPr>
                <w:rFonts w:hint="eastAsia" w:ascii="宋体" w:hAnsi="宋体" w:eastAsia="宋体" w:cs="宋体"/>
                <w:color w:val="auto"/>
                <w:kern w:val="0"/>
                <w:szCs w:val="21"/>
                <w:highlight w:val="none"/>
                <w:shd w:val="clear" w:color="auto" w:fill="FFFFFF"/>
              </w:rPr>
            </w:pPr>
            <w:r>
              <w:rPr>
                <w:rFonts w:hint="eastAsia" w:ascii="宋体" w:hAnsi="宋体" w:eastAsia="宋体" w:cs="宋体"/>
                <w:color w:val="auto"/>
                <w:szCs w:val="21"/>
                <w:highlight w:val="none"/>
                <w:u w:val="none"/>
              </w:rPr>
              <w:t xml:space="preserve"> 60</w:t>
            </w:r>
            <w:r>
              <w:rPr>
                <w:rFonts w:hint="eastAsia" w:ascii="宋体" w:hAnsi="宋体" w:eastAsia="宋体" w:cs="宋体"/>
                <w:color w:val="auto"/>
                <w:szCs w:val="21"/>
                <w:highlight w:val="none"/>
                <w:u w:val="none"/>
                <w:lang w:val="en-US" w:eastAsia="zh-CN"/>
              </w:rPr>
              <w:t xml:space="preserve"> </w:t>
            </w:r>
            <w:r>
              <w:rPr>
                <w:rFonts w:hint="eastAsia" w:ascii="宋体" w:hAnsi="宋体" w:eastAsia="宋体" w:cs="宋体"/>
                <w:color w:val="auto"/>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付款方式</w:t>
            </w:r>
          </w:p>
        </w:tc>
        <w:tc>
          <w:tcPr>
            <w:tcW w:w="7568" w:type="dxa"/>
            <w:vAlign w:val="center"/>
          </w:tcPr>
          <w:p>
            <w:pPr>
              <w:adjustRightInd w:val="0"/>
              <w:snapToGrid w:val="0"/>
              <w:spacing w:line="320" w:lineRule="exact"/>
              <w:rPr>
                <w:rFonts w:hint="default" w:ascii="宋体" w:hAnsi="宋体" w:eastAsia="宋体" w:cs="宋体"/>
                <w:color w:val="auto"/>
                <w:szCs w:val="21"/>
                <w:highlight w:val="none"/>
                <w:lang w:val="en-US" w:eastAsia="zh-CN"/>
              </w:rPr>
            </w:pPr>
            <w:r>
              <w:rPr>
                <w:rFonts w:hint="eastAsia" w:ascii="宋体" w:hAnsi="宋体" w:cs="宋体"/>
                <w:b w:val="0"/>
                <w:bCs w:val="0"/>
                <w:color w:val="auto"/>
                <w:szCs w:val="21"/>
                <w:highlight w:val="none"/>
                <w:lang w:eastAsia="zh-CN"/>
              </w:rPr>
              <w:t>规划设计方案通过评审后付70%，余款施工图审查合格后付清。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服务</w:t>
            </w:r>
            <w:r>
              <w:rPr>
                <w:rFonts w:hint="eastAsia" w:ascii="宋体" w:hAnsi="宋体" w:eastAsia="宋体" w:cs="宋体"/>
                <w:b w:val="0"/>
                <w:bCs w:val="0"/>
                <w:color w:val="auto"/>
                <w:szCs w:val="21"/>
                <w:highlight w:val="none"/>
              </w:rPr>
              <w:t>地点</w:t>
            </w:r>
          </w:p>
        </w:tc>
        <w:tc>
          <w:tcPr>
            <w:tcW w:w="7568" w:type="dxa"/>
            <w:vAlign w:val="top"/>
          </w:tcPr>
          <w:p>
            <w:pPr>
              <w:adjustRightInd w:val="0"/>
              <w:snapToGrid w:val="0"/>
              <w:spacing w:line="320" w:lineRule="exact"/>
              <w:rPr>
                <w:rFonts w:hint="eastAsia" w:ascii="宋体" w:hAnsi="宋体" w:eastAsia="宋体" w:cs="宋体"/>
                <w:b w:val="0"/>
                <w:bCs w:val="0"/>
                <w:color w:val="auto"/>
                <w:spacing w:val="-6"/>
                <w:kern w:val="0"/>
                <w:szCs w:val="21"/>
                <w:highlight w:val="none"/>
                <w:shd w:val="clear" w:color="auto" w:fill="FFFFFF"/>
              </w:rPr>
            </w:pPr>
            <w:r>
              <w:rPr>
                <w:rFonts w:hint="eastAsia" w:ascii="宋体" w:hAnsi="宋体" w:cs="宋体"/>
                <w:b w:val="0"/>
                <w:bCs w:val="0"/>
                <w:color w:val="auto"/>
                <w:szCs w:val="21"/>
                <w:highlight w:val="none"/>
                <w:lang w:eastAsia="zh-CN"/>
              </w:rPr>
              <w:t>霍山县重点工程建设管理局</w:t>
            </w:r>
            <w:r>
              <w:rPr>
                <w:rFonts w:hint="eastAsia" w:ascii="宋体" w:hAnsi="宋体" w:eastAsia="宋体" w:cs="宋体"/>
                <w:b w:val="0"/>
                <w:bCs w:val="0"/>
                <w:color w:val="auto"/>
                <w:szCs w:val="21"/>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供货期限</w:t>
            </w:r>
          </w:p>
        </w:tc>
        <w:tc>
          <w:tcPr>
            <w:tcW w:w="7568" w:type="dxa"/>
            <w:vAlign w:val="top"/>
          </w:tcPr>
          <w:p>
            <w:pPr>
              <w:adjustRightInd w:val="0"/>
              <w:snapToGrid w:val="0"/>
              <w:spacing w:line="320" w:lineRule="exact"/>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val="en-US" w:eastAsia="zh-CN"/>
              </w:rPr>
              <w:t>自中标公示之日起7日内签订合同，</w:t>
            </w:r>
            <w:r>
              <w:rPr>
                <w:rFonts w:hint="eastAsia" w:ascii="宋体" w:hAnsi="宋体" w:cs="宋体"/>
                <w:b w:val="0"/>
                <w:bCs w:val="0"/>
                <w:color w:val="auto"/>
                <w:szCs w:val="21"/>
                <w:highlight w:val="none"/>
                <w:lang w:eastAsia="zh-CN"/>
              </w:rPr>
              <w:t>中标单位全过程设计并跟踪服务。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10</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zh-CN"/>
              </w:rPr>
              <w:t>免费质保期</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验收合格之日起</w:t>
            </w:r>
            <w:r>
              <w:rPr>
                <w:rFonts w:hint="eastAsia" w:ascii="宋体" w:hAnsi="宋体" w:eastAsia="宋体" w:cs="宋体"/>
                <w:color w:val="auto"/>
                <w:szCs w:val="21"/>
                <w:highlight w:val="none"/>
                <w:u w:val="single"/>
                <w:lang w:val="zh-CN"/>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lang w:val="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1</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rPr>
              <w:t>响应时间及地点</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询价方式：</w:t>
            </w:r>
            <w:r>
              <w:rPr>
                <w:rFonts w:hint="eastAsia" w:ascii="宋体" w:hAnsi="宋体" w:cs="宋体"/>
                <w:color w:val="auto"/>
                <w:szCs w:val="21"/>
                <w:highlight w:val="none"/>
                <w:lang w:eastAsia="zh-CN"/>
              </w:rPr>
              <w:t>现场</w:t>
            </w:r>
            <w:r>
              <w:rPr>
                <w:rFonts w:hint="eastAsia" w:ascii="宋体" w:hAnsi="宋体" w:eastAsia="宋体" w:cs="宋体"/>
                <w:color w:val="auto"/>
                <w:szCs w:val="21"/>
                <w:highlight w:val="none"/>
              </w:rPr>
              <w:t>询价</w:t>
            </w:r>
          </w:p>
          <w:p>
            <w:pPr>
              <w:adjustRightInd w:val="0"/>
              <w:snapToGrid w:val="0"/>
              <w:spacing w:line="320" w:lineRule="exact"/>
              <w:rPr>
                <w:rFonts w:hint="eastAsia" w:ascii="宋体" w:hAnsi="宋体" w:eastAsia="宋体" w:cs="宋体"/>
                <w:color w:val="auto"/>
                <w:szCs w:val="21"/>
                <w:highlight w:val="none"/>
                <w:lang w:val="zh-CN"/>
              </w:rPr>
            </w:pPr>
            <w:r>
              <w:rPr>
                <w:rFonts w:hint="eastAsia" w:ascii="宋体" w:hAnsi="宋体" w:eastAsia="宋体" w:cs="宋体"/>
                <w:b/>
                <w:color w:val="auto"/>
                <w:sz w:val="21"/>
                <w:szCs w:val="21"/>
                <w:highlight w:val="none"/>
              </w:rPr>
              <w:t>响应文件</w:t>
            </w:r>
            <w:r>
              <w:rPr>
                <w:rFonts w:hint="eastAsia" w:ascii="宋体" w:hAnsi="宋体" w:cs="宋体"/>
                <w:b/>
                <w:color w:val="auto"/>
                <w:sz w:val="21"/>
                <w:szCs w:val="21"/>
                <w:highlight w:val="none"/>
                <w:lang w:eastAsia="zh-CN"/>
              </w:rPr>
              <w:t>递交</w:t>
            </w:r>
            <w:r>
              <w:rPr>
                <w:rFonts w:hint="eastAsia" w:ascii="宋体" w:hAnsi="宋体" w:eastAsia="宋体" w:cs="宋体"/>
                <w:b/>
                <w:color w:val="auto"/>
                <w:sz w:val="21"/>
                <w:szCs w:val="21"/>
                <w:highlight w:val="none"/>
              </w:rPr>
              <w:t>截止时间及</w:t>
            </w:r>
            <w:r>
              <w:rPr>
                <w:rFonts w:hint="eastAsia" w:ascii="宋体" w:hAnsi="宋体" w:eastAsia="宋体" w:cs="宋体"/>
                <w:b/>
                <w:color w:val="auto"/>
                <w:sz w:val="21"/>
                <w:szCs w:val="21"/>
                <w:highlight w:val="none"/>
                <w:lang w:val="en-US" w:eastAsia="zh-CN"/>
              </w:rPr>
              <w:t>询价</w:t>
            </w:r>
            <w:r>
              <w:rPr>
                <w:rFonts w:hint="eastAsia" w:ascii="宋体" w:hAnsi="宋体" w:eastAsia="宋体" w:cs="宋体"/>
                <w:b/>
                <w:color w:val="auto"/>
                <w:sz w:val="21"/>
                <w:szCs w:val="21"/>
                <w:highlight w:val="none"/>
              </w:rPr>
              <w:t>时间：北京时间</w:t>
            </w:r>
            <w:r>
              <w:rPr>
                <w:rFonts w:hint="eastAsia" w:ascii="宋体" w:hAnsi="宋体" w:cs="宋体"/>
                <w:b/>
                <w:bCs w:val="0"/>
                <w:color w:val="auto"/>
                <w:sz w:val="21"/>
                <w:szCs w:val="21"/>
                <w:highlight w:val="none"/>
                <w:u w:val="none"/>
                <w:lang w:eastAsia="zh-CN"/>
              </w:rPr>
              <w:t>20</w:t>
            </w:r>
            <w:r>
              <w:rPr>
                <w:rFonts w:hint="eastAsia" w:ascii="宋体" w:hAnsi="宋体" w:cs="宋体"/>
                <w:b/>
                <w:bCs w:val="0"/>
                <w:color w:val="auto"/>
                <w:sz w:val="21"/>
                <w:szCs w:val="21"/>
                <w:highlight w:val="none"/>
                <w:u w:val="none"/>
                <w:lang w:val="en-US" w:eastAsia="zh-CN"/>
              </w:rPr>
              <w:t>20</w:t>
            </w:r>
            <w:r>
              <w:rPr>
                <w:rFonts w:hint="eastAsia" w:ascii="宋体" w:hAnsi="宋体" w:cs="宋体"/>
                <w:b/>
                <w:bCs w:val="0"/>
                <w:color w:val="auto"/>
                <w:sz w:val="21"/>
                <w:szCs w:val="21"/>
                <w:highlight w:val="none"/>
                <w:u w:val="none"/>
                <w:lang w:eastAsia="zh-CN"/>
              </w:rPr>
              <w:t>年1月</w:t>
            </w:r>
            <w:r>
              <w:rPr>
                <w:rFonts w:hint="eastAsia" w:ascii="宋体" w:hAnsi="宋体" w:cs="宋体"/>
                <w:b/>
                <w:bCs w:val="0"/>
                <w:color w:val="auto"/>
                <w:sz w:val="21"/>
                <w:szCs w:val="21"/>
                <w:highlight w:val="none"/>
                <w:u w:val="none"/>
                <w:lang w:val="en-US" w:eastAsia="zh-CN"/>
              </w:rPr>
              <w:t>1</w:t>
            </w:r>
            <w:r>
              <w:rPr>
                <w:rFonts w:hint="eastAsia" w:ascii="宋体" w:hAnsi="宋体" w:cs="宋体"/>
                <w:b/>
                <w:bCs w:val="0"/>
                <w:color w:val="auto"/>
                <w:sz w:val="21"/>
                <w:szCs w:val="21"/>
                <w:highlight w:val="none"/>
                <w:u w:val="none"/>
                <w:lang w:eastAsia="zh-CN"/>
              </w:rPr>
              <w:t>6日1</w:t>
            </w:r>
            <w:r>
              <w:rPr>
                <w:rFonts w:hint="eastAsia" w:ascii="宋体" w:hAnsi="宋体" w:cs="宋体"/>
                <w:b/>
                <w:bCs w:val="0"/>
                <w:color w:val="auto"/>
                <w:sz w:val="21"/>
                <w:szCs w:val="21"/>
                <w:highlight w:val="none"/>
                <w:u w:val="none"/>
                <w:lang w:val="en-US" w:eastAsia="zh-CN"/>
              </w:rPr>
              <w:t>1</w:t>
            </w:r>
            <w:r>
              <w:rPr>
                <w:rFonts w:hint="eastAsia" w:ascii="宋体" w:hAnsi="宋体" w:cs="宋体"/>
                <w:b/>
                <w:bCs w:val="0"/>
                <w:color w:val="auto"/>
                <w:sz w:val="21"/>
                <w:szCs w:val="21"/>
                <w:highlight w:val="none"/>
                <w:u w:val="none"/>
                <w:lang w:eastAsia="zh-CN"/>
              </w:rPr>
              <w:t>时00分</w:t>
            </w:r>
            <w:r>
              <w:rPr>
                <w:rFonts w:hint="eastAsia" w:ascii="宋体" w:hAnsi="宋体" w:eastAsia="宋体" w:cs="宋体"/>
                <w:b/>
                <w:color w:val="auto"/>
                <w:sz w:val="21"/>
                <w:szCs w:val="21"/>
                <w:highlight w:val="none"/>
                <w:u w:val="none"/>
              </w:rPr>
              <w:t>前</w:t>
            </w:r>
            <w:r>
              <w:rPr>
                <w:rFonts w:hint="eastAsia" w:ascii="宋体" w:hAnsi="宋体" w:eastAsia="宋体" w:cs="宋体"/>
                <w:b/>
                <w:color w:val="auto"/>
                <w:sz w:val="21"/>
                <w:szCs w:val="21"/>
                <w:highlight w:val="none"/>
                <w:u w:val="none"/>
                <w:lang w:eastAsia="zh-CN"/>
              </w:rPr>
              <w:t>，</w:t>
            </w:r>
            <w:r>
              <w:rPr>
                <w:rFonts w:hint="eastAsia" w:ascii="宋体" w:hAnsi="宋体" w:eastAsia="宋体" w:cs="宋体"/>
                <w:b/>
                <w:color w:val="auto"/>
                <w:sz w:val="21"/>
                <w:szCs w:val="21"/>
                <w:highlight w:val="none"/>
              </w:rPr>
              <w:t>逾期</w:t>
            </w:r>
            <w:r>
              <w:rPr>
                <w:rFonts w:hint="eastAsia" w:ascii="宋体" w:hAnsi="宋体" w:cs="宋体"/>
                <w:b/>
                <w:color w:val="auto"/>
                <w:sz w:val="21"/>
                <w:szCs w:val="21"/>
                <w:highlight w:val="none"/>
                <w:lang w:eastAsia="zh-CN"/>
              </w:rPr>
              <w:t>递交</w:t>
            </w:r>
            <w:r>
              <w:rPr>
                <w:rFonts w:hint="eastAsia" w:ascii="宋体" w:hAnsi="宋体" w:eastAsia="宋体" w:cs="宋体"/>
                <w:b/>
                <w:color w:val="auto"/>
                <w:sz w:val="21"/>
                <w:szCs w:val="21"/>
                <w:highlight w:val="none"/>
              </w:rPr>
              <w:t>，概不接受。同时在投标截止时间前,供应商到</w:t>
            </w:r>
            <w:r>
              <w:rPr>
                <w:rFonts w:hint="eastAsia" w:ascii="宋体" w:hAnsi="宋体" w:cs="宋体"/>
                <w:i w:val="0"/>
                <w:caps w:val="0"/>
                <w:color w:val="auto"/>
                <w:spacing w:val="0"/>
                <w:sz w:val="21"/>
                <w:szCs w:val="21"/>
                <w:shd w:val="clear" w:color="auto" w:fill="FFFFFF"/>
                <w:lang w:eastAsia="zh-CN"/>
              </w:rPr>
              <w:t>霍山县公共资源交易中心三</w:t>
            </w:r>
            <w:r>
              <w:rPr>
                <w:rFonts w:hint="eastAsia" w:ascii="宋体" w:hAnsi="宋体" w:cs="宋体"/>
                <w:i w:val="0"/>
                <w:caps w:val="0"/>
                <w:color w:val="auto"/>
                <w:spacing w:val="0"/>
                <w:sz w:val="21"/>
                <w:szCs w:val="21"/>
                <w:shd w:val="clear" w:color="auto" w:fill="FFFFFF"/>
                <w:lang w:val="en-US" w:eastAsia="zh-CN"/>
              </w:rPr>
              <w:t>楼开标厅</w:t>
            </w:r>
            <w:r>
              <w:rPr>
                <w:rFonts w:hint="eastAsia" w:ascii="宋体" w:hAnsi="宋体" w:eastAsia="宋体" w:cs="宋体"/>
                <w:b/>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2</w:t>
            </w:r>
          </w:p>
        </w:tc>
        <w:tc>
          <w:tcPr>
            <w:tcW w:w="1825" w:type="dxa"/>
            <w:vAlign w:val="center"/>
          </w:tcPr>
          <w:p>
            <w:pPr>
              <w:adjustRightInd w:val="0"/>
              <w:snapToGrid w:val="0"/>
              <w:spacing w:line="320" w:lineRule="exact"/>
              <w:jc w:val="center"/>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rPr>
              <w:t>响应文件要求</w:t>
            </w:r>
          </w:p>
        </w:tc>
        <w:tc>
          <w:tcPr>
            <w:tcW w:w="7568" w:type="dxa"/>
            <w:vAlign w:val="center"/>
          </w:tcPr>
          <w:p>
            <w:pPr>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标书要求：</w:t>
            </w: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ascii="宋体" w:hAnsi="宋体" w:eastAsia="宋体" w:cs="宋体"/>
                <w:b w:val="0"/>
                <w:bCs w:val="0"/>
                <w:color w:val="auto"/>
                <w:spacing w:val="-4"/>
                <w:sz w:val="21"/>
                <w:szCs w:val="21"/>
                <w:highlight w:val="none"/>
              </w:rPr>
              <w:t>应在投标截止时间</w:t>
            </w:r>
            <w:r>
              <w:rPr>
                <w:rFonts w:hint="eastAsia" w:ascii="宋体" w:hAnsi="宋体" w:cs="宋体"/>
                <w:b w:val="0"/>
                <w:bCs w:val="0"/>
                <w:color w:val="auto"/>
                <w:spacing w:val="-4"/>
                <w:sz w:val="21"/>
                <w:szCs w:val="21"/>
                <w:highlight w:val="none"/>
                <w:lang w:eastAsia="zh-CN"/>
              </w:rPr>
              <w:t>内</w:t>
            </w:r>
            <w:r>
              <w:rPr>
                <w:rFonts w:hint="eastAsia" w:ascii="宋体" w:hAnsi="宋体" w:cs="宋体"/>
                <w:b w:val="0"/>
                <w:bCs w:val="0"/>
                <w:color w:val="auto"/>
                <w:sz w:val="21"/>
                <w:szCs w:val="21"/>
                <w:highlight w:val="none"/>
                <w:lang w:eastAsia="zh-CN"/>
              </w:rPr>
              <w:t>递交</w:t>
            </w:r>
            <w:r>
              <w:rPr>
                <w:rFonts w:hint="eastAsia" w:ascii="宋体" w:hAnsi="宋体" w:eastAsia="宋体" w:cs="宋体"/>
                <w:b w:val="0"/>
                <w:bCs w:val="0"/>
                <w:color w:val="auto"/>
                <w:sz w:val="21"/>
                <w:szCs w:val="21"/>
                <w:highlight w:val="none"/>
              </w:rPr>
              <w:t>到</w:t>
            </w:r>
            <w:r>
              <w:rPr>
                <w:rFonts w:hint="eastAsia" w:ascii="宋体" w:hAnsi="宋体" w:cs="宋体"/>
                <w:i w:val="0"/>
                <w:caps w:val="0"/>
                <w:color w:val="auto"/>
                <w:spacing w:val="0"/>
                <w:sz w:val="21"/>
                <w:szCs w:val="21"/>
                <w:shd w:val="clear" w:color="auto" w:fill="FFFFFF"/>
                <w:lang w:eastAsia="zh-CN"/>
              </w:rPr>
              <w:t>霍山县公共资源交易中心三</w:t>
            </w:r>
            <w:r>
              <w:rPr>
                <w:rFonts w:hint="eastAsia" w:ascii="宋体" w:hAnsi="宋体" w:cs="宋体"/>
                <w:i w:val="0"/>
                <w:caps w:val="0"/>
                <w:color w:val="auto"/>
                <w:spacing w:val="0"/>
                <w:sz w:val="21"/>
                <w:szCs w:val="21"/>
                <w:shd w:val="clear" w:color="auto" w:fill="FFFFFF"/>
                <w:lang w:val="en-US" w:eastAsia="zh-CN"/>
              </w:rPr>
              <w:t>楼开标厅</w:t>
            </w:r>
            <w:r>
              <w:rPr>
                <w:rFonts w:hint="eastAsia" w:ascii="宋体" w:hAnsi="宋体" w:eastAsia="宋体" w:cs="宋体"/>
                <w:b w:val="0"/>
                <w:bCs w:val="0"/>
                <w:color w:val="auto"/>
                <w:spacing w:val="-4"/>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3</w:t>
            </w:r>
          </w:p>
        </w:tc>
        <w:tc>
          <w:tcPr>
            <w:tcW w:w="1825" w:type="dxa"/>
            <w:vAlign w:val="center"/>
          </w:tcPr>
          <w:p>
            <w:pPr>
              <w:pStyle w:val="9"/>
              <w:adjustRightInd w:val="0"/>
              <w:snapToGrid w:val="0"/>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递交投标文件注意事项</w:t>
            </w:r>
          </w:p>
        </w:tc>
        <w:tc>
          <w:tcPr>
            <w:tcW w:w="7568" w:type="dxa"/>
            <w:vAlign w:val="center"/>
          </w:tcPr>
          <w:p>
            <w:pPr>
              <w:pStyle w:val="8"/>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0" w:firstLineChars="0"/>
              <w:jc w:val="left"/>
              <w:textAlignment w:val="auto"/>
              <w:outlineLvl w:val="9"/>
              <w:rPr>
                <w:rFonts w:hint="eastAsia" w:ascii="宋体" w:hAnsi="宋体" w:eastAsia="宋体" w:cs="宋体"/>
                <w:color w:val="auto"/>
                <w:sz w:val="21"/>
                <w:szCs w:val="21"/>
                <w:highlight w:val="none"/>
              </w:rPr>
            </w:pPr>
            <w:r>
              <w:rPr>
                <w:rFonts w:hint="eastAsia" w:ascii="宋体" w:hAnsi="宋体" w:cs="宋体"/>
                <w:color w:val="auto"/>
                <w:szCs w:val="21"/>
                <w:highlight w:val="none"/>
                <w:lang w:eastAsia="zh-CN"/>
              </w:rPr>
              <w:t>纸质</w:t>
            </w:r>
            <w:r>
              <w:rPr>
                <w:rFonts w:hint="eastAsia" w:ascii="宋体" w:hAnsi="宋体" w:eastAsia="宋体" w:cs="宋体"/>
                <w:color w:val="auto"/>
                <w:szCs w:val="21"/>
                <w:highlight w:val="none"/>
              </w:rPr>
              <w:t>响应文件</w:t>
            </w:r>
            <w:r>
              <w:rPr>
                <w:rFonts w:hint="eastAsia" w:hAnsi="宋体" w:cs="宋体"/>
                <w:bCs/>
                <w:color w:val="auto"/>
                <w:sz w:val="21"/>
                <w:szCs w:val="21"/>
                <w:highlight w:val="none"/>
              </w:rPr>
              <w:t>必须在投标截止时间前现场递交。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4</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投标方式</w:t>
            </w:r>
          </w:p>
        </w:tc>
        <w:tc>
          <w:tcPr>
            <w:tcW w:w="7568" w:type="dxa"/>
            <w:vAlign w:val="center"/>
          </w:tcPr>
          <w:p>
            <w:pPr>
              <w:numPr>
                <w:ilvl w:val="0"/>
                <w:numId w:val="0"/>
              </w:numPr>
              <w:shd w:val="solid" w:color="FFFFFF" w:fill="auto"/>
              <w:autoSpaceDN w:val="0"/>
              <w:spacing w:line="380" w:lineRule="exact"/>
              <w:rPr>
                <w:rFonts w:hint="eastAsia" w:ascii="宋体" w:hAnsi="宋体" w:eastAsia="宋体" w:cs="宋体"/>
                <w:b/>
                <w:bCs/>
                <w:color w:val="auto"/>
                <w:sz w:val="21"/>
                <w:szCs w:val="21"/>
                <w:highlight w:val="none"/>
              </w:rPr>
            </w:pPr>
            <w:r>
              <w:rPr>
                <w:rFonts w:hint="eastAsia" w:ascii="宋体" w:hAnsi="宋体"/>
                <w:color w:val="auto"/>
                <w:szCs w:val="21"/>
                <w:highlight w:val="none"/>
                <w:lang w:val="en-US" w:eastAsia="zh-CN"/>
              </w:rPr>
              <w:t xml:space="preserve"> 本项目无需报名，</w:t>
            </w:r>
            <w:r>
              <w:rPr>
                <w:rFonts w:hint="eastAsia" w:ascii="宋体" w:hAnsi="宋体"/>
                <w:color w:val="auto"/>
                <w:szCs w:val="21"/>
                <w:highlight w:val="none"/>
              </w:rPr>
              <w:t>有意参加投标的投标企业在投标截止时间前将</w:t>
            </w:r>
            <w:r>
              <w:rPr>
                <w:rFonts w:hint="eastAsia" w:ascii="宋体" w:hAnsi="宋体"/>
                <w:color w:val="auto"/>
                <w:szCs w:val="21"/>
                <w:highlight w:val="none"/>
                <w:lang w:eastAsia="zh-CN"/>
              </w:rPr>
              <w:t>响应</w:t>
            </w:r>
            <w:r>
              <w:rPr>
                <w:rFonts w:hint="eastAsia" w:ascii="宋体" w:hAnsi="宋体"/>
                <w:color w:val="auto"/>
                <w:szCs w:val="21"/>
                <w:highlight w:val="none"/>
              </w:rPr>
              <w:t>文件以及资格审查资料递交至</w:t>
            </w:r>
            <w:r>
              <w:rPr>
                <w:rFonts w:hint="eastAsia" w:ascii="宋体" w:hAnsi="宋体"/>
                <w:color w:val="auto"/>
                <w:szCs w:val="21"/>
                <w:highlight w:val="none"/>
                <w:lang w:eastAsia="zh-CN"/>
              </w:rPr>
              <w:t>询价</w:t>
            </w:r>
            <w:r>
              <w:rPr>
                <w:rFonts w:hint="eastAsia" w:ascii="宋体" w:hAnsi="宋体"/>
                <w:color w:val="auto"/>
                <w:szCs w:val="21"/>
                <w:highlight w:val="none"/>
              </w:rPr>
              <w:t>文件指定地点</w:t>
            </w:r>
            <w:r>
              <w:rPr>
                <w:rFonts w:hint="eastAsia" w:ascii="宋体" w:hAnsi="宋体"/>
                <w:color w:val="auto"/>
                <w:szCs w:val="21"/>
                <w:highlight w:val="none"/>
                <w:lang w:val="en-US" w:eastAsia="zh-CN"/>
              </w:rPr>
              <w:t>参与询价</w:t>
            </w:r>
            <w:r>
              <w:rPr>
                <w:rFonts w:hint="eastAsia" w:ascii="宋体" w:hAnsi="宋体"/>
                <w:color w:val="auto"/>
                <w:szCs w:val="21"/>
                <w:highlight w:val="none"/>
              </w:rPr>
              <w:t>。供应商可登录</w:t>
            </w:r>
            <w:r>
              <w:rPr>
                <w:rFonts w:hint="eastAsia" w:ascii="宋体" w:hAnsi="宋体" w:cs="宋体"/>
                <w:i w:val="0"/>
                <w:caps w:val="0"/>
                <w:color w:val="auto"/>
                <w:spacing w:val="0"/>
                <w:sz w:val="21"/>
                <w:szCs w:val="21"/>
                <w:shd w:val="clear" w:color="auto" w:fill="FFFFFF"/>
                <w:lang w:eastAsia="zh-CN"/>
              </w:rPr>
              <w:t>安徽大别山国投集团</w:t>
            </w:r>
            <w:r>
              <w:rPr>
                <w:rFonts w:hint="eastAsia" w:ascii="宋体" w:hAnsi="宋体" w:eastAsia="宋体" w:cs="宋体"/>
                <w:i w:val="0"/>
                <w:caps w:val="0"/>
                <w:color w:val="auto"/>
                <w:spacing w:val="0"/>
                <w:sz w:val="21"/>
                <w:szCs w:val="21"/>
                <w:shd w:val="clear" w:color="auto" w:fill="FFFFFF"/>
              </w:rPr>
              <w:t>（</w:t>
            </w:r>
            <w:r>
              <w:rPr>
                <w:rFonts w:hint="eastAsia" w:ascii="宋体" w:hAnsi="宋体" w:cs="宋体"/>
                <w:color w:val="000000"/>
                <w:kern w:val="0"/>
                <w:sz w:val="24"/>
                <w:shd w:val="clear" w:color="auto" w:fill="FFFFFF"/>
                <w:lang w:bidi="ar"/>
              </w:rPr>
              <w:fldChar w:fldCharType="begin"/>
            </w:r>
            <w:r>
              <w:rPr>
                <w:rFonts w:hint="eastAsia" w:ascii="宋体" w:hAnsi="宋体" w:cs="宋体"/>
                <w:color w:val="000000"/>
                <w:kern w:val="0"/>
                <w:sz w:val="24"/>
                <w:shd w:val="clear" w:color="auto" w:fill="FFFFFF"/>
                <w:lang w:bidi="ar"/>
              </w:rPr>
              <w:instrText xml:space="preserve"> HYPERLINK "http://www.ahdmig.cn。" </w:instrText>
            </w:r>
            <w:r>
              <w:rPr>
                <w:rFonts w:hint="eastAsia" w:ascii="宋体" w:hAnsi="宋体" w:cs="宋体"/>
                <w:color w:val="000000"/>
                <w:kern w:val="0"/>
                <w:sz w:val="24"/>
                <w:shd w:val="clear" w:color="auto" w:fill="FFFFFF"/>
                <w:lang w:bidi="ar"/>
              </w:rPr>
              <w:fldChar w:fldCharType="separate"/>
            </w:r>
            <w:r>
              <w:rPr>
                <w:rStyle w:val="17"/>
                <w:rFonts w:hint="eastAsia" w:ascii="宋体" w:hAnsi="宋体" w:cs="宋体"/>
                <w:kern w:val="0"/>
                <w:sz w:val="24"/>
                <w:shd w:val="clear" w:color="auto" w:fill="FFFFFF"/>
                <w:lang w:bidi="ar"/>
              </w:rPr>
              <w:t>www.ahdmig.cn。</w:t>
            </w:r>
            <w:r>
              <w:rPr>
                <w:rFonts w:hint="eastAsia" w:ascii="宋体" w:hAnsi="宋体" w:cs="宋体"/>
                <w:color w:val="000000"/>
                <w:kern w:val="0"/>
                <w:sz w:val="24"/>
                <w:shd w:val="clear" w:color="auto" w:fill="FFFFFF"/>
                <w:lang w:bidi="ar"/>
              </w:rPr>
              <w:fldChar w:fldCharType="end"/>
            </w:r>
            <w:r>
              <w:rPr>
                <w:rFonts w:hint="eastAsia" w:ascii="宋体" w:hAnsi="宋体" w:eastAsia="宋体" w:cs="宋体"/>
                <w:i w:val="0"/>
                <w:caps w:val="0"/>
                <w:color w:val="auto"/>
                <w:spacing w:val="0"/>
                <w:sz w:val="21"/>
                <w:szCs w:val="21"/>
                <w:shd w:val="clear" w:color="auto" w:fill="FFFFFF"/>
              </w:rPr>
              <w:t>）</w:t>
            </w:r>
            <w:r>
              <w:rPr>
                <w:rFonts w:hint="eastAsia" w:ascii="宋体" w:hAnsi="宋体"/>
                <w:color w:val="auto"/>
                <w:szCs w:val="21"/>
                <w:highlight w:val="none"/>
              </w:rPr>
              <w:t>中下载本项目采购需求等文件。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1825" w:type="dxa"/>
            <w:vAlign w:val="center"/>
          </w:tcPr>
          <w:p>
            <w:pPr>
              <w:adjustRightInd w:val="0"/>
              <w:snapToGrid w:val="0"/>
              <w:spacing w:line="300" w:lineRule="exact"/>
              <w:jc w:val="center"/>
              <w:rPr>
                <w:rFonts w:hint="eastAsia" w:ascii="宋体" w:hAnsi="宋体" w:eastAsia="宋体" w:cs="宋体"/>
                <w:color w:val="auto"/>
                <w:szCs w:val="21"/>
                <w:highlight w:val="none"/>
              </w:rPr>
            </w:pPr>
            <w:r>
              <w:rPr>
                <w:rFonts w:hint="eastAsia" w:ascii="宋体" w:hAnsi="宋体" w:cs="宋体"/>
                <w:color w:val="auto"/>
                <w:highlight w:val="none"/>
              </w:rPr>
              <w:t>投标人对</w:t>
            </w:r>
            <w:r>
              <w:rPr>
                <w:rFonts w:hint="eastAsia" w:ascii="宋体" w:hAnsi="宋体" w:cs="宋体"/>
                <w:color w:val="auto"/>
                <w:highlight w:val="none"/>
                <w:lang w:eastAsia="zh-CN"/>
              </w:rPr>
              <w:t>询价</w:t>
            </w:r>
            <w:r>
              <w:rPr>
                <w:rFonts w:hint="eastAsia" w:ascii="宋体" w:hAnsi="宋体" w:cs="宋体"/>
                <w:color w:val="auto"/>
                <w:highlight w:val="none"/>
              </w:rPr>
              <w:t>文件有疑问提交的截止时间</w:t>
            </w:r>
          </w:p>
        </w:tc>
        <w:tc>
          <w:tcPr>
            <w:tcW w:w="7568" w:type="dxa"/>
            <w:vAlign w:val="center"/>
          </w:tcPr>
          <w:p>
            <w:pPr>
              <w:adjustRightInd w:val="0"/>
              <w:snapToGrid w:val="0"/>
              <w:spacing w:line="34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highlight w:val="none"/>
              </w:rPr>
              <w:t>递交</w:t>
            </w:r>
            <w:r>
              <w:rPr>
                <w:rFonts w:hint="eastAsia" w:ascii="宋体" w:hAnsi="宋体" w:cs="宋体"/>
                <w:color w:val="auto"/>
                <w:highlight w:val="none"/>
                <w:lang w:eastAsia="zh-CN"/>
              </w:rPr>
              <w:t>询价</w:t>
            </w:r>
            <w:r>
              <w:rPr>
                <w:rFonts w:hint="eastAsia" w:ascii="宋体" w:hAnsi="宋体" w:cs="宋体"/>
                <w:color w:val="auto"/>
                <w:highlight w:val="none"/>
              </w:rPr>
              <w:t>文件截止时间前</w:t>
            </w:r>
            <w:r>
              <w:rPr>
                <w:rFonts w:ascii="宋体" w:hAnsi="宋体" w:cs="宋体"/>
                <w:color w:val="auto"/>
                <w:highlight w:val="none"/>
              </w:rPr>
              <w:t>2</w:t>
            </w:r>
            <w:r>
              <w:rPr>
                <w:rFonts w:hint="eastAsia" w:ascii="宋体" w:hAnsi="宋体" w:cs="宋体"/>
                <w:color w:val="auto"/>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6</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7568" w:type="dxa"/>
            <w:vAlign w:val="center"/>
          </w:tcPr>
          <w:p>
            <w:pPr>
              <w:adjustRightInd w:val="0"/>
              <w:snapToGrid w:val="0"/>
              <w:spacing w:line="320" w:lineRule="exact"/>
              <w:ind w:firstLine="422" w:firstLineChars="200"/>
              <w:rPr>
                <w:rFonts w:hint="eastAsia" w:ascii="宋体" w:hAnsi="宋体" w:eastAsia="宋体" w:cs="宋体"/>
                <w:bCs/>
                <w:color w:val="auto"/>
                <w:szCs w:val="21"/>
                <w:highlight w:val="none"/>
                <w:lang w:val="zh-CN"/>
              </w:rPr>
            </w:pPr>
            <w:r>
              <w:rPr>
                <w:rFonts w:hint="eastAsia" w:ascii="宋体" w:hAnsi="宋体" w:cs="宋体"/>
                <w:b/>
                <w:bCs/>
                <w:color w:val="auto"/>
                <w:kern w:val="0"/>
                <w:sz w:val="21"/>
                <w:szCs w:val="21"/>
                <w:highlight w:val="none"/>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70" w:type="dxa"/>
            <w:vAlign w:val="center"/>
          </w:tcPr>
          <w:p>
            <w:pPr>
              <w:adjustRightInd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7</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568" w:type="dxa"/>
            <w:vAlign w:val="center"/>
          </w:tcPr>
          <w:p>
            <w:pPr>
              <w:adjustRightInd w:val="0"/>
              <w:snapToGrid w:val="0"/>
              <w:spacing w:line="3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合同价的</w:t>
            </w:r>
            <w:r>
              <w:rPr>
                <w:rFonts w:hint="eastAsia" w:ascii="宋体" w:hAnsi="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%，期限：合同签订后</w:t>
            </w:r>
            <w:r>
              <w:rPr>
                <w:rFonts w:hint="eastAsia" w:ascii="宋体" w:hAnsi="宋体" w:eastAsia="宋体" w:cs="宋体"/>
                <w:color w:val="auto"/>
                <w:sz w:val="21"/>
                <w:szCs w:val="21"/>
                <w:highlight w:val="none"/>
                <w:u w:val="single"/>
              </w:rPr>
              <w:t>一年</w:t>
            </w:r>
            <w:r>
              <w:rPr>
                <w:rFonts w:hint="eastAsia" w:ascii="宋体" w:hAnsi="宋体" w:eastAsia="宋体" w:cs="宋体"/>
                <w:color w:val="auto"/>
                <w:sz w:val="21"/>
                <w:szCs w:val="21"/>
                <w:highlight w:val="none"/>
              </w:rPr>
              <w:t>。收受方式为：</w:t>
            </w:r>
            <w:r>
              <w:rPr>
                <w:rFonts w:hint="eastAsia" w:ascii="宋体" w:hAnsi="宋体" w:eastAsia="宋体" w:cs="宋体"/>
                <w:color w:val="auto"/>
                <w:sz w:val="21"/>
                <w:szCs w:val="21"/>
                <w:highlight w:val="none"/>
                <w:shd w:val="clear" w:color="auto" w:fill="FFFFFF"/>
              </w:rPr>
              <w:t>☑</w:t>
            </w:r>
            <w:r>
              <w:rPr>
                <w:rFonts w:hint="eastAsia" w:ascii="宋体" w:hAnsi="宋体" w:eastAsia="宋体" w:cs="宋体"/>
                <w:color w:val="auto"/>
                <w:sz w:val="21"/>
                <w:szCs w:val="21"/>
                <w:highlight w:val="none"/>
                <w:u w:val="single"/>
              </w:rPr>
              <w:t>转账/电汇、□保函</w:t>
            </w:r>
            <w:r>
              <w:rPr>
                <w:rFonts w:hint="eastAsia" w:ascii="宋体" w:hAnsi="宋体" w:eastAsia="宋体" w:cs="宋体"/>
                <w:color w:val="auto"/>
                <w:sz w:val="21"/>
                <w:szCs w:val="21"/>
                <w:highlight w:val="none"/>
              </w:rPr>
              <w:t>，收受人为</w:t>
            </w:r>
            <w:r>
              <w:rPr>
                <w:rFonts w:hint="eastAsia" w:ascii="宋体" w:hAnsi="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u w:val="single"/>
              </w:rPr>
              <w:t>采购人、□委托人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770" w:type="dxa"/>
            <w:vMerge w:val="restart"/>
            <w:vAlign w:val="center"/>
          </w:tcPr>
          <w:p>
            <w:pPr>
              <w:adjustRightInd w:val="0"/>
              <w:snapToGrid w:val="0"/>
              <w:spacing w:line="360" w:lineRule="exact"/>
              <w:jc w:val="center"/>
              <w:rPr>
                <w:rFonts w:hint="default" w:ascii="宋体" w:hAnsi="宋体" w:eastAsia="宋体" w:cs="宋体"/>
                <w:color w:val="auto"/>
                <w:szCs w:val="21"/>
                <w:highlight w:val="none"/>
                <w:lang w:val="en-US"/>
              </w:rPr>
            </w:pPr>
            <w:r>
              <w:rPr>
                <w:rFonts w:hint="eastAsia" w:ascii="宋体" w:hAnsi="宋体" w:cs="宋体"/>
                <w:color w:val="auto"/>
                <w:szCs w:val="21"/>
                <w:highlight w:val="none"/>
                <w:lang w:val="en-US" w:eastAsia="zh-CN"/>
              </w:rPr>
              <w:t>18</w:t>
            </w: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备注一</w:t>
            </w:r>
          </w:p>
        </w:tc>
        <w:tc>
          <w:tcPr>
            <w:tcW w:w="7568" w:type="dxa"/>
            <w:vAlign w:val="center"/>
          </w:tcPr>
          <w:p>
            <w:pPr>
              <w:pStyle w:val="21"/>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1、存在以下不良信用记录情形之一的，不得推荐为成交候选供应商：</w:t>
            </w:r>
          </w:p>
          <w:p>
            <w:pPr>
              <w:pStyle w:val="21"/>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（1）供应商被人民法院列入失信被执行人的；</w:t>
            </w:r>
          </w:p>
          <w:p>
            <w:pPr>
              <w:pStyle w:val="21"/>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（2）供应商或其法定代表人或拟派项目经理（项目负责人）被人民检察院列入行贿犯罪档案的；</w:t>
            </w:r>
          </w:p>
          <w:p>
            <w:pPr>
              <w:pStyle w:val="21"/>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（3）供应商被工商行政管理部门列入企业经营异常名录的；</w:t>
            </w:r>
          </w:p>
          <w:p>
            <w:pPr>
              <w:pStyle w:val="21"/>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（4）供应商被税务部门列入重大税收违法案件当事人名单的；</w:t>
            </w:r>
          </w:p>
          <w:p>
            <w:pPr>
              <w:pStyle w:val="21"/>
              <w:adjustRightInd w:val="0"/>
              <w:snapToGrid w:val="0"/>
              <w:spacing w:line="320" w:lineRule="exact"/>
              <w:rPr>
                <w:rFonts w:hint="eastAsia" w:ascii="宋体" w:hAnsi="宋体" w:cs="宋体"/>
                <w:color w:val="auto"/>
                <w:spacing w:val="-4"/>
                <w:sz w:val="21"/>
                <w:szCs w:val="21"/>
                <w:highlight w:val="none"/>
                <w:lang w:eastAsia="zh-CN"/>
              </w:rPr>
            </w:pPr>
            <w:r>
              <w:rPr>
                <w:rFonts w:hint="eastAsia" w:ascii="宋体" w:hAnsi="宋体" w:eastAsia="宋体" w:cs="宋体"/>
                <w:color w:val="auto"/>
                <w:sz w:val="21"/>
                <w:szCs w:val="21"/>
                <w:highlight w:val="none"/>
              </w:rPr>
              <w:t>（5）</w:t>
            </w:r>
            <w:r>
              <w:rPr>
                <w:rFonts w:hint="eastAsia" w:ascii="宋体" w:hAnsi="宋体" w:eastAsia="宋体" w:cs="宋体"/>
                <w:color w:val="auto"/>
                <w:spacing w:val="-4"/>
                <w:sz w:val="21"/>
                <w:szCs w:val="21"/>
                <w:highlight w:val="none"/>
              </w:rPr>
              <w:t>供应商被政府采购监管部门列入政府采购严重违法失信行为记录名单的</w:t>
            </w:r>
            <w:r>
              <w:rPr>
                <w:rFonts w:hint="eastAsia" w:ascii="宋体" w:hAnsi="宋体" w:cs="宋体"/>
                <w:color w:val="auto"/>
                <w:spacing w:val="-4"/>
                <w:sz w:val="21"/>
                <w:szCs w:val="21"/>
                <w:highlight w:val="none"/>
                <w:lang w:eastAsia="zh-CN"/>
              </w:rPr>
              <w:t>。</w:t>
            </w:r>
          </w:p>
          <w:p>
            <w:pPr>
              <w:pStyle w:val="21"/>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2、联合体供应商，联合体任何一方存在上述不良信用记录的，视同联合体存在不良信用记录。</w:t>
            </w:r>
          </w:p>
          <w:p>
            <w:pPr>
              <w:pStyle w:val="21"/>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3、不良信用记录查询渠道如下：</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以下列查询渠道为准</w:t>
            </w:r>
            <w:r>
              <w:rPr>
                <w:rFonts w:hint="eastAsia" w:ascii="宋体" w:hAnsi="宋体" w:cs="宋体"/>
                <w:color w:val="auto"/>
                <w:sz w:val="21"/>
                <w:szCs w:val="21"/>
                <w:highlight w:val="none"/>
                <w:lang w:eastAsia="zh-CN"/>
              </w:rPr>
              <w:t>）</w:t>
            </w:r>
          </w:p>
          <w:p>
            <w:pPr>
              <w:pStyle w:val="21"/>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(1)失信被执行人：信用中国官网（www.creditchina.gov.cn）</w:t>
            </w:r>
          </w:p>
          <w:p>
            <w:pPr>
              <w:pStyle w:val="21"/>
              <w:adjustRightInd w:val="0"/>
              <w:snapToGrid w:val="0"/>
              <w:spacing w:line="320" w:lineRule="exact"/>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（2）行贿犯罪档案：人民检察院书面证明</w:t>
            </w:r>
            <w:r>
              <w:rPr>
                <w:rFonts w:hint="eastAsia" w:ascii="宋体" w:hAnsi="宋体" w:cs="宋体"/>
                <w:color w:val="auto"/>
                <w:sz w:val="21"/>
                <w:szCs w:val="21"/>
                <w:highlight w:val="none"/>
                <w:lang w:eastAsia="zh-CN"/>
              </w:rPr>
              <w:t>；</w:t>
            </w:r>
          </w:p>
          <w:p>
            <w:pPr>
              <w:pStyle w:val="21"/>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（3）企业经营异常名录：信用中国官网（www.creditchina.gov.cn）</w:t>
            </w:r>
          </w:p>
          <w:p>
            <w:pPr>
              <w:pStyle w:val="21"/>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（4）重大税收违法案件当事人名单：信用中国官网（www.creditchina.gov.cn）</w:t>
            </w:r>
          </w:p>
          <w:p>
            <w:pPr>
              <w:pStyle w:val="21"/>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（5）政府采购严重违法失信行为记录名单：中国政府采购官网（www.ccgp.gov.cn）</w:t>
            </w:r>
          </w:p>
          <w:p>
            <w:pPr>
              <w:pStyle w:val="21"/>
              <w:adjustRightInd w:val="0"/>
              <w:snapToGrid w:val="0"/>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4、询价时，供应商应当查询上述记录后，如实提供无不良信用记录承诺并加盖供应商</w:t>
            </w:r>
            <w:r>
              <w:rPr>
                <w:rFonts w:hint="eastAsia" w:ascii="宋体" w:hAnsi="宋体" w:cs="宋体"/>
                <w:color w:val="auto"/>
                <w:sz w:val="21"/>
                <w:szCs w:val="21"/>
                <w:highlight w:val="none"/>
                <w:lang w:eastAsia="zh-CN"/>
              </w:rPr>
              <w:t>公</w:t>
            </w:r>
            <w:r>
              <w:rPr>
                <w:rFonts w:hint="eastAsia" w:ascii="宋体" w:hAnsi="宋体" w:eastAsia="宋体" w:cs="宋体"/>
                <w:color w:val="auto"/>
                <w:sz w:val="21"/>
                <w:szCs w:val="21"/>
                <w:highlight w:val="none"/>
              </w:rPr>
              <w:t>章。联合体询价的，所有联合体成员均须加盖公章。</w:t>
            </w:r>
          </w:p>
          <w:p>
            <w:pPr>
              <w:pStyle w:val="21"/>
              <w:adjustRightInd w:val="0"/>
              <w:snapToGrid w:val="0"/>
              <w:spacing w:line="320" w:lineRule="exact"/>
              <w:rPr>
                <w:rFonts w:hint="eastAsia" w:ascii="宋体" w:hAnsi="宋体" w:eastAsia="宋体" w:cs="宋体"/>
                <w:b/>
                <w:bCs/>
                <w:color w:val="auto"/>
                <w:kern w:val="0"/>
                <w:szCs w:val="21"/>
                <w:highlight w:val="none"/>
                <w:shd w:val="clear" w:color="auto" w:fill="FFFFFF"/>
              </w:rPr>
            </w:pPr>
            <w:r>
              <w:rPr>
                <w:rFonts w:hint="eastAsia" w:ascii="宋体" w:hAnsi="宋体" w:eastAsia="宋体" w:cs="宋体"/>
                <w:b/>
                <w:color w:val="auto"/>
                <w:sz w:val="21"/>
                <w:szCs w:val="21"/>
                <w:highlight w:val="none"/>
              </w:rPr>
              <w:t xml:space="preserve"> </w:t>
            </w:r>
            <w:r>
              <w:rPr>
                <w:rFonts w:hint="eastAsia" w:ascii="宋体" w:hAnsi="宋体" w:eastAsia="宋体" w:cs="宋体"/>
                <w:b/>
                <w:bCs/>
                <w:color w:val="auto"/>
                <w:sz w:val="21"/>
                <w:szCs w:val="21"/>
                <w:highlight w:val="none"/>
              </w:rPr>
              <w:t>如有虚假，将取消成交资格并上报</w:t>
            </w:r>
            <w:r>
              <w:rPr>
                <w:rFonts w:hint="eastAsia" w:ascii="宋体" w:hAnsi="宋体" w:cs="宋体"/>
                <w:b/>
                <w:bCs/>
                <w:color w:val="auto"/>
                <w:sz w:val="21"/>
                <w:szCs w:val="21"/>
                <w:highlight w:val="none"/>
                <w:lang w:val="en-US" w:eastAsia="zh-CN"/>
              </w:rPr>
              <w:t>安徽大别山国投集团</w:t>
            </w:r>
            <w:r>
              <w:rPr>
                <w:rFonts w:hint="eastAsia" w:ascii="宋体" w:hAnsi="宋体" w:eastAsia="宋体" w:cs="宋体"/>
                <w:b/>
                <w:bCs/>
                <w:color w:val="auto"/>
                <w:sz w:val="21"/>
                <w:szCs w:val="21"/>
                <w:highlight w:val="none"/>
              </w:rPr>
              <w:t>按有关规定处理。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70" w:type="dxa"/>
            <w:vMerge w:val="continue"/>
            <w:vAlign w:val="center"/>
          </w:tcPr>
          <w:p>
            <w:pPr>
              <w:adjustRightInd w:val="0"/>
              <w:snapToGrid w:val="0"/>
              <w:spacing w:line="360" w:lineRule="exact"/>
              <w:jc w:val="center"/>
              <w:rPr>
                <w:rFonts w:hint="default" w:ascii="宋体" w:hAnsi="宋体" w:eastAsia="宋体" w:cs="宋体"/>
                <w:color w:val="auto"/>
                <w:szCs w:val="21"/>
                <w:highlight w:val="none"/>
                <w:lang w:val="en-US" w:eastAsia="zh-CN"/>
              </w:rPr>
            </w:pPr>
          </w:p>
        </w:tc>
        <w:tc>
          <w:tcPr>
            <w:tcW w:w="1825" w:type="dxa"/>
            <w:vAlign w:val="center"/>
          </w:tcPr>
          <w:p>
            <w:pPr>
              <w:adjustRightInd w:val="0"/>
              <w:snapToGrid w:val="0"/>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r>
              <w:rPr>
                <w:rFonts w:hint="eastAsia" w:ascii="宋体" w:hAnsi="宋体" w:cs="宋体"/>
                <w:color w:val="auto"/>
                <w:szCs w:val="21"/>
                <w:highlight w:val="none"/>
                <w:lang w:val="en-US" w:eastAsia="zh-CN"/>
              </w:rPr>
              <w:t>二</w:t>
            </w:r>
          </w:p>
        </w:tc>
        <w:tc>
          <w:tcPr>
            <w:tcW w:w="7568" w:type="dxa"/>
            <w:vAlign w:val="center"/>
          </w:tcPr>
          <w:p>
            <w:pPr>
              <w:pStyle w:val="21"/>
              <w:adjustRightInd w:val="0"/>
              <w:snapToGrid w:val="0"/>
              <w:spacing w:line="32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提醒：供应商参与政府采购，应当诚信守法、公平竞争。如有以提供虚假材料（包括但不限于虚假技术参数响应、虚假业绩、虚假证书、虚假检测报告等）、串通投标、隐瞒失信信息等谋取成交的行为，一经发现，将报监管部门严肃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0163" w:type="dxa"/>
            <w:gridSpan w:val="3"/>
            <w:vAlign w:val="center"/>
          </w:tcPr>
          <w:p>
            <w:pPr>
              <w:adjustRightInd w:val="0"/>
              <w:snapToGrid w:val="0"/>
              <w:spacing w:line="360" w:lineRule="exact"/>
              <w:jc w:val="left"/>
              <w:rPr>
                <w:rFonts w:hint="eastAsia"/>
              </w:rPr>
            </w:pPr>
            <w:r>
              <w:rPr>
                <w:rFonts w:hint="eastAsia"/>
              </w:rPr>
              <w:t>备注</w:t>
            </w:r>
            <w:r>
              <w:rPr>
                <w:rFonts w:hint="eastAsia"/>
                <w:lang w:eastAsia="zh-CN"/>
              </w:rPr>
              <w:t>：</w:t>
            </w:r>
            <w:r>
              <w:rPr>
                <w:rFonts w:hint="eastAsia"/>
              </w:rPr>
              <w:t>1</w:t>
            </w:r>
            <w:r>
              <w:rPr>
                <w:rFonts w:hint="eastAsia"/>
                <w:lang w:eastAsia="zh-CN"/>
              </w:rPr>
              <w:t>、</w:t>
            </w:r>
            <w:r>
              <w:rPr>
                <w:rFonts w:hint="eastAsia"/>
                <w:lang w:val="en-US" w:eastAsia="zh-CN"/>
              </w:rPr>
              <w:t>采购代理服务费：根据《政府采购代理机构暂行办法》（财库〔2018〕2号）规定，收取采购代理服务费用，代理服务费用标准参照国家计委计价格[2002]1980号、国家发展改革委发改价格[2011]534号、安徽省物价局皖价服[2008]210号规定，投标人中标后在领取成交通知书前缴纳中标（成交）价1.5%的采购代理服务费</w:t>
            </w:r>
            <w:r>
              <w:rPr>
                <w:rFonts w:hint="eastAsia"/>
              </w:rPr>
              <w:t>。</w:t>
            </w:r>
          </w:p>
          <w:p>
            <w:pPr>
              <w:numPr>
                <w:ilvl w:val="0"/>
                <w:numId w:val="2"/>
              </w:numPr>
              <w:adjustRightInd w:val="0"/>
              <w:snapToGrid w:val="0"/>
              <w:spacing w:line="360" w:lineRule="exact"/>
              <w:jc w:val="left"/>
              <w:rPr>
                <w:rFonts w:hint="eastAsia"/>
              </w:rPr>
            </w:pPr>
            <w:r>
              <w:rPr>
                <w:rFonts w:hint="eastAsia"/>
              </w:rPr>
              <w:t>投标人在投标截止时间内收到的投标文件不足三家的，或评审过程中造成流标现象的，其投标文件也不予退还给投标人。</w:t>
            </w:r>
          </w:p>
          <w:p>
            <w:pPr>
              <w:pStyle w:val="6"/>
              <w:numPr>
                <w:ilvl w:val="0"/>
                <w:numId w:val="2"/>
              </w:numPr>
              <w:rPr>
                <w:rFonts w:hint="eastAsia"/>
              </w:rPr>
            </w:pPr>
            <w:r>
              <w:rPr>
                <w:rFonts w:hint="eastAsia" w:ascii="Times New Roman" w:hAnsi="Times New Roman" w:eastAsia="宋体" w:cs="Times New Roman"/>
                <w:b/>
                <w:bCs/>
                <w:kern w:val="2"/>
                <w:sz w:val="21"/>
                <w:szCs w:val="22"/>
                <w:lang w:val="en-US" w:eastAsia="zh-CN" w:bidi="ar-SA"/>
              </w:rPr>
              <w:t xml:space="preserve">投标时附规划设计方案 </w:t>
            </w:r>
            <w:r>
              <w:rPr>
                <w:rFonts w:hint="eastAsia" w:cs="Times New Roman"/>
                <w:b/>
                <w:bCs/>
                <w:kern w:val="2"/>
                <w:sz w:val="21"/>
                <w:szCs w:val="22"/>
                <w:lang w:val="en-US" w:eastAsia="zh-CN" w:bidi="ar-SA"/>
              </w:rPr>
              <w:t>。</w:t>
            </w:r>
          </w:p>
        </w:tc>
      </w:tr>
    </w:tbl>
    <w:p>
      <w:pPr>
        <w:pStyle w:val="2"/>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9" w:name="_Toc16823"/>
      <w:bookmarkStart w:id="10" w:name="_Toc438107743"/>
      <w:bookmarkStart w:id="11" w:name="_Toc363199267"/>
      <w:bookmarkStart w:id="12" w:name="_Toc216158627"/>
      <w:r>
        <w:rPr>
          <w:rFonts w:hint="eastAsia" w:ascii="宋体" w:hAnsi="宋体" w:eastAsia="宋体" w:cs="宋体"/>
          <w:bCs/>
          <w:color w:val="auto"/>
          <w:sz w:val="28"/>
          <w:szCs w:val="28"/>
        </w:rPr>
        <w:t>（二）供应商资格</w:t>
      </w:r>
      <w:bookmarkEnd w:id="9"/>
    </w:p>
    <w:bookmarkEnd w:id="10"/>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en-US" w:eastAsia="zh-CN"/>
        </w:rPr>
      </w:pPr>
      <w:bookmarkStart w:id="13" w:name="_Toc12806"/>
      <w:bookmarkStart w:id="14" w:name="_Toc438648662"/>
      <w:bookmarkStart w:id="15" w:name="_Toc216158625"/>
      <w:bookmarkStart w:id="16" w:name="_Toc363199266"/>
      <w:r>
        <w:rPr>
          <w:rFonts w:hint="eastAsia" w:ascii="宋体" w:hAnsi="宋体" w:cs="宋体"/>
          <w:i w:val="0"/>
          <w:caps w:val="0"/>
          <w:color w:val="auto"/>
          <w:spacing w:val="0"/>
          <w:sz w:val="21"/>
          <w:szCs w:val="21"/>
          <w:shd w:val="clear" w:color="auto" w:fill="FFFFFF"/>
          <w:lang w:val="en-US" w:eastAsia="zh-CN"/>
        </w:rPr>
        <w:t>1、供应商资格必须是独立法人或分支机构；</w:t>
      </w:r>
    </w:p>
    <w:p>
      <w:pPr>
        <w:adjustRightInd w:val="0"/>
        <w:snapToGrid w:val="0"/>
        <w:spacing w:line="460" w:lineRule="exact"/>
        <w:ind w:firstLine="420" w:firstLineChars="200"/>
        <w:rPr>
          <w:rFonts w:hint="eastAsia" w:ascii="宋体" w:hAnsi="宋体"/>
          <w:color w:val="000000"/>
          <w:sz w:val="24"/>
          <w:szCs w:val="24"/>
          <w:u w:val="single"/>
        </w:rPr>
      </w:pPr>
      <w:r>
        <w:rPr>
          <w:rFonts w:hint="eastAsia" w:ascii="宋体" w:hAnsi="宋体" w:cs="宋体"/>
          <w:i w:val="0"/>
          <w:caps w:val="0"/>
          <w:color w:val="auto"/>
          <w:spacing w:val="0"/>
          <w:sz w:val="21"/>
          <w:szCs w:val="21"/>
          <w:shd w:val="clear" w:color="auto" w:fill="FFFFFF"/>
          <w:lang w:val="en-US" w:eastAsia="zh-CN"/>
        </w:rPr>
        <w:t>2、</w:t>
      </w:r>
      <w:r>
        <w:rPr>
          <w:rFonts w:hint="eastAsia" w:ascii="宋体" w:hAnsi="宋体" w:eastAsia="宋体" w:cs="宋体"/>
          <w:i w:val="0"/>
          <w:caps w:val="0"/>
          <w:color w:val="auto"/>
          <w:spacing w:val="0"/>
          <w:kern w:val="0"/>
          <w:sz w:val="21"/>
          <w:szCs w:val="21"/>
          <w:shd w:val="clear" w:color="auto" w:fill="FFFFFF"/>
          <w:lang w:val="en-US" w:eastAsia="zh-CN" w:bidi="ar"/>
        </w:rPr>
        <w:t>资质要求：建筑工程甲级</w:t>
      </w:r>
      <w:r>
        <w:rPr>
          <w:rFonts w:hint="eastAsia" w:ascii="宋体" w:hAnsi="宋体" w:cs="宋体"/>
          <w:i w:val="0"/>
          <w:caps w:val="0"/>
          <w:color w:val="auto"/>
          <w:spacing w:val="0"/>
          <w:kern w:val="0"/>
          <w:sz w:val="21"/>
          <w:szCs w:val="21"/>
          <w:shd w:val="clear" w:color="auto" w:fill="FFFFFF"/>
          <w:lang w:val="en-US" w:eastAsia="zh-CN" w:bidi="ar"/>
        </w:rPr>
        <w:t>，</w:t>
      </w:r>
      <w:r>
        <w:rPr>
          <w:rFonts w:hint="eastAsia" w:ascii="宋体" w:hAnsi="宋体" w:eastAsia="宋体" w:cs="宋体"/>
          <w:i w:val="0"/>
          <w:caps w:val="0"/>
          <w:color w:val="auto"/>
          <w:spacing w:val="0"/>
          <w:kern w:val="0"/>
          <w:sz w:val="21"/>
          <w:szCs w:val="21"/>
          <w:shd w:val="clear" w:color="auto" w:fill="FFFFFF"/>
          <w:lang w:val="en-US" w:eastAsia="zh-CN" w:bidi="ar"/>
        </w:rPr>
        <w:t>城乡规划乙级及以上，风景园林乙级及以上</w:t>
      </w:r>
      <w:r>
        <w:rPr>
          <w:rFonts w:hint="eastAsia" w:ascii="宋体" w:hAnsi="宋体" w:cs="宋体"/>
          <w:i w:val="0"/>
          <w:caps w:val="0"/>
          <w:color w:val="auto"/>
          <w:spacing w:val="0"/>
          <w:kern w:val="0"/>
          <w:sz w:val="21"/>
          <w:szCs w:val="21"/>
          <w:shd w:val="clear" w:color="auto" w:fill="FFFFFF"/>
          <w:lang w:val="en-US" w:eastAsia="zh-CN" w:bidi="ar"/>
        </w:rPr>
        <w:t>；</w:t>
      </w:r>
      <w:r>
        <w:rPr>
          <w:rFonts w:hint="eastAsia" w:ascii="宋体" w:hAnsi="宋体" w:eastAsia="宋体" w:cs="宋体"/>
          <w:i w:val="0"/>
          <w:caps w:val="0"/>
          <w:color w:val="auto"/>
          <w:spacing w:val="0"/>
          <w:kern w:val="0"/>
          <w:sz w:val="21"/>
          <w:szCs w:val="21"/>
          <w:shd w:val="clear" w:color="auto" w:fill="FFFFFF"/>
          <w:lang w:val="en-US" w:eastAsia="zh-CN" w:bidi="ar"/>
        </w:rPr>
        <w:t xml:space="preserve">  </w:t>
      </w:r>
      <w:r>
        <w:rPr>
          <w:rFonts w:hint="eastAsia" w:ascii="宋体" w:hAnsi="宋体"/>
          <w:color w:val="000000"/>
          <w:sz w:val="24"/>
          <w:szCs w:val="24"/>
          <w:u w:val="single"/>
        </w:rPr>
        <w:t xml:space="preserve">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en-US" w:eastAsia="zh-CN"/>
        </w:rPr>
        <w:t>3、开标时投标供应商须提供营业执照（正本或副本）、资质证书、项目负责人注册证书或职称证书等其他相关证明材料，所有材料同时提供复印件一份并加盖公章；</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en-US" w:eastAsia="zh-CN"/>
        </w:rPr>
        <w:t>4、本次招标不接受联合体投标；</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00" w:lineRule="exact"/>
        <w:ind w:left="0" w:leftChars="0" w:right="0" w:rightChars="0" w:firstLine="420" w:firstLineChars="200"/>
        <w:textAlignment w:val="auto"/>
        <w:outlineLvl w:val="9"/>
        <w:rPr>
          <w:rFonts w:hint="eastAsia" w:ascii="宋体" w:hAnsi="宋体" w:cs="宋体"/>
          <w:i w:val="0"/>
          <w:caps w:val="0"/>
          <w:color w:val="auto"/>
          <w:spacing w:val="0"/>
          <w:sz w:val="21"/>
          <w:szCs w:val="21"/>
          <w:shd w:val="clear" w:color="auto" w:fill="FFFFFF"/>
          <w:lang w:val="en-US" w:eastAsia="zh-CN"/>
        </w:rPr>
      </w:pPr>
      <w:r>
        <w:rPr>
          <w:rFonts w:hint="eastAsia" w:ascii="宋体" w:hAnsi="宋体" w:cs="宋体"/>
          <w:i w:val="0"/>
          <w:caps w:val="0"/>
          <w:color w:val="auto"/>
          <w:spacing w:val="0"/>
          <w:sz w:val="21"/>
          <w:szCs w:val="21"/>
          <w:shd w:val="clear" w:color="auto" w:fill="FFFFFF"/>
          <w:lang w:val="en-US" w:eastAsia="zh-CN"/>
        </w:rPr>
        <w:t>5、供应商未被列入“信用中国”网站（www.creditchina.gov.cn）记录失信被执行人或重大税收案件当事人名单或政府采购严重违法失信行为记录名单的方可投标。</w:t>
      </w:r>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cs="宋体"/>
          <w:color w:val="auto"/>
          <w:szCs w:val="21"/>
          <w:lang w:eastAsia="zh-CN"/>
        </w:rPr>
      </w:pPr>
      <w:r>
        <w:rPr>
          <w:rFonts w:hint="eastAsia" w:ascii="宋体" w:hAnsi="宋体" w:eastAsia="宋体" w:cs="宋体"/>
          <w:bCs/>
          <w:color w:val="auto"/>
          <w:sz w:val="28"/>
          <w:szCs w:val="28"/>
        </w:rPr>
        <w:t>（三）供应商必须提交的响应文件内容</w:t>
      </w:r>
      <w:bookmarkEnd w:id="13"/>
      <w:bookmarkEnd w:id="14"/>
      <w:bookmarkEnd w:id="15"/>
      <w:bookmarkEnd w:id="16"/>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default" w:ascii="宋体" w:hAnsi="宋体" w:eastAsia="宋体" w:cs="宋体"/>
          <w:color w:val="auto"/>
          <w:kern w:val="0"/>
          <w:szCs w:val="21"/>
          <w:shd w:val="clear" w:color="auto" w:fill="FFFFFF"/>
          <w:lang w:val="en-US" w:eastAsia="zh-CN"/>
        </w:rPr>
      </w:pPr>
      <w:r>
        <w:rPr>
          <w:rFonts w:hint="eastAsia" w:ascii="宋体" w:hAnsi="宋体" w:cs="宋体"/>
          <w:color w:val="auto"/>
          <w:kern w:val="0"/>
          <w:szCs w:val="21"/>
          <w:shd w:val="clear" w:color="auto" w:fill="FFFFFF"/>
          <w:lang w:val="en-US" w:eastAsia="zh-CN"/>
        </w:rPr>
        <w:t>1、</w:t>
      </w:r>
      <w:r>
        <w:rPr>
          <w:rFonts w:hint="eastAsia" w:ascii="宋体" w:hAnsi="宋体" w:eastAsia="宋体" w:cs="宋体"/>
          <w:color w:val="auto"/>
          <w:kern w:val="0"/>
          <w:szCs w:val="21"/>
          <w:shd w:val="clear" w:color="auto" w:fill="FFFFFF"/>
          <w:lang w:val="en-US" w:eastAsia="zh-CN"/>
        </w:rPr>
        <w:t>供应商基本信息（营业执照等）</w:t>
      </w:r>
      <w:r>
        <w:rPr>
          <w:rFonts w:hint="eastAsia" w:ascii="宋体" w:hAnsi="宋体" w:cs="宋体"/>
          <w:color w:val="auto"/>
          <w:kern w:val="0"/>
          <w:szCs w:val="21"/>
          <w:shd w:val="clear" w:color="auto" w:fill="FFFFFF"/>
          <w:lang w:val="en-US"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s="宋体"/>
          <w:color w:val="auto"/>
          <w:kern w:val="0"/>
          <w:szCs w:val="21"/>
          <w:shd w:val="clear" w:color="auto" w:fill="FFFFFF"/>
          <w:lang w:eastAsia="zh-CN"/>
        </w:rPr>
      </w:pPr>
      <w:r>
        <w:rPr>
          <w:rFonts w:hint="eastAsia" w:ascii="宋体" w:hAnsi="宋体" w:cs="宋体"/>
          <w:color w:val="auto"/>
          <w:kern w:val="0"/>
          <w:szCs w:val="21"/>
          <w:shd w:val="clear" w:color="auto" w:fill="FFFFFF"/>
          <w:lang w:val="en-US" w:eastAsia="zh-CN"/>
        </w:rPr>
        <w:t>2、</w:t>
      </w:r>
      <w:r>
        <w:rPr>
          <w:rFonts w:hint="eastAsia" w:ascii="宋体" w:hAnsi="宋体" w:cs="宋体"/>
          <w:color w:val="auto"/>
          <w:kern w:val="0"/>
          <w:szCs w:val="21"/>
          <w:shd w:val="clear" w:color="auto" w:fill="FFFFFF"/>
          <w:lang w:eastAsia="zh-CN"/>
        </w:rPr>
        <w:t>响应</w:t>
      </w:r>
      <w:r>
        <w:rPr>
          <w:rFonts w:hint="eastAsia" w:ascii="宋体" w:hAnsi="宋体" w:eastAsia="宋体" w:cs="宋体"/>
          <w:color w:val="auto"/>
          <w:kern w:val="0"/>
          <w:szCs w:val="21"/>
          <w:shd w:val="clear" w:color="auto" w:fill="FFFFFF"/>
        </w:rPr>
        <w:t>授权书</w:t>
      </w:r>
      <w:r>
        <w:rPr>
          <w:rFonts w:hint="eastAsia" w:ascii="宋体" w:hAnsi="宋体" w:cs="宋体"/>
          <w:color w:val="auto"/>
          <w:kern w:val="0"/>
          <w:szCs w:val="21"/>
          <w:shd w:val="clear" w:color="auto" w:fill="FFFFFF"/>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eastAsia="宋体"/>
          <w:color w:val="auto"/>
          <w:sz w:val="21"/>
          <w:szCs w:val="21"/>
          <w:lang w:eastAsia="zh-CN"/>
        </w:rPr>
      </w:pPr>
      <w:r>
        <w:rPr>
          <w:rFonts w:hint="eastAsia" w:ascii="宋体" w:hAnsi="宋体" w:cs="宋体"/>
          <w:color w:val="auto"/>
          <w:kern w:val="0"/>
          <w:szCs w:val="21"/>
          <w:shd w:val="clear" w:color="auto" w:fill="FFFFFF"/>
          <w:lang w:val="en-US" w:eastAsia="zh-CN"/>
        </w:rPr>
        <w:t>3、</w:t>
      </w:r>
      <w:r>
        <w:rPr>
          <w:rFonts w:hint="eastAsia"/>
          <w:color w:val="auto"/>
          <w:sz w:val="21"/>
          <w:szCs w:val="21"/>
        </w:rPr>
        <w:t>响应函</w:t>
      </w:r>
      <w:r>
        <w:rPr>
          <w:rFonts w:hint="eastAsia"/>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eastAsia="zh-CN"/>
        </w:rPr>
      </w:pPr>
      <w:r>
        <w:rPr>
          <w:rFonts w:hint="eastAsia"/>
          <w:color w:val="auto"/>
          <w:sz w:val="21"/>
          <w:szCs w:val="21"/>
          <w:lang w:val="en-US" w:eastAsia="zh-CN"/>
        </w:rPr>
        <w:t>4、</w:t>
      </w:r>
      <w:r>
        <w:rPr>
          <w:rFonts w:hint="eastAsia" w:ascii="宋体" w:hAnsi="宋体"/>
          <w:color w:val="auto"/>
          <w:sz w:val="21"/>
          <w:szCs w:val="21"/>
        </w:rPr>
        <w:t>无重大违法记录声明函、无不良信用记录承诺函</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right="0" w:rightChars="0" w:firstLine="420" w:firstLineChars="200"/>
        <w:jc w:val="left"/>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5、</w:t>
      </w:r>
      <w:r>
        <w:rPr>
          <w:rFonts w:hint="eastAsia" w:ascii="Tahoma" w:hAnsi="Tahoma"/>
          <w:color w:val="auto"/>
          <w:sz w:val="21"/>
          <w:szCs w:val="21"/>
          <w:lang w:val="zh-CN"/>
        </w:rPr>
        <w:t>询价响应表；</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Tahoma" w:hAnsi="Tahoma" w:eastAsia="宋体"/>
          <w:color w:val="auto"/>
          <w:sz w:val="21"/>
          <w:szCs w:val="21"/>
          <w:lang w:eastAsia="zh-CN"/>
        </w:rPr>
      </w:pPr>
      <w:r>
        <w:rPr>
          <w:rFonts w:hint="eastAsia" w:ascii="宋体" w:hAnsi="宋体" w:cs="宋体"/>
          <w:color w:val="auto"/>
          <w:kern w:val="0"/>
          <w:szCs w:val="21"/>
          <w:shd w:val="clear" w:color="auto" w:fill="FFFFFF"/>
          <w:lang w:val="en-US" w:eastAsia="zh-CN"/>
        </w:rPr>
        <w:t>6、</w:t>
      </w:r>
      <w:r>
        <w:rPr>
          <w:rFonts w:hint="eastAsia" w:ascii="Tahoma" w:hAnsi="Tahoma"/>
          <w:color w:val="auto"/>
          <w:sz w:val="21"/>
          <w:szCs w:val="21"/>
          <w:lang w:eastAsia="zh-CN"/>
        </w:rPr>
        <w:t>响应</w:t>
      </w:r>
      <w:r>
        <w:rPr>
          <w:rFonts w:hint="eastAsia" w:ascii="Tahoma" w:hAnsi="Tahoma"/>
          <w:color w:val="auto"/>
          <w:sz w:val="21"/>
          <w:szCs w:val="21"/>
        </w:rPr>
        <w:t>报价书</w:t>
      </w:r>
      <w:r>
        <w:rPr>
          <w:rFonts w:hint="eastAsia" w:ascii="Tahoma" w:hAnsi="Tahoma"/>
          <w:color w:val="auto"/>
          <w:sz w:val="21"/>
          <w:szCs w:val="21"/>
          <w:lang w:eastAsia="zh-CN"/>
        </w:rPr>
        <w:t>（含分项明细报价）；</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eastAsia="宋体"/>
          <w:color w:val="auto"/>
          <w:sz w:val="21"/>
          <w:szCs w:val="21"/>
          <w:lang w:eastAsia="zh-CN"/>
        </w:rPr>
      </w:pPr>
      <w:r>
        <w:rPr>
          <w:rFonts w:hint="eastAsia" w:ascii="宋体" w:hAnsi="宋体" w:cs="宋体"/>
          <w:color w:val="auto"/>
          <w:kern w:val="0"/>
          <w:szCs w:val="21"/>
          <w:shd w:val="clear" w:color="auto" w:fill="FFFFFF"/>
          <w:lang w:val="en-US" w:eastAsia="zh-CN"/>
        </w:rPr>
        <w:t>7、</w:t>
      </w:r>
      <w:r>
        <w:rPr>
          <w:rFonts w:hint="eastAsia" w:ascii="宋体" w:hAnsi="宋体"/>
          <w:color w:val="auto"/>
          <w:sz w:val="21"/>
          <w:szCs w:val="21"/>
        </w:rPr>
        <w:t>供货、安装承诺</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eastAsia="宋体"/>
          <w:color w:val="auto"/>
          <w:sz w:val="21"/>
          <w:szCs w:val="21"/>
          <w:lang w:eastAsia="zh-CN"/>
        </w:rPr>
      </w:pPr>
      <w:r>
        <w:rPr>
          <w:rFonts w:hint="eastAsia" w:ascii="宋体" w:hAnsi="宋体"/>
          <w:color w:val="auto"/>
          <w:sz w:val="21"/>
          <w:szCs w:val="21"/>
          <w:lang w:val="en-US" w:eastAsia="zh-CN"/>
        </w:rPr>
        <w:t>8、</w:t>
      </w:r>
      <w:r>
        <w:rPr>
          <w:rFonts w:hint="eastAsia" w:ascii="宋体" w:hAnsi="宋体"/>
          <w:color w:val="auto"/>
          <w:sz w:val="21"/>
          <w:szCs w:val="21"/>
        </w:rPr>
        <w:t>售后服务承诺</w:t>
      </w:r>
      <w:r>
        <w:rPr>
          <w:rFonts w:hint="eastAsia" w:ascii="宋体" w:hAnsi="宋体"/>
          <w:color w:val="auto"/>
          <w:sz w:val="21"/>
          <w:szCs w:val="21"/>
          <w:lang w:eastAsia="zh-CN"/>
        </w:rPr>
        <w:t>；</w:t>
      </w:r>
    </w:p>
    <w:p>
      <w:pPr>
        <w:pageBreakBefore w:val="0"/>
        <w:widowControl/>
        <w:shd w:val="solid" w:color="FFFFFF" w:fill="auto"/>
        <w:kinsoku/>
        <w:wordWrap/>
        <w:overflowPunct/>
        <w:topLinePunct w:val="0"/>
        <w:autoSpaceDE/>
        <w:autoSpaceDN/>
        <w:bidi w:val="0"/>
        <w:adjustRightInd w:val="0"/>
        <w:snapToGrid w:val="0"/>
        <w:spacing w:line="360" w:lineRule="exact"/>
        <w:ind w:left="0" w:leftChars="0" w:right="0" w:rightChars="0" w:firstLine="420" w:firstLineChars="200"/>
        <w:jc w:val="left"/>
        <w:rPr>
          <w:rFonts w:hint="eastAsia" w:ascii="宋体" w:hAnsi="宋体"/>
          <w:color w:val="auto"/>
          <w:sz w:val="21"/>
          <w:szCs w:val="21"/>
          <w:lang w:eastAsia="zh-CN"/>
        </w:rPr>
      </w:pPr>
      <w:r>
        <w:rPr>
          <w:rFonts w:hint="eastAsia" w:ascii="宋体" w:hAnsi="宋体"/>
          <w:color w:val="auto"/>
          <w:sz w:val="21"/>
          <w:szCs w:val="21"/>
          <w:lang w:val="en-US" w:eastAsia="zh-CN"/>
        </w:rPr>
        <w:t>9、</w:t>
      </w:r>
      <w:r>
        <w:rPr>
          <w:rFonts w:hint="eastAsia" w:ascii="宋体" w:hAnsi="宋体"/>
          <w:color w:val="auto"/>
          <w:sz w:val="21"/>
          <w:szCs w:val="21"/>
        </w:rPr>
        <w:t>询价文件要求和供应商认为需要提供的其它说明和资料</w:t>
      </w:r>
      <w:r>
        <w:rPr>
          <w:rFonts w:hint="eastAsia" w:ascii="宋体" w:hAnsi="宋体"/>
          <w:color w:val="auto"/>
          <w:sz w:val="21"/>
          <w:szCs w:val="21"/>
          <w:lang w:eastAsia="zh-CN"/>
        </w:rPr>
        <w:t>。</w:t>
      </w:r>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17" w:name="_Toc3875"/>
      <w:r>
        <w:rPr>
          <w:rFonts w:hint="eastAsia" w:ascii="宋体" w:hAnsi="宋体" w:eastAsia="宋体" w:cs="宋体"/>
          <w:bCs/>
          <w:color w:val="auto"/>
          <w:sz w:val="28"/>
          <w:szCs w:val="28"/>
        </w:rPr>
        <w:t>（四）有关定义</w:t>
      </w:r>
      <w:bookmarkEnd w:id="17"/>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1、采购监督管理部门：系指</w:t>
      </w:r>
      <w:r>
        <w:rPr>
          <w:rFonts w:hint="eastAsia" w:ascii="宋体" w:hAnsi="宋体" w:cs="宋体"/>
          <w:color w:val="auto"/>
          <w:szCs w:val="21"/>
          <w:u w:val="single"/>
          <w:lang w:eastAsia="zh-CN"/>
        </w:rPr>
        <w:t>霍山县重点工程建设管理局</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2、采购人：系指本次采购项目的业主方。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cs="宋体"/>
          <w:color w:val="auto"/>
          <w:szCs w:val="21"/>
          <w:lang w:eastAsia="zh-CN"/>
        </w:rPr>
        <w:t>采购代理机构</w:t>
      </w:r>
      <w:r>
        <w:rPr>
          <w:rFonts w:hint="eastAsia" w:ascii="宋体" w:hAnsi="宋体" w:eastAsia="宋体" w:cs="宋体"/>
          <w:color w:val="auto"/>
          <w:szCs w:val="21"/>
        </w:rPr>
        <w:t>：系指</w:t>
      </w:r>
      <w:r>
        <w:rPr>
          <w:rFonts w:hint="eastAsia" w:ascii="宋体" w:hAnsi="宋体" w:cs="宋体"/>
          <w:color w:val="auto"/>
          <w:szCs w:val="21"/>
          <w:u w:val="single"/>
          <w:lang w:eastAsia="zh-CN"/>
        </w:rPr>
        <w:t>安徽大别山工程咨询有限公司</w:t>
      </w:r>
      <w:r>
        <w:rPr>
          <w:rFonts w:hint="eastAsia" w:ascii="宋体" w:hAnsi="宋体" w:eastAsia="宋体" w:cs="宋体"/>
          <w:color w:val="auto"/>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b/>
          <w:bCs/>
          <w:color w:val="auto"/>
          <w:szCs w:val="21"/>
        </w:rPr>
      </w:pPr>
      <w:r>
        <w:rPr>
          <w:rFonts w:hint="eastAsia" w:ascii="宋体" w:hAnsi="宋体" w:eastAsia="宋体" w:cs="宋体"/>
          <w:b/>
          <w:bCs/>
          <w:color w:val="auto"/>
          <w:szCs w:val="21"/>
        </w:rPr>
        <w:t>4、近X年内：系指从询价之日向前追溯X年（“X”为“一”及以后整数）起算。除非本询价文件另有规定，否则均以合同签订之日为追溯结点。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5、业绩：系指符合本询价文件规定且已供货（安装）完毕的与最终用户(“最终用户”系指合同项目的建设方或由建设方确定的承包方)签订的合同、验收报告（或相关证明等验收手续）及询价文件要求的相关证明。供应商与其关联公司（如母公司、控股公司、参股公司、分公司、子公司、同一法定代表人的公司等）之间签订的合同，均不予认可。</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政府采购政策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1落实节约能源、保护环境、扶持不发达地区和少数民族地区、促进中小企业发展等政府采购政策。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 xml:space="preserve">.2供应商符合《关于印发〈政府采购促进中小企业发展暂行办法〉的通知》（财库〔2011〕181号）文件要求，在政府采购活动按下列情形之一给予价格扣除：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（1）对于非专门面向中小企业的项目，对小型和微型企业产品的价格给予6%-10%的扣除，用扣除后的价格参与评审。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（2）联合体协议约定，小型、微型企业的协议合同金额占到联合协议合同总金额30%以上的，可给予联合体2%-3%的价格扣除。联合体各方均为小型、微型企业的，联合体视同为小型、微型企业。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eastAsia="宋体" w:cs="宋体"/>
          <w:color w:val="auto"/>
          <w:szCs w:val="21"/>
        </w:rPr>
        <w:t>（3）参加政府采购活动的中小企业应当提供《中小企业声明函》。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.3小型和微型企业产品的价格扣除：见供应商须知前附表。</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4供应商符合《财政部、司法部关于政府采购支持监狱企业发展有关问题的通知》（财库〔2014〕68号）文件要求，并提供省级以上监狱管理局、戒毒管理局（含新疆生产建设兵团）出具的属于监狱企业的证明文件，则视同小型、微型企业，享受第1.11.3条的扶持政策。</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50" w:firstLineChars="0"/>
        <w:jc w:val="both"/>
        <w:textAlignment w:val="auto"/>
        <w:outlineLvl w:val="9"/>
        <w:rPr>
          <w:rFonts w:hint="eastAsia" w:ascii="宋体" w:hAnsi="宋体" w:eastAsia="宋体" w:cs="宋体"/>
          <w:color w:val="auto"/>
          <w:szCs w:val="21"/>
        </w:rPr>
      </w:pPr>
      <w:r>
        <w:rPr>
          <w:rFonts w:hint="eastAsia" w:ascii="宋体" w:hAnsi="宋体" w:cs="宋体"/>
          <w:color w:val="auto"/>
          <w:szCs w:val="21"/>
          <w:lang w:val="en-US" w:eastAsia="zh-CN"/>
        </w:rPr>
        <w:t>6</w:t>
      </w:r>
      <w:r>
        <w:rPr>
          <w:rFonts w:hint="eastAsia" w:ascii="宋体" w:hAnsi="宋体" w:eastAsia="宋体" w:cs="宋体"/>
          <w:color w:val="auto"/>
          <w:szCs w:val="21"/>
        </w:rPr>
        <w:t>.5供应商符合《三部门联合发布关于促进残疾人就业政府采购政策的通知》（财库〔2017〕141号）文件要求，并提供《残疾人福利性单位声明函》的，则视同小型、微型企业，享受第5.3条的扶持政策。残疾人福利性单位属于小型、微型企业的，不重复享受政策。</w:t>
      </w:r>
    </w:p>
    <w:p>
      <w:pPr>
        <w:pStyle w:val="13"/>
        <w:rPr>
          <w:rFonts w:hint="eastAsia"/>
          <w:color w:val="auto"/>
        </w:rPr>
      </w:pPr>
    </w:p>
    <w:bookmarkEnd w:id="11"/>
    <w:bookmarkEnd w:id="12"/>
    <w:p>
      <w:pPr>
        <w:pStyle w:val="2"/>
        <w:keepNext/>
        <w:keepLines/>
        <w:pageBreakBefore w:val="0"/>
        <w:widowControl w:val="0"/>
        <w:kinsoku/>
        <w:wordWrap/>
        <w:overflowPunct/>
        <w:topLinePunct w:val="0"/>
        <w:autoSpaceDE/>
        <w:autoSpaceDN/>
        <w:bidi w:val="0"/>
        <w:adjustRightInd w:val="0"/>
        <w:snapToGrid w:val="0"/>
        <w:spacing w:before="100" w:after="100" w:line="360" w:lineRule="exact"/>
        <w:ind w:left="0" w:leftChars="0" w:right="0" w:rightChars="0" w:firstLine="3443" w:firstLineChars="1225"/>
        <w:jc w:val="left"/>
        <w:textAlignment w:val="baseline"/>
        <w:outlineLvl w:val="1"/>
        <w:rPr>
          <w:rFonts w:hint="eastAsia" w:ascii="宋体" w:hAnsi="宋体" w:eastAsia="宋体" w:cs="宋体"/>
          <w:bCs/>
          <w:color w:val="auto"/>
          <w:sz w:val="28"/>
          <w:szCs w:val="28"/>
        </w:rPr>
      </w:pPr>
      <w:bookmarkStart w:id="18" w:name="_Toc26915"/>
      <w:bookmarkStart w:id="19" w:name="_Toc216158630"/>
      <w:r>
        <w:rPr>
          <w:rFonts w:hint="eastAsia" w:ascii="宋体" w:hAnsi="宋体" w:eastAsia="宋体" w:cs="宋体"/>
          <w:bCs/>
          <w:color w:val="auto"/>
          <w:sz w:val="28"/>
          <w:szCs w:val="28"/>
        </w:rPr>
        <w:t>（五）</w:t>
      </w:r>
      <w:bookmarkStart w:id="20" w:name="_Toc471299092"/>
      <w:r>
        <w:rPr>
          <w:rFonts w:hint="eastAsia" w:ascii="宋体" w:hAnsi="宋体" w:eastAsia="宋体" w:cs="宋体"/>
          <w:bCs/>
          <w:color w:val="auto"/>
          <w:sz w:val="28"/>
          <w:szCs w:val="28"/>
        </w:rPr>
        <w:t>投标文件的提交</w:t>
      </w:r>
      <w:bookmarkEnd w:id="18"/>
    </w:p>
    <w:p>
      <w:pPr>
        <w:adjustRightInd w:val="0"/>
        <w:snapToGrid w:val="0"/>
        <w:spacing w:line="360" w:lineRule="exact"/>
        <w:ind w:firstLine="409" w:firstLineChars="195"/>
        <w:rPr>
          <w:rFonts w:hint="eastAsia" w:ascii="宋体" w:hAnsi="宋体" w:cs="宋体"/>
          <w:color w:val="auto"/>
        </w:rPr>
      </w:pPr>
      <w:bookmarkStart w:id="21" w:name="_Toc21708"/>
      <w:r>
        <w:rPr>
          <w:rFonts w:hint="eastAsia" w:ascii="宋体" w:hAnsi="宋体" w:cs="宋体"/>
          <w:color w:val="auto"/>
        </w:rPr>
        <w:t>1、纸质版</w:t>
      </w:r>
      <w:r>
        <w:rPr>
          <w:rFonts w:hint="eastAsia" w:ascii="宋体" w:hAnsi="宋体" w:cs="宋体"/>
          <w:color w:val="auto"/>
          <w:lang w:eastAsia="zh-CN"/>
        </w:rPr>
        <w:t>响应性</w:t>
      </w:r>
      <w:r>
        <w:rPr>
          <w:rFonts w:hint="eastAsia" w:ascii="宋体" w:hAnsi="宋体" w:cs="宋体"/>
          <w:color w:val="auto"/>
        </w:rPr>
        <w:t>文件的密封和标记</w:t>
      </w:r>
    </w:p>
    <w:p>
      <w:pPr>
        <w:adjustRightInd w:val="0"/>
        <w:snapToGrid w:val="0"/>
        <w:spacing w:line="360" w:lineRule="exact"/>
        <w:ind w:firstLine="409" w:firstLineChars="195"/>
        <w:rPr>
          <w:rFonts w:hint="eastAsia" w:hAnsi="宋体" w:cs="宋体"/>
          <w:b/>
          <w:bCs/>
          <w:color w:val="auto"/>
        </w:rPr>
      </w:pPr>
      <w:r>
        <w:rPr>
          <w:rFonts w:hint="eastAsia" w:ascii="宋体" w:hAnsi="宋体" w:cs="宋体"/>
          <w:color w:val="auto"/>
        </w:rPr>
        <w:t>投标人应将纸质</w:t>
      </w:r>
      <w:r>
        <w:rPr>
          <w:rFonts w:hint="eastAsia" w:ascii="宋体" w:hAnsi="宋体" w:cs="宋体"/>
          <w:color w:val="auto"/>
          <w:lang w:eastAsia="zh-CN"/>
        </w:rPr>
        <w:t>响应性</w:t>
      </w:r>
      <w:r>
        <w:rPr>
          <w:rFonts w:hint="eastAsia" w:ascii="宋体" w:hAnsi="宋体" w:cs="宋体"/>
          <w:color w:val="auto"/>
        </w:rPr>
        <w:t>文件的正本和副本分别密封（正本一个封套，副本共一个封套），并在封袋上注明</w:t>
      </w:r>
      <w:r>
        <w:rPr>
          <w:rFonts w:hint="eastAsia" w:ascii="宋体" w:cs="宋体"/>
          <w:color w:val="auto"/>
        </w:rPr>
        <w:t>“</w:t>
      </w:r>
      <w:r>
        <w:rPr>
          <w:rFonts w:hint="eastAsia" w:ascii="宋体" w:hAnsi="宋体" w:cs="宋体"/>
          <w:color w:val="auto"/>
        </w:rPr>
        <w:t>正本</w:t>
      </w:r>
      <w:r>
        <w:rPr>
          <w:rFonts w:hint="eastAsia" w:ascii="宋体" w:cs="宋体"/>
          <w:color w:val="auto"/>
        </w:rPr>
        <w:t>”</w:t>
      </w:r>
      <w:r>
        <w:rPr>
          <w:rFonts w:hint="eastAsia" w:ascii="宋体" w:hAnsi="宋体" w:cs="宋体"/>
          <w:color w:val="auto"/>
        </w:rPr>
        <w:t>或</w:t>
      </w:r>
      <w:r>
        <w:rPr>
          <w:rFonts w:hint="eastAsia" w:ascii="宋体" w:cs="宋体"/>
          <w:color w:val="auto"/>
        </w:rPr>
        <w:t>“</w:t>
      </w:r>
      <w:r>
        <w:rPr>
          <w:rFonts w:hint="eastAsia" w:ascii="宋体" w:hAnsi="宋体" w:cs="宋体"/>
          <w:color w:val="auto"/>
        </w:rPr>
        <w:t>副本</w:t>
      </w:r>
      <w:r>
        <w:rPr>
          <w:rFonts w:hint="eastAsia" w:ascii="宋体" w:cs="宋体"/>
          <w:color w:val="auto"/>
        </w:rPr>
        <w:t>”</w:t>
      </w:r>
      <w:r>
        <w:rPr>
          <w:rFonts w:hint="eastAsia" w:ascii="宋体" w:hAnsi="宋体" w:cs="宋体"/>
          <w:color w:val="auto"/>
        </w:rPr>
        <w:t>，投标文件份数为一式叁份（正本一份，副本二份）。在骑缝处和封条上加盖</w:t>
      </w:r>
      <w:r>
        <w:rPr>
          <w:rFonts w:hint="eastAsia" w:ascii="宋体" w:hAnsi="宋体" w:cs="宋体"/>
          <w:color w:val="auto"/>
          <w:lang w:eastAsia="zh-CN"/>
        </w:rPr>
        <w:t>响应</w:t>
      </w:r>
      <w:r>
        <w:rPr>
          <w:rFonts w:hint="eastAsia" w:ascii="宋体" w:hAnsi="宋体" w:cs="宋体"/>
          <w:color w:val="auto"/>
        </w:rPr>
        <w:t>人公章和法定代表人</w:t>
      </w:r>
      <w:r>
        <w:rPr>
          <w:rFonts w:hint="eastAsia" w:ascii="宋体" w:hAnsi="宋体" w:cs="宋体"/>
          <w:color w:val="auto"/>
          <w:lang w:eastAsia="zh-CN"/>
        </w:rPr>
        <w:t>（或授权代理人）签字或盖章</w:t>
      </w:r>
      <w:r>
        <w:rPr>
          <w:rFonts w:hint="eastAsia" w:ascii="宋体" w:hAnsi="宋体" w:cs="宋体"/>
          <w:b/>
          <w:bCs/>
          <w:color w:val="auto"/>
        </w:rPr>
        <w:t>（注：投标书不准活页装订，应胶装成册，</w:t>
      </w:r>
      <w:r>
        <w:rPr>
          <w:rFonts w:hint="eastAsia" w:ascii="宋体" w:hAnsi="宋体" w:cs="宋体"/>
          <w:b/>
          <w:bCs/>
          <w:color w:val="auto"/>
          <w:lang w:eastAsia="zh-CN"/>
        </w:rPr>
        <w:t>响应</w:t>
      </w:r>
      <w:r>
        <w:rPr>
          <w:rFonts w:hint="eastAsia" w:ascii="宋体" w:hAnsi="宋体" w:cs="宋体"/>
          <w:b/>
          <w:bCs/>
          <w:color w:val="auto"/>
        </w:rPr>
        <w:t>人所递交的</w:t>
      </w:r>
      <w:r>
        <w:rPr>
          <w:rFonts w:hint="eastAsia" w:ascii="宋体" w:hAnsi="宋体" w:cs="宋体"/>
          <w:b/>
          <w:bCs/>
          <w:color w:val="auto"/>
          <w:lang w:eastAsia="zh-CN"/>
        </w:rPr>
        <w:t>响应性</w:t>
      </w:r>
      <w:r>
        <w:rPr>
          <w:rFonts w:hint="eastAsia" w:ascii="宋体" w:hAnsi="宋体" w:cs="宋体"/>
          <w:b/>
          <w:bCs/>
          <w:color w:val="auto"/>
        </w:rPr>
        <w:t>文件</w:t>
      </w:r>
      <w:r>
        <w:rPr>
          <w:rFonts w:hint="eastAsia" w:ascii="宋体" w:hAnsi="宋体" w:cs="宋体"/>
          <w:b/>
          <w:bCs/>
          <w:color w:val="auto"/>
          <w:lang w:eastAsia="zh-CN"/>
        </w:rPr>
        <w:t>应</w:t>
      </w:r>
      <w:r>
        <w:rPr>
          <w:rFonts w:hint="eastAsia" w:ascii="宋体" w:hAnsi="宋体" w:cs="宋体"/>
          <w:b/>
          <w:bCs/>
          <w:color w:val="auto"/>
        </w:rPr>
        <w:t>按照</w:t>
      </w:r>
      <w:r>
        <w:rPr>
          <w:rFonts w:hint="eastAsia" w:ascii="宋体" w:hAnsi="宋体" w:cs="宋体"/>
          <w:b/>
          <w:bCs/>
          <w:color w:val="auto"/>
          <w:lang w:eastAsia="zh-CN"/>
        </w:rPr>
        <w:t>响应性</w:t>
      </w:r>
      <w:r>
        <w:rPr>
          <w:rFonts w:hint="eastAsia" w:ascii="宋体" w:hAnsi="宋体" w:cs="宋体"/>
          <w:b/>
          <w:bCs/>
          <w:color w:val="auto"/>
        </w:rPr>
        <w:t>文件组成及格式、</w:t>
      </w:r>
      <w:r>
        <w:rPr>
          <w:rFonts w:hint="eastAsia" w:ascii="宋体" w:hAnsi="宋体" w:cs="宋体"/>
          <w:b/>
          <w:bCs/>
          <w:color w:val="auto"/>
          <w:lang w:eastAsia="zh-CN"/>
        </w:rPr>
        <w:t>响应性</w:t>
      </w:r>
      <w:r>
        <w:rPr>
          <w:rFonts w:hint="eastAsia" w:ascii="宋体" w:hAnsi="宋体" w:cs="宋体"/>
          <w:b/>
          <w:bCs/>
          <w:color w:val="auto"/>
        </w:rPr>
        <w:t>文件的密封要求以及</w:t>
      </w:r>
      <w:r>
        <w:rPr>
          <w:rFonts w:hint="eastAsia" w:ascii="宋体" w:hAnsi="宋体" w:cs="宋体"/>
          <w:color w:val="auto"/>
          <w:lang w:eastAsia="zh-CN"/>
        </w:rPr>
        <w:t>，</w:t>
      </w:r>
      <w:r>
        <w:rPr>
          <w:rFonts w:hint="eastAsia" w:ascii="宋体" w:hAnsi="宋体" w:cs="宋体"/>
          <w:b/>
          <w:bCs/>
          <w:color w:val="auto"/>
        </w:rPr>
        <w:t>否则视为无效投标</w:t>
      </w:r>
      <w:r>
        <w:rPr>
          <w:rFonts w:hint="eastAsia" w:ascii="宋体" w:hAnsi="宋体" w:cs="宋体"/>
          <w:b/>
          <w:bCs/>
          <w:color w:val="auto"/>
          <w:lang w:eastAsia="zh-CN"/>
        </w:rPr>
        <w:t>。响应性</w:t>
      </w:r>
      <w:r>
        <w:rPr>
          <w:rFonts w:hint="eastAsia" w:ascii="宋体" w:hAnsi="宋体" w:cs="宋体"/>
          <w:b/>
          <w:bCs/>
          <w:color w:val="auto"/>
        </w:rPr>
        <w:t>文件所有内容以纸质正本为准</w:t>
      </w:r>
      <w:r>
        <w:rPr>
          <w:rFonts w:hint="eastAsia" w:ascii="宋体" w:hAnsi="宋体" w:cs="宋体"/>
          <w:color w:val="auto"/>
        </w:rPr>
        <w:t>。</w:t>
      </w:r>
      <w:r>
        <w:rPr>
          <w:rFonts w:hint="eastAsia" w:ascii="宋体" w:hAnsi="宋体" w:cs="宋体"/>
          <w:b/>
          <w:bCs/>
          <w:color w:val="auto"/>
        </w:rPr>
        <w:t>）</w:t>
      </w:r>
      <w:r>
        <w:rPr>
          <w:rFonts w:hint="eastAsia" w:hAnsi="宋体" w:cs="宋体"/>
          <w:b/>
          <w:bCs/>
          <w:color w:val="auto"/>
        </w:rPr>
        <w:t>。</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2、纸质版</w:t>
      </w:r>
      <w:r>
        <w:rPr>
          <w:rFonts w:hint="eastAsia" w:ascii="宋体" w:hAnsi="宋体" w:cs="宋体"/>
          <w:color w:val="auto"/>
          <w:lang w:eastAsia="zh-CN"/>
        </w:rPr>
        <w:t>响应性</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2.1</w:t>
      </w:r>
      <w:r>
        <w:rPr>
          <w:rFonts w:hint="eastAsia" w:ascii="宋体" w:hAnsi="宋体" w:cs="宋体"/>
          <w:color w:val="auto"/>
          <w:lang w:eastAsia="zh-CN"/>
        </w:rPr>
        <w:t>响应</w:t>
      </w:r>
      <w:r>
        <w:rPr>
          <w:rFonts w:hint="eastAsia" w:ascii="宋体" w:hAnsi="宋体" w:cs="宋体"/>
          <w:color w:val="auto"/>
        </w:rPr>
        <w:t>人应按投标须知前附表规定的时间、地点，于</w:t>
      </w:r>
      <w:r>
        <w:rPr>
          <w:rFonts w:hint="eastAsia" w:ascii="宋体" w:hAnsi="宋体" w:cs="宋体"/>
          <w:color w:val="auto"/>
          <w:lang w:eastAsia="zh-CN"/>
        </w:rPr>
        <w:t>响应</w:t>
      </w:r>
      <w:r>
        <w:rPr>
          <w:rFonts w:hint="eastAsia" w:ascii="宋体" w:hAnsi="宋体" w:cs="宋体"/>
          <w:color w:val="auto"/>
        </w:rPr>
        <w:t>截止时间前现场签到并提交纸质版</w:t>
      </w:r>
      <w:r>
        <w:rPr>
          <w:rFonts w:hint="eastAsia" w:ascii="宋体" w:hAnsi="宋体" w:cs="宋体"/>
          <w:color w:val="auto"/>
          <w:lang w:eastAsia="zh-CN"/>
        </w:rPr>
        <w:t>响应性</w:t>
      </w:r>
      <w:r>
        <w:rPr>
          <w:rFonts w:hint="eastAsia" w:ascii="宋体" w:hAnsi="宋体" w:cs="宋体"/>
          <w:color w:val="auto"/>
        </w:rPr>
        <w:t>文件。</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2.2在</w:t>
      </w:r>
      <w:r>
        <w:rPr>
          <w:rFonts w:hint="eastAsia" w:ascii="宋体" w:hAnsi="宋体" w:cs="宋体"/>
          <w:color w:val="auto"/>
          <w:lang w:eastAsia="zh-CN"/>
        </w:rPr>
        <w:t>响应</w:t>
      </w:r>
      <w:r>
        <w:rPr>
          <w:rFonts w:hint="eastAsia" w:ascii="宋体" w:hAnsi="宋体" w:cs="宋体"/>
          <w:color w:val="auto"/>
        </w:rPr>
        <w:t>须知前附表规定的投标截止时间以后递交的纸质版</w:t>
      </w:r>
      <w:r>
        <w:rPr>
          <w:rFonts w:hint="eastAsia" w:ascii="宋体" w:hAnsi="宋体" w:cs="宋体"/>
          <w:color w:val="auto"/>
          <w:lang w:eastAsia="zh-CN"/>
        </w:rPr>
        <w:t>响应性</w:t>
      </w:r>
      <w:r>
        <w:rPr>
          <w:rFonts w:hint="eastAsia" w:ascii="宋体" w:hAnsi="宋体" w:cs="宋体"/>
          <w:color w:val="auto"/>
        </w:rPr>
        <w:t>标文件将被拒绝并退还给投标人。</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rPr>
        <w:t>3、纸质版</w:t>
      </w:r>
      <w:r>
        <w:rPr>
          <w:rFonts w:hint="eastAsia" w:ascii="宋体" w:hAnsi="宋体" w:cs="宋体"/>
          <w:color w:val="auto"/>
          <w:lang w:eastAsia="zh-CN"/>
        </w:rPr>
        <w:t>响应</w:t>
      </w:r>
      <w:r>
        <w:rPr>
          <w:rFonts w:hint="eastAsia" w:ascii="宋体" w:hAnsi="宋体" w:cs="宋体"/>
          <w:color w:val="auto"/>
        </w:rPr>
        <w:t>文件的提交</w:t>
      </w:r>
    </w:p>
    <w:p>
      <w:pPr>
        <w:adjustRightInd w:val="0"/>
        <w:snapToGrid w:val="0"/>
        <w:spacing w:line="360" w:lineRule="exact"/>
        <w:ind w:firstLine="420" w:firstLineChars="200"/>
        <w:jc w:val="left"/>
        <w:rPr>
          <w:rFonts w:hint="eastAsia" w:ascii="宋体" w:hAnsi="宋体" w:cs="宋体"/>
          <w:color w:val="auto"/>
        </w:rPr>
      </w:pPr>
      <w:r>
        <w:rPr>
          <w:rFonts w:hint="eastAsia" w:ascii="宋体" w:hAnsi="宋体" w:cs="宋体"/>
          <w:color w:val="auto"/>
          <w:lang w:eastAsia="zh-CN"/>
        </w:rPr>
        <w:t>响应</w:t>
      </w:r>
      <w:r>
        <w:rPr>
          <w:rFonts w:hint="eastAsia" w:ascii="宋体" w:hAnsi="宋体" w:cs="宋体"/>
          <w:color w:val="auto"/>
        </w:rPr>
        <w:t>人应在</w:t>
      </w:r>
      <w:r>
        <w:rPr>
          <w:rFonts w:hint="eastAsia" w:ascii="宋体" w:hAnsi="宋体" w:cs="宋体"/>
          <w:color w:val="auto"/>
          <w:lang w:eastAsia="zh-CN"/>
        </w:rPr>
        <w:t>响应</w:t>
      </w:r>
      <w:r>
        <w:rPr>
          <w:rFonts w:hint="eastAsia" w:ascii="宋体" w:hAnsi="宋体" w:cs="宋体"/>
          <w:color w:val="auto"/>
        </w:rPr>
        <w:t>截止时间之前，现场递交纸质版</w:t>
      </w:r>
      <w:r>
        <w:rPr>
          <w:rFonts w:hint="eastAsia" w:ascii="宋体" w:hAnsi="宋体" w:cs="宋体"/>
          <w:color w:val="auto"/>
          <w:lang w:eastAsia="zh-CN"/>
        </w:rPr>
        <w:t>响应性</w:t>
      </w:r>
      <w:r>
        <w:rPr>
          <w:rFonts w:hint="eastAsia" w:ascii="宋体" w:hAnsi="宋体" w:cs="宋体"/>
          <w:color w:val="auto"/>
        </w:rPr>
        <w:t>文件。未在</w:t>
      </w:r>
      <w:r>
        <w:rPr>
          <w:rFonts w:hint="eastAsia" w:ascii="宋体" w:hAnsi="宋体" w:cs="宋体"/>
          <w:color w:val="auto"/>
          <w:lang w:eastAsia="zh-CN"/>
        </w:rPr>
        <w:t>响应</w:t>
      </w:r>
      <w:r>
        <w:rPr>
          <w:rFonts w:hint="eastAsia" w:ascii="宋体" w:hAnsi="宋体" w:cs="宋体"/>
          <w:color w:val="auto"/>
        </w:rPr>
        <w:t>截止时间前通过递交纸质版</w:t>
      </w:r>
      <w:r>
        <w:rPr>
          <w:rFonts w:hint="eastAsia" w:ascii="宋体" w:hAnsi="宋体" w:cs="宋体"/>
          <w:color w:val="auto"/>
          <w:lang w:eastAsia="zh-CN"/>
        </w:rPr>
        <w:t>响应性</w:t>
      </w:r>
      <w:r>
        <w:rPr>
          <w:rFonts w:hint="eastAsia" w:ascii="宋体" w:hAnsi="宋体" w:cs="宋体"/>
          <w:color w:val="auto"/>
        </w:rPr>
        <w:t>文件的，开标现场不予接收。</w:t>
      </w:r>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r>
        <w:rPr>
          <w:rFonts w:hint="eastAsia" w:ascii="宋体" w:hAnsi="宋体" w:eastAsia="宋体" w:cs="宋体"/>
          <w:bCs/>
          <w:color w:val="auto"/>
          <w:sz w:val="28"/>
          <w:szCs w:val="28"/>
        </w:rPr>
        <w:t>（六）评标方法及废标</w:t>
      </w:r>
      <w:bookmarkEnd w:id="20"/>
      <w:bookmarkEnd w:id="21"/>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1、本次询价活动将采用最低评标价法评审。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最低评标价法：以价格为主要因素确定成交候选供应商，即在全部满足询价文件实质性要求（包含资格条件、技术指标及规格、质保期以及询价过程中对以上内容的补充和修改等）前提下，根据各家报价由低到高排出成交候选供应商。</w:t>
      </w:r>
    </w:p>
    <w:p>
      <w:pPr>
        <w:adjustRightInd w:val="0"/>
        <w:snapToGrid w:val="0"/>
        <w:spacing w:line="360" w:lineRule="exact"/>
        <w:ind w:firstLine="420" w:firstLineChars="200"/>
        <w:rPr>
          <w:rFonts w:ascii="宋体" w:hAnsi="宋体"/>
          <w:color w:val="auto"/>
          <w:szCs w:val="21"/>
        </w:rPr>
      </w:pPr>
      <w:r>
        <w:rPr>
          <w:rFonts w:hint="eastAsia" w:ascii="宋体" w:hAnsi="宋体"/>
          <w:color w:val="auto"/>
          <w:szCs w:val="21"/>
        </w:rPr>
        <w:t>若出现报价相同的情况，专利产品优先；若出报价相同，均是专利产品的，具有检测资质的第三方机构出具产品参数检测报告的优先；若出现报价相同，均是专利产品，均是具有检测资质的第三方机构出具产品参数检测报告的，则采取询价小组抽签方式确定成交单位。</w:t>
      </w:r>
    </w:p>
    <w:p>
      <w:pPr>
        <w:adjustRightInd w:val="0"/>
        <w:snapToGrid w:val="0"/>
        <w:spacing w:line="360" w:lineRule="exact"/>
        <w:rPr>
          <w:rFonts w:ascii="宋体" w:hAnsi="宋体"/>
          <w:b/>
          <w:bCs/>
          <w:color w:val="auto"/>
          <w:szCs w:val="21"/>
        </w:rPr>
      </w:pPr>
      <w:r>
        <w:rPr>
          <w:rFonts w:hint="eastAsia" w:ascii="宋体" w:hAnsi="宋体"/>
          <w:b/>
          <w:bCs/>
          <w:color w:val="auto"/>
          <w:szCs w:val="21"/>
        </w:rPr>
        <w:t>备注：</w:t>
      </w:r>
      <w:r>
        <w:rPr>
          <w:rFonts w:hint="eastAsia" w:ascii="宋体" w:hAnsi="宋体"/>
          <w:b/>
          <w:bCs/>
          <w:color w:val="auto"/>
          <w:szCs w:val="21"/>
          <w:lang w:val="en-US" w:eastAsia="zh-CN"/>
        </w:rPr>
        <w:t>1、</w:t>
      </w:r>
      <w:r>
        <w:rPr>
          <w:rFonts w:hint="eastAsia" w:ascii="宋体" w:hAnsi="宋体"/>
          <w:b/>
          <w:bCs/>
          <w:color w:val="auto"/>
          <w:szCs w:val="21"/>
        </w:rPr>
        <w:t>对中小微型企业产品的价格给予6%的扣除，用扣除后的价格参与评审。</w:t>
      </w:r>
    </w:p>
    <w:p>
      <w:pPr>
        <w:adjustRightInd w:val="0"/>
        <w:snapToGrid w:val="0"/>
        <w:spacing w:line="360" w:lineRule="exact"/>
        <w:ind w:firstLine="422" w:firstLineChars="200"/>
        <w:rPr>
          <w:rFonts w:ascii="宋体" w:hAnsi="宋体" w:cs="宋体"/>
          <w:color w:val="auto"/>
          <w:kern w:val="0"/>
          <w:szCs w:val="21"/>
        </w:rPr>
      </w:pPr>
      <w:r>
        <w:rPr>
          <w:rFonts w:hint="eastAsia" w:ascii="宋体" w:hAnsi="宋体" w:cs="宋体"/>
          <w:b/>
          <w:color w:val="auto"/>
          <w:kern w:val="0"/>
          <w:szCs w:val="21"/>
          <w:lang w:val="en-US" w:eastAsia="zh-CN"/>
        </w:rPr>
        <w:t xml:space="preserve">  </w:t>
      </w:r>
      <w:r>
        <w:rPr>
          <w:rFonts w:hint="eastAsia" w:ascii="宋体" w:hAnsi="宋体" w:cs="宋体"/>
          <w:b/>
          <w:color w:val="auto"/>
          <w:kern w:val="0"/>
          <w:szCs w:val="21"/>
        </w:rPr>
        <w:t>2、</w:t>
      </w:r>
      <w:r>
        <w:rPr>
          <w:rFonts w:hint="eastAsia" w:ascii="宋体" w:hAnsi="宋体" w:cs="宋体"/>
          <w:b/>
          <w:color w:val="auto"/>
          <w:kern w:val="0"/>
          <w:szCs w:val="21"/>
          <w:lang w:eastAsia="zh-CN"/>
        </w:rPr>
        <w:t>根据霍政办〔2016〕27号文件精神，</w:t>
      </w:r>
      <w:r>
        <w:rPr>
          <w:rFonts w:hint="eastAsia" w:ascii="宋体" w:hAnsi="宋体" w:cs="宋体"/>
          <w:b/>
          <w:color w:val="auto"/>
          <w:kern w:val="0"/>
          <w:szCs w:val="21"/>
          <w:lang w:val="en-US" w:eastAsia="zh-CN"/>
        </w:rPr>
        <w:t>公开招标限额以下招标采购项目，招标文件没有不合理条款的，凡经公开挂网后，有三家及以上投标单位的，正常开标；只有两家投标单位的，现场转为竞争性谈判；仅有一家投标单位的，直接转为单一来源；若无投标单位的，在不调整预算的情况下可由业主单位直接发包或自行采购</w:t>
      </w:r>
      <w:r>
        <w:rPr>
          <w:rFonts w:hint="eastAsia" w:ascii="宋体" w:hAnsi="宋体" w:cs="宋体"/>
          <w:b/>
          <w:color w:val="auto"/>
          <w:kern w:val="0"/>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、在询价过程中，出现下列情形之一的，应予废标：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1</w:t>
      </w:r>
      <w:r>
        <w:rPr>
          <w:rFonts w:hint="eastAsia" w:ascii="宋体" w:hAnsi="宋体"/>
          <w:color w:val="auto"/>
          <w:sz w:val="21"/>
          <w:szCs w:val="21"/>
        </w:rPr>
        <w:t>）出现影响采购公正的违法、违规行为的；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）供应商的报价均超过预算金额，采购人不能支付的；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）因重大变故，采购任务取消的；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4"/>
          <w:szCs w:val="24"/>
        </w:rPr>
      </w:pPr>
      <w:r>
        <w:rPr>
          <w:rFonts w:hint="eastAsia" w:ascii="宋体" w:hAnsi="宋体"/>
          <w:color w:val="auto"/>
          <w:sz w:val="21"/>
          <w:szCs w:val="21"/>
          <w:lang w:val="en-US" w:eastAsia="zh-CN"/>
        </w:rPr>
        <w:t>4</w:t>
      </w:r>
      <w:r>
        <w:rPr>
          <w:rFonts w:hint="eastAsia" w:ascii="宋体" w:hAnsi="宋体"/>
          <w:color w:val="auto"/>
          <w:sz w:val="21"/>
          <w:szCs w:val="21"/>
        </w:rPr>
        <w:t>）其他经询价小组一致认定应予废标情形的。</w:t>
      </w:r>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2" w:name="_Toc31686"/>
      <w:bookmarkStart w:id="23" w:name="_Toc471299093"/>
      <w:r>
        <w:rPr>
          <w:rFonts w:hint="eastAsia" w:ascii="宋体" w:hAnsi="宋体" w:eastAsia="宋体" w:cs="宋体"/>
          <w:bCs/>
          <w:color w:val="auto"/>
          <w:sz w:val="28"/>
          <w:szCs w:val="28"/>
        </w:rPr>
        <w:t>（七）报价响应及答疑</w:t>
      </w:r>
      <w:bookmarkEnd w:id="22"/>
      <w:bookmarkEnd w:id="23"/>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1、供应商应当按照询价文件的规定一次报出不得更改的价格。</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2、响应报价应含有所投货物的税费（如关税、进口货物及其所用原材料、各种国内、外税费等）及包装、运至最终目的地的运输、保险、现场落地、安装调试、检测验收、培训和交付后规定免费维保期内维保</w:t>
      </w:r>
      <w:r>
        <w:rPr>
          <w:rFonts w:hint="eastAsia" w:ascii="宋体" w:hAnsi="宋体"/>
          <w:color w:val="auto"/>
          <w:sz w:val="21"/>
          <w:szCs w:val="21"/>
          <w:lang w:eastAsia="zh-CN"/>
        </w:rPr>
        <w:t>、代理服务费</w:t>
      </w:r>
      <w:r>
        <w:rPr>
          <w:rFonts w:hint="eastAsia" w:ascii="宋体" w:hAnsi="宋体"/>
          <w:color w:val="auto"/>
          <w:sz w:val="21"/>
          <w:szCs w:val="21"/>
        </w:rPr>
        <w:t>等环节所发生的一切费用。响应报价为供应商在响应文件中提出的各项支付金额的总和。只有总价而没有分项报价的响应文件无效。</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3、询价文件中没有提及询价货物来源地的，</w:t>
      </w:r>
      <w:r>
        <w:rPr>
          <w:rFonts w:hint="eastAsia" w:ascii="宋体" w:hAnsi="宋体"/>
          <w:b/>
          <w:bCs/>
          <w:color w:val="auto"/>
          <w:sz w:val="21"/>
          <w:szCs w:val="21"/>
        </w:rPr>
        <w:t>根据《政府采购法》的相关规定均应是本国货物，优先采购节能、环保产品。如涉及政府强制采购节能产品，必须在财政部公布的强制采购产品清单范围内选择适用产品。</w:t>
      </w:r>
      <w:r>
        <w:rPr>
          <w:rFonts w:hint="eastAsia" w:ascii="宋体" w:hAnsi="宋体"/>
          <w:color w:val="auto"/>
          <w:sz w:val="21"/>
          <w:szCs w:val="21"/>
        </w:rPr>
        <w:t>提交响应的货物必须是合法生产的符合国家有关要求的货物，并满足询价文件规定的规格、参数、质量、价格、有效期、售后服务等要求。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6、供应商如果对询价文件、工程量清单、控制价等询价文件的其他任何内容有相关疑问，可以于须知前附表列明的答疑接受时间前，以</w:t>
      </w:r>
      <w:r>
        <w:rPr>
          <w:rFonts w:hint="eastAsia" w:ascii="宋体" w:hAnsi="宋体"/>
          <w:color w:val="auto"/>
          <w:sz w:val="21"/>
          <w:szCs w:val="21"/>
          <w:lang w:eastAsia="zh-CN"/>
        </w:rPr>
        <w:t>书面</w:t>
      </w:r>
      <w:r>
        <w:rPr>
          <w:rFonts w:hint="eastAsia" w:ascii="宋体" w:hAnsi="宋体"/>
          <w:color w:val="auto"/>
          <w:sz w:val="21"/>
          <w:szCs w:val="21"/>
        </w:rPr>
        <w:t>形式向</w:t>
      </w:r>
      <w:r>
        <w:rPr>
          <w:rFonts w:hint="eastAsia" w:ascii="宋体" w:hAnsi="宋体"/>
          <w:color w:val="auto"/>
          <w:sz w:val="21"/>
          <w:szCs w:val="21"/>
          <w:lang w:val="en-US" w:eastAsia="zh-CN"/>
        </w:rPr>
        <w:t>我公司</w:t>
      </w:r>
      <w:r>
        <w:rPr>
          <w:rFonts w:hint="eastAsia" w:ascii="宋体" w:hAnsi="宋体"/>
          <w:color w:val="auto"/>
          <w:sz w:val="21"/>
          <w:szCs w:val="21"/>
        </w:rPr>
        <w:t>提出。</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提交成功后疑问文件即传至</w:t>
      </w:r>
      <w:r>
        <w:rPr>
          <w:rFonts w:hint="eastAsia" w:ascii="宋体" w:hAnsi="宋体"/>
          <w:color w:val="auto"/>
          <w:sz w:val="21"/>
          <w:szCs w:val="21"/>
          <w:lang w:val="en-US" w:eastAsia="zh-CN"/>
        </w:rPr>
        <w:t>我公司</w:t>
      </w:r>
      <w:r>
        <w:rPr>
          <w:rFonts w:hint="eastAsia" w:ascii="宋体" w:hAnsi="宋体"/>
          <w:color w:val="auto"/>
          <w:sz w:val="21"/>
          <w:szCs w:val="21"/>
        </w:rPr>
        <w:t>，请供应商及时通过网站答疑</w:t>
      </w:r>
      <w:r>
        <w:rPr>
          <w:rFonts w:hint="eastAsia" w:ascii="宋体" w:hAnsi="宋体"/>
          <w:color w:val="auto"/>
          <w:sz w:val="21"/>
          <w:szCs w:val="21"/>
          <w:lang w:eastAsia="zh-CN"/>
        </w:rPr>
        <w:t>补遗</w:t>
      </w:r>
      <w:r>
        <w:rPr>
          <w:rFonts w:hint="eastAsia" w:ascii="宋体" w:hAnsi="宋体"/>
          <w:color w:val="auto"/>
          <w:sz w:val="21"/>
          <w:szCs w:val="21"/>
        </w:rPr>
        <w:t>公告栏目查看答疑文件。</w:t>
      </w:r>
    </w:p>
    <w:p>
      <w:pPr>
        <w:keepNext w:val="0"/>
        <w:keepLines w:val="0"/>
        <w:pageBreakBefore w:val="0"/>
        <w:widowControl w:val="0"/>
        <w:kinsoku/>
        <w:wordWrap/>
        <w:overflowPunct/>
        <w:topLinePunct w:val="0"/>
        <w:autoSpaceDE/>
        <w:autoSpaceDN/>
        <w:bidi w:val="0"/>
        <w:adjustRightInd w:val="0"/>
        <w:snapToGrid w:val="0"/>
        <w:spacing w:line="32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7、供应商应确保其所提供的响应资料的真实性、有效性及合法性，否则，由此引起的任何责任由其自行承担。</w:t>
      </w:r>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4" w:name="_Toc1065"/>
      <w:bookmarkStart w:id="25" w:name="_Toc471299094"/>
      <w:r>
        <w:rPr>
          <w:rFonts w:hint="eastAsia" w:ascii="宋体" w:hAnsi="宋体" w:eastAsia="宋体" w:cs="宋体"/>
          <w:bCs/>
          <w:color w:val="auto"/>
          <w:sz w:val="28"/>
          <w:szCs w:val="28"/>
        </w:rPr>
        <w:t>（八）确定成交供应商与签订合同</w:t>
      </w:r>
      <w:bookmarkEnd w:id="24"/>
      <w:bookmarkEnd w:id="25"/>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仿宋_GB2312" w:hAnsi="仿宋" w:eastAsia="仿宋_GB2312"/>
          <w:color w:val="auto"/>
          <w:sz w:val="21"/>
          <w:szCs w:val="21"/>
        </w:rPr>
      </w:pPr>
      <w:r>
        <w:rPr>
          <w:rFonts w:hint="eastAsia" w:ascii="宋体" w:hAnsi="宋体"/>
          <w:bCs/>
          <w:color w:val="auto"/>
          <w:sz w:val="21"/>
          <w:szCs w:val="21"/>
        </w:rPr>
        <w:t>1、经询价小组评审确定的成交候选供应商名称和成交金额，</w:t>
      </w:r>
      <w:r>
        <w:rPr>
          <w:rFonts w:hint="eastAsia" w:ascii="宋体" w:hAnsi="宋体"/>
          <w:color w:val="auto"/>
          <w:sz w:val="21"/>
          <w:szCs w:val="21"/>
          <w:lang w:val="en-US" w:eastAsia="zh-CN"/>
        </w:rPr>
        <w:t>我公司</w:t>
      </w:r>
      <w:r>
        <w:rPr>
          <w:rFonts w:hint="eastAsia"/>
          <w:color w:val="auto"/>
          <w:sz w:val="21"/>
          <w:szCs w:val="21"/>
        </w:rPr>
        <w:t>将在刊登本次询价公告的媒体上发布成交公告，同时以书面形式向成交供应商发出成交通知书。</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2、成交供应商在收到</w:t>
      </w:r>
      <w:r>
        <w:rPr>
          <w:rFonts w:hint="eastAsia" w:ascii="宋体" w:hAnsi="宋体"/>
          <w:color w:val="auto"/>
          <w:sz w:val="21"/>
          <w:szCs w:val="21"/>
          <w:lang w:val="en-US" w:eastAsia="zh-CN"/>
        </w:rPr>
        <w:t>我公司</w:t>
      </w:r>
      <w:r>
        <w:rPr>
          <w:rFonts w:hint="eastAsia" w:ascii="宋体" w:hAnsi="宋体"/>
          <w:color w:val="auto"/>
          <w:sz w:val="21"/>
          <w:szCs w:val="21"/>
        </w:rPr>
        <w:t>发出的成交通知书后，应按照须知前附表规定交纳履约保证金</w:t>
      </w:r>
      <w:r>
        <w:rPr>
          <w:rFonts w:hint="eastAsia" w:ascii="宋体" w:hAnsi="宋体"/>
          <w:color w:val="auto"/>
          <w:sz w:val="21"/>
          <w:szCs w:val="21"/>
          <w:lang w:eastAsia="zh-CN"/>
        </w:rPr>
        <w:t>（如要求）</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3、成交供应商应按规定的时间、地点与采购单位签订成交合同。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4、采购双方必须严格按照询价文件及承诺签订采购合同，不得擅自变更。对任何因双方擅自变更合同引起的问题</w:t>
      </w:r>
      <w:r>
        <w:rPr>
          <w:rFonts w:hint="eastAsia" w:ascii="宋体" w:hAnsi="宋体"/>
          <w:color w:val="auto"/>
          <w:sz w:val="21"/>
          <w:szCs w:val="21"/>
          <w:lang w:val="en-US" w:eastAsia="zh-CN"/>
        </w:rPr>
        <w:t>我公司</w:t>
      </w:r>
      <w:r>
        <w:rPr>
          <w:rFonts w:hint="eastAsia" w:ascii="宋体" w:hAnsi="宋体"/>
          <w:color w:val="auto"/>
          <w:sz w:val="21"/>
          <w:szCs w:val="21"/>
        </w:rPr>
        <w:t>概不负责，合同风险由双方自行承担。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5、合同签订后，成交供应商不得转包、分包，亦不得将合同全部及任何权利、义务向第三方转让，否则将被视为严重违约。</w:t>
      </w:r>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6" w:name="_Toc382"/>
      <w:bookmarkStart w:id="27" w:name="_Toc471299095"/>
      <w:r>
        <w:rPr>
          <w:rFonts w:hint="eastAsia" w:ascii="宋体" w:hAnsi="宋体" w:eastAsia="宋体" w:cs="宋体"/>
          <w:bCs/>
          <w:color w:val="auto"/>
          <w:sz w:val="28"/>
          <w:szCs w:val="28"/>
        </w:rPr>
        <w:t>（九）澄清及变更</w:t>
      </w:r>
      <w:bookmarkEnd w:id="26"/>
      <w:bookmarkEnd w:id="27"/>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询价文件如有澄清及变更，</w:t>
      </w:r>
      <w:r>
        <w:rPr>
          <w:rFonts w:hint="eastAsia" w:ascii="宋体" w:hAnsi="宋体"/>
          <w:color w:val="auto"/>
          <w:sz w:val="21"/>
          <w:szCs w:val="21"/>
          <w:lang w:val="en-US" w:eastAsia="zh-CN"/>
        </w:rPr>
        <w:t>我公司</w:t>
      </w:r>
      <w:r>
        <w:rPr>
          <w:rFonts w:hint="eastAsia" w:ascii="宋体" w:hAnsi="宋体"/>
          <w:color w:val="auto"/>
          <w:sz w:val="21"/>
          <w:szCs w:val="21"/>
        </w:rPr>
        <w:t>将以网上公告形式发布，请供应商及时关注。</w:t>
      </w:r>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28" w:name="_Toc23222"/>
      <w:bookmarkStart w:id="29" w:name="_Toc471299096"/>
      <w:r>
        <w:rPr>
          <w:rFonts w:hint="eastAsia" w:ascii="宋体" w:hAnsi="宋体" w:eastAsia="宋体" w:cs="宋体"/>
          <w:bCs/>
          <w:color w:val="auto"/>
          <w:sz w:val="28"/>
          <w:szCs w:val="28"/>
        </w:rPr>
        <w:t>（十）验收</w:t>
      </w:r>
      <w:bookmarkEnd w:id="28"/>
      <w:bookmarkEnd w:id="29"/>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采购人验收时，应成立三人以上（由合同双方、资产管理人、技术人员、纪检等相关人员组成）验收小组，明确责任，严格依照采购文件、成交通知书、政府采购合同及相关验收规范进行核对、验收，形成验收结论，并出具书面验收报告。</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2、涉及安全、消防、环保等其他需要由质检或行业主管部门进行验收的项目，必须邀请相关部门或相关专家参与验收。</w:t>
      </w:r>
    </w:p>
    <w:p>
      <w:pPr>
        <w:pStyle w:val="2"/>
        <w:keepNext/>
        <w:keepLines/>
        <w:pageBreakBefore w:val="0"/>
        <w:widowControl w:val="0"/>
        <w:kinsoku/>
        <w:wordWrap/>
        <w:overflowPunct/>
        <w:topLinePunct w:val="0"/>
        <w:autoSpaceDE/>
        <w:autoSpaceDN/>
        <w:bidi w:val="0"/>
        <w:adjustRightInd w:val="0"/>
        <w:snapToGrid w:val="0"/>
        <w:spacing w:before="100" w:after="100" w:line="360" w:lineRule="exact"/>
        <w:ind w:right="0" w:rightChars="0"/>
        <w:jc w:val="center"/>
        <w:textAlignment w:val="baseline"/>
        <w:outlineLvl w:val="1"/>
        <w:rPr>
          <w:rFonts w:hint="eastAsia" w:ascii="宋体" w:hAnsi="宋体" w:eastAsia="宋体" w:cs="宋体"/>
          <w:bCs/>
          <w:color w:val="auto"/>
          <w:sz w:val="28"/>
          <w:szCs w:val="28"/>
        </w:rPr>
      </w:pPr>
      <w:bookmarkStart w:id="30" w:name="_Toc23894"/>
      <w:bookmarkStart w:id="31" w:name="_Toc471299097"/>
      <w:r>
        <w:rPr>
          <w:rFonts w:hint="eastAsia" w:ascii="宋体" w:hAnsi="宋体" w:eastAsia="宋体" w:cs="宋体"/>
          <w:bCs/>
          <w:color w:val="auto"/>
          <w:sz w:val="28"/>
          <w:szCs w:val="28"/>
        </w:rPr>
        <w:t>（十一）质疑</w:t>
      </w:r>
      <w:bookmarkEnd w:id="30"/>
      <w:bookmarkEnd w:id="31"/>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1、质疑人认为</w:t>
      </w:r>
      <w:r>
        <w:rPr>
          <w:rFonts w:hint="eastAsia" w:ascii="宋体" w:hAnsi="宋体"/>
          <w:bCs/>
          <w:color w:val="auto"/>
          <w:sz w:val="21"/>
          <w:szCs w:val="21"/>
          <w:lang w:val="en-US" w:eastAsia="zh-CN"/>
        </w:rPr>
        <w:t>成交</w:t>
      </w:r>
      <w:r>
        <w:rPr>
          <w:rFonts w:hint="eastAsia" w:ascii="宋体" w:hAnsi="宋体"/>
          <w:bCs/>
          <w:color w:val="auto"/>
          <w:sz w:val="21"/>
          <w:szCs w:val="21"/>
        </w:rPr>
        <w:t>结果使自己的权益受到损害的，可以向采购人及</w:t>
      </w:r>
      <w:r>
        <w:rPr>
          <w:rFonts w:hint="eastAsia" w:ascii="宋体" w:hAnsi="宋体"/>
          <w:bCs/>
          <w:color w:val="auto"/>
          <w:sz w:val="21"/>
          <w:szCs w:val="21"/>
          <w:lang w:eastAsia="zh-CN"/>
        </w:rPr>
        <w:t>采购代理机构</w:t>
      </w:r>
      <w:r>
        <w:rPr>
          <w:rFonts w:hint="eastAsia" w:ascii="宋体" w:hAnsi="宋体"/>
          <w:bCs/>
          <w:color w:val="auto"/>
          <w:sz w:val="21"/>
          <w:szCs w:val="21"/>
        </w:rPr>
        <w:t>提出质疑。质疑实行实名制，应当有具体的事项及根据，不得进行虚假、恶意质疑，扰乱交易活动的正常工作秩序。</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 xml:space="preserve">2、质疑应在规定时限内提出： </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对政府采购</w:t>
      </w:r>
      <w:r>
        <w:rPr>
          <w:rFonts w:hint="eastAsia" w:ascii="宋体" w:hAnsi="宋体"/>
          <w:bCs/>
          <w:color w:val="auto"/>
          <w:sz w:val="21"/>
          <w:szCs w:val="21"/>
          <w:lang w:val="en-US" w:eastAsia="zh-CN"/>
        </w:rPr>
        <w:t>成交</w:t>
      </w:r>
      <w:r>
        <w:rPr>
          <w:rFonts w:hint="eastAsia" w:ascii="宋体" w:hAnsi="宋体"/>
          <w:bCs/>
          <w:color w:val="auto"/>
          <w:sz w:val="21"/>
          <w:szCs w:val="21"/>
        </w:rPr>
        <w:t>结果的质疑，应在</w:t>
      </w:r>
      <w:r>
        <w:rPr>
          <w:rFonts w:hint="eastAsia" w:ascii="宋体" w:hAnsi="宋体"/>
          <w:bCs/>
          <w:color w:val="auto"/>
          <w:sz w:val="21"/>
          <w:szCs w:val="21"/>
          <w:lang w:val="en-US" w:eastAsia="zh-CN"/>
        </w:rPr>
        <w:t>成交</w:t>
      </w:r>
      <w:r>
        <w:rPr>
          <w:rFonts w:hint="eastAsia" w:ascii="宋体" w:hAnsi="宋体"/>
          <w:bCs/>
          <w:color w:val="auto"/>
          <w:sz w:val="21"/>
          <w:szCs w:val="21"/>
        </w:rPr>
        <w:t>结果公布之日起七个工作日内提出。</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3、质疑应以书面形式实名提出，书面质疑材料应当包括以下内容：</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3.1质疑人的名称、地址、有效联系方式；</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3.2项目名称、项目编号、包别号（如有）；</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3.3被质疑人名称；</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3.4具体的质疑事项、基本事实及必要的证明材料；</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3.5明确的请求及主张；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bCs/>
          <w:color w:val="auto"/>
          <w:sz w:val="21"/>
          <w:szCs w:val="21"/>
        </w:rPr>
      </w:pPr>
      <w:r>
        <w:rPr>
          <w:rFonts w:hint="eastAsia" w:ascii="宋体" w:hAnsi="宋体"/>
          <w:bCs/>
          <w:color w:val="auto"/>
          <w:sz w:val="21"/>
          <w:szCs w:val="21"/>
        </w:rPr>
        <w:t>3.6提起质疑的日期。</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质疑人需要修改、补充质疑材料的，应当在质疑期内提交修改或补充材料。</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4、有下列情形之一的，不予受理：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4.1提起质疑的主体不是参与该政府采购项目活动的供应商；</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4.2提起质疑的时间超过规定时限的；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4.3质疑材料不完整的；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4.4质疑事项含有主观猜测等内容且未提供有效线索、难以查证的；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宋体" w:hAnsi="宋体" w:cs="宋体"/>
          <w:color w:val="auto"/>
          <w:kern w:val="0"/>
          <w:sz w:val="21"/>
          <w:szCs w:val="21"/>
        </w:rPr>
      </w:pPr>
      <w:r>
        <w:rPr>
          <w:rFonts w:hint="eastAsia" w:ascii="宋体" w:hAnsi="宋体" w:cs="宋体"/>
          <w:color w:val="auto"/>
          <w:kern w:val="0"/>
          <w:sz w:val="21"/>
          <w:szCs w:val="21"/>
        </w:rPr>
        <w:t>4.5对其他投标供应商的投标文件详细内容质疑，无法提供合法来源渠道的；</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420" w:firstLineChars="200"/>
        <w:jc w:val="left"/>
        <w:textAlignment w:val="auto"/>
        <w:outlineLvl w:val="9"/>
        <w:rPr>
          <w:rFonts w:ascii="仿宋_GB2312" w:hAnsi="宋体" w:eastAsia="仿宋_GB2312" w:cs="宋体"/>
          <w:color w:val="auto"/>
          <w:kern w:val="0"/>
          <w:sz w:val="21"/>
          <w:szCs w:val="21"/>
        </w:rPr>
      </w:pPr>
      <w:r>
        <w:rPr>
          <w:rFonts w:hint="eastAsia" w:ascii="宋体" w:hAnsi="宋体" w:cs="宋体"/>
          <w:color w:val="auto"/>
          <w:kern w:val="0"/>
          <w:sz w:val="21"/>
          <w:szCs w:val="21"/>
        </w:rPr>
        <w:t>4.6质疑事项已进入投诉处理、行政复议或行政诉讼程序的。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5、经审查符合质疑条件的，自收到质疑之日起即为受理。采购人及</w:t>
      </w:r>
      <w:r>
        <w:rPr>
          <w:rFonts w:hint="eastAsia" w:ascii="宋体" w:hAnsi="宋体"/>
          <w:color w:val="auto"/>
          <w:sz w:val="21"/>
          <w:szCs w:val="21"/>
          <w:lang w:val="en-US" w:eastAsia="zh-CN"/>
        </w:rPr>
        <w:t>采购代理机构</w:t>
      </w:r>
      <w:r>
        <w:rPr>
          <w:rFonts w:hint="eastAsia" w:ascii="宋体" w:hAnsi="宋体"/>
          <w:bCs/>
          <w:color w:val="auto"/>
          <w:sz w:val="21"/>
          <w:szCs w:val="21"/>
        </w:rPr>
        <w:t>将在质疑受理后7个工作日内作出答复或相关处理决定，并以书面形式通知质疑人，答复的内容不得涉及商业秘密。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6、质疑人在答复期满前撤回质疑的，应由法定代表人或授权代表人签字确认，即终止质疑处理程序。质疑人不得以同一理由再次提出质疑。</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11" w:firstLineChars="196"/>
        <w:textAlignment w:val="auto"/>
        <w:outlineLvl w:val="9"/>
        <w:rPr>
          <w:rFonts w:ascii="宋体" w:hAnsi="宋体"/>
          <w:bCs/>
          <w:color w:val="auto"/>
          <w:sz w:val="21"/>
          <w:szCs w:val="21"/>
        </w:rPr>
      </w:pPr>
      <w:r>
        <w:rPr>
          <w:rFonts w:hint="eastAsia" w:ascii="宋体" w:hAnsi="宋体" w:eastAsia="宋体" w:cs="宋体"/>
          <w:bCs/>
          <w:color w:val="auto"/>
          <w:sz w:val="21"/>
          <w:szCs w:val="21"/>
        </w:rPr>
        <w:t>质疑人对质疑答复不满意或采购人及</w:t>
      </w:r>
      <w:r>
        <w:rPr>
          <w:rFonts w:hint="eastAsia" w:ascii="宋体" w:hAnsi="宋体" w:cs="宋体"/>
          <w:bCs/>
          <w:color w:val="auto"/>
          <w:sz w:val="21"/>
          <w:szCs w:val="21"/>
          <w:lang w:eastAsia="zh-CN"/>
        </w:rPr>
        <w:t>采购代理机构</w:t>
      </w:r>
      <w:r>
        <w:rPr>
          <w:rFonts w:hint="eastAsia" w:ascii="宋体" w:hAnsi="宋体" w:eastAsia="宋体" w:cs="宋体"/>
          <w:bCs/>
          <w:color w:val="auto"/>
          <w:sz w:val="21"/>
          <w:szCs w:val="21"/>
        </w:rPr>
        <w:t>未在规定时间内做出答复的，</w:t>
      </w:r>
      <w:r>
        <w:rPr>
          <w:rFonts w:hint="eastAsia" w:ascii="宋体" w:hAnsi="宋体" w:cs="宋体"/>
          <w:color w:val="auto"/>
          <w:kern w:val="10"/>
          <w:szCs w:val="21"/>
        </w:rPr>
        <w:t>可以在答复期满后15个工作日内向</w:t>
      </w:r>
      <w:r>
        <w:rPr>
          <w:rFonts w:hint="eastAsia" w:ascii="宋体" w:hAnsi="宋体" w:cs="宋体"/>
          <w:color w:val="auto"/>
          <w:kern w:val="10"/>
          <w:szCs w:val="21"/>
          <w:lang w:eastAsia="zh-CN"/>
        </w:rPr>
        <w:t>安徽大别山国投集团</w:t>
      </w:r>
      <w:r>
        <w:rPr>
          <w:rFonts w:hint="eastAsia" w:ascii="宋体" w:hAnsi="宋体" w:cs="宋体"/>
          <w:color w:val="auto"/>
          <w:kern w:val="10"/>
          <w:szCs w:val="21"/>
        </w:rPr>
        <w:t>投诉，</w:t>
      </w:r>
      <w:r>
        <w:rPr>
          <w:rFonts w:hint="eastAsia" w:ascii="宋体" w:hAnsi="宋体" w:cs="宋体"/>
          <w:bCs/>
          <w:color w:val="auto"/>
          <w:szCs w:val="21"/>
        </w:rPr>
        <w:t>同时将投诉书副本送</w:t>
      </w:r>
      <w:r>
        <w:rPr>
          <w:rFonts w:hint="eastAsia" w:ascii="宋体" w:hAnsi="宋体" w:cs="宋体"/>
          <w:bCs/>
          <w:color w:val="auto"/>
          <w:szCs w:val="21"/>
          <w:lang w:val="en-US" w:eastAsia="zh-CN"/>
        </w:rPr>
        <w:t>安徽大别山工程咨询有限公司</w:t>
      </w:r>
      <w:r>
        <w:rPr>
          <w:rFonts w:hint="eastAsia" w:ascii="宋体" w:hAnsi="宋体" w:cs="宋体"/>
          <w:bCs/>
          <w:color w:val="auto"/>
          <w:szCs w:val="21"/>
        </w:rPr>
        <w:t>。</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7、质疑人有下列情形之一的，属于虚假、恶意质疑，</w:t>
      </w:r>
      <w:r>
        <w:rPr>
          <w:rFonts w:hint="eastAsia" w:ascii="宋体" w:hAnsi="宋体" w:cs="宋体"/>
          <w:bCs/>
          <w:color w:val="auto"/>
          <w:sz w:val="21"/>
          <w:szCs w:val="21"/>
          <w:lang w:eastAsia="zh-CN"/>
        </w:rPr>
        <w:t>我公司</w:t>
      </w:r>
      <w:r>
        <w:rPr>
          <w:rFonts w:hint="eastAsia" w:ascii="宋体" w:hAnsi="宋体"/>
          <w:bCs/>
          <w:color w:val="auto"/>
          <w:sz w:val="21"/>
          <w:szCs w:val="21"/>
        </w:rPr>
        <w:t>将报</w:t>
      </w:r>
      <w:r>
        <w:rPr>
          <w:rFonts w:hint="eastAsia" w:ascii="宋体" w:hAnsi="宋体"/>
          <w:bCs/>
          <w:color w:val="auto"/>
          <w:sz w:val="21"/>
          <w:szCs w:val="21"/>
          <w:lang w:val="en-US" w:eastAsia="zh-CN"/>
        </w:rPr>
        <w:t>安徽大别山国投集团</w:t>
      </w:r>
      <w:r>
        <w:rPr>
          <w:rFonts w:hint="eastAsia" w:ascii="宋体" w:hAnsi="宋体"/>
          <w:bCs/>
          <w:color w:val="auto"/>
          <w:sz w:val="21"/>
          <w:szCs w:val="21"/>
        </w:rPr>
        <w:t>予以处理。</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ascii="宋体" w:hAnsi="宋体"/>
          <w:bCs/>
          <w:color w:val="auto"/>
          <w:sz w:val="21"/>
          <w:szCs w:val="21"/>
        </w:rPr>
      </w:pPr>
      <w:r>
        <w:rPr>
          <w:rFonts w:hint="eastAsia" w:ascii="宋体" w:hAnsi="宋体"/>
          <w:bCs/>
          <w:color w:val="auto"/>
          <w:sz w:val="21"/>
          <w:szCs w:val="21"/>
        </w:rPr>
        <w:t>7.1一年内三次以上质疑均查无实据的；</w:t>
      </w:r>
    </w:p>
    <w:p>
      <w:pPr>
        <w:keepNext w:val="0"/>
        <w:keepLines w:val="0"/>
        <w:pageBreakBefore w:val="0"/>
        <w:kinsoku/>
        <w:wordWrap/>
        <w:overflowPunct/>
        <w:topLinePunct w:val="0"/>
        <w:autoSpaceDE/>
        <w:autoSpaceDN/>
        <w:bidi w:val="0"/>
        <w:adjustRightInd w:val="0"/>
        <w:snapToGrid w:val="0"/>
        <w:spacing w:line="360" w:lineRule="exact"/>
        <w:ind w:left="0" w:leftChars="0" w:right="0" w:rightChars="0" w:firstLine="420" w:firstLineChars="200"/>
        <w:textAlignment w:val="auto"/>
        <w:outlineLvl w:val="9"/>
        <w:rPr>
          <w:rFonts w:hint="eastAsia" w:ascii="宋体" w:hAnsi="宋体" w:eastAsia="宋体" w:cs="宋体"/>
          <w:b/>
          <w:color w:val="auto"/>
          <w:kern w:val="0"/>
          <w:sz w:val="32"/>
          <w:szCs w:val="32"/>
          <w:lang w:val="en-US" w:eastAsia="zh-CN" w:bidi="ar-SA"/>
        </w:rPr>
      </w:pPr>
      <w:r>
        <w:rPr>
          <w:rFonts w:hint="eastAsia" w:ascii="宋体" w:hAnsi="宋体"/>
          <w:bCs/>
          <w:color w:val="auto"/>
          <w:sz w:val="21"/>
          <w:szCs w:val="21"/>
        </w:rPr>
        <w:t>7.2捏造事实恶意诬陷他人、有意提供虚假质疑材料的</w:t>
      </w:r>
      <w:r>
        <w:rPr>
          <w:rFonts w:hint="eastAsia" w:ascii="宋体" w:hAnsi="宋体"/>
          <w:color w:val="auto"/>
          <w:sz w:val="21"/>
          <w:szCs w:val="21"/>
        </w:rPr>
        <w:t>或者通过非法手段获取材料的。</w:t>
      </w:r>
    </w:p>
    <w:p>
      <w:pPr>
        <w:rPr>
          <w:rFonts w:hint="eastAsia"/>
          <w:color w:val="auto"/>
          <w:lang w:val="en-US" w:eastAsia="zh-CN"/>
        </w:rPr>
      </w:pPr>
    </w:p>
    <w:p>
      <w:pPr>
        <w:rPr>
          <w:rFonts w:hint="eastAsia"/>
          <w:color w:val="auto"/>
          <w:lang w:val="en-US" w:eastAsia="zh-CN"/>
        </w:rPr>
      </w:pPr>
    </w:p>
    <w:p>
      <w:pPr>
        <w:rPr>
          <w:rFonts w:hint="eastAsia" w:ascii="宋体" w:hAnsi="宋体" w:cs="宋体"/>
          <w:b/>
          <w:bCs/>
          <w:caps/>
          <w:color w:val="auto"/>
          <w:sz w:val="28"/>
          <w:szCs w:val="28"/>
          <w:lang w:val="zh-CN"/>
        </w:rPr>
      </w:pPr>
      <w:bookmarkStart w:id="32" w:name="_Toc25805"/>
      <w:bookmarkStart w:id="33" w:name="_Toc8300_WPSOffice_Level1"/>
      <w:r>
        <w:rPr>
          <w:rFonts w:hint="eastAsia" w:ascii="宋体" w:hAnsi="宋体" w:cs="宋体"/>
          <w:b/>
          <w:color w:val="auto"/>
          <w:kern w:val="0"/>
          <w:sz w:val="30"/>
          <w:szCs w:val="30"/>
          <w:lang w:val="en-US" w:eastAsia="zh-CN" w:bidi="ar-SA"/>
        </w:rPr>
        <w:t xml:space="preserve">              </w:t>
      </w:r>
      <w:r>
        <w:rPr>
          <w:rFonts w:hint="eastAsia" w:ascii="宋体" w:hAnsi="宋体" w:eastAsia="宋体" w:cs="宋体"/>
          <w:b/>
          <w:color w:val="auto"/>
          <w:kern w:val="0"/>
          <w:sz w:val="30"/>
          <w:szCs w:val="30"/>
          <w:lang w:val="en-US" w:eastAsia="zh-CN" w:bidi="ar-SA"/>
        </w:rPr>
        <w:t>三、</w:t>
      </w:r>
      <w:bookmarkEnd w:id="19"/>
      <w:bookmarkEnd w:id="32"/>
      <w:bookmarkEnd w:id="33"/>
      <w:bookmarkStart w:id="34" w:name="_Toc12757"/>
      <w:bookmarkStart w:id="35" w:name="_Toc363199273"/>
      <w:r>
        <w:rPr>
          <w:rFonts w:hint="eastAsia" w:ascii="宋体" w:hAnsi="宋体" w:cs="宋体"/>
          <w:b/>
          <w:bCs/>
          <w:caps/>
          <w:color w:val="auto"/>
          <w:sz w:val="28"/>
          <w:szCs w:val="28"/>
          <w:lang w:val="zh-CN"/>
        </w:rPr>
        <w:t>政府采购合同（参考格式）</w:t>
      </w:r>
    </w:p>
    <w:p>
      <w:pPr>
        <w:spacing w:line="400" w:lineRule="exact"/>
        <w:rPr>
          <w:rFonts w:hint="eastAsia" w:ascii="宋体" w:hAnsi="宋体" w:cs="宋体"/>
          <w:color w:val="auto"/>
        </w:rPr>
      </w:pPr>
      <w:r>
        <w:rPr>
          <w:rFonts w:hint="eastAsia" w:ascii="宋体" w:hAnsi="宋体" w:cs="宋体"/>
          <w:color w:val="auto"/>
        </w:rPr>
        <w:t>采购人：</w:t>
      </w:r>
      <w:r>
        <w:rPr>
          <w:rFonts w:hint="eastAsia" w:ascii="宋体" w:hAnsi="宋体" w:cs="宋体"/>
          <w:color w:val="auto"/>
          <w:u w:val="single"/>
        </w:rPr>
        <w:t xml:space="preserve">                                          </w:t>
      </w:r>
      <w:r>
        <w:rPr>
          <w:rFonts w:hint="eastAsia" w:ascii="宋体" w:hAnsi="宋体" w:cs="宋体"/>
          <w:color w:val="auto"/>
        </w:rPr>
        <w:t>　</w:t>
      </w:r>
    </w:p>
    <w:p>
      <w:pPr>
        <w:spacing w:line="400" w:lineRule="exact"/>
        <w:rPr>
          <w:rFonts w:hint="eastAsia" w:ascii="宋体" w:hAnsi="宋体" w:cs="宋体"/>
          <w:color w:val="auto"/>
        </w:rPr>
      </w:pPr>
      <w:r>
        <w:rPr>
          <w:rFonts w:hint="eastAsia" w:ascii="宋体" w:hAnsi="宋体" w:cs="宋体"/>
          <w:color w:val="auto"/>
        </w:rPr>
        <w:t>供应商：</w:t>
      </w:r>
      <w:r>
        <w:rPr>
          <w:rFonts w:hint="eastAsia" w:ascii="宋体" w:hAnsi="宋体" w:cs="宋体"/>
          <w:color w:val="auto"/>
          <w:u w:val="single"/>
        </w:rPr>
        <w:t xml:space="preserve">                                          </w:t>
      </w:r>
      <w:r>
        <w:rPr>
          <w:rFonts w:hint="eastAsia" w:ascii="宋体" w:hAnsi="宋体" w:cs="宋体"/>
          <w:color w:val="auto"/>
        </w:rPr>
        <w:t>　</w:t>
      </w:r>
    </w:p>
    <w:p>
      <w:pPr>
        <w:spacing w:line="400" w:lineRule="exact"/>
        <w:rPr>
          <w:rFonts w:hint="eastAsia" w:ascii="宋体" w:hAnsi="宋体" w:cs="宋体"/>
          <w:color w:val="auto"/>
          <w:u w:val="single"/>
        </w:rPr>
      </w:pPr>
      <w:r>
        <w:rPr>
          <w:rFonts w:hint="eastAsia" w:ascii="宋体" w:hAnsi="宋体" w:cs="宋体"/>
          <w:color w:val="auto"/>
        </w:rPr>
        <w:t xml:space="preserve">一、产品名称、商标、型号、厂家、数量、金额、供货时间等 </w:t>
      </w:r>
    </w:p>
    <w:tbl>
      <w:tblPr>
        <w:tblStyle w:val="14"/>
        <w:tblpPr w:leftFromText="180" w:rightFromText="180" w:vertAnchor="text" w:horzAnchor="margin" w:tblpXSpec="center" w:tblpY="242"/>
        <w:tblW w:w="10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1245"/>
        <w:gridCol w:w="1629"/>
        <w:gridCol w:w="1445"/>
        <w:gridCol w:w="903"/>
        <w:gridCol w:w="527"/>
        <w:gridCol w:w="843"/>
        <w:gridCol w:w="1264"/>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207" w:type="dxa"/>
            <w:vAlign w:val="center"/>
          </w:tcPr>
          <w:p>
            <w:pPr>
              <w:spacing w:line="400" w:lineRule="exact"/>
              <w:jc w:val="center"/>
              <w:rPr>
                <w:rFonts w:hint="eastAsia" w:ascii="宋体" w:hAnsi="宋体" w:cs="宋体"/>
                <w:color w:val="auto"/>
              </w:rPr>
            </w:pPr>
            <w:r>
              <w:rPr>
                <w:rFonts w:hint="eastAsia" w:ascii="宋体" w:hAnsi="宋体" w:cs="宋体"/>
                <w:color w:val="auto"/>
              </w:rPr>
              <w:t>货物名称</w:t>
            </w:r>
          </w:p>
        </w:tc>
        <w:tc>
          <w:tcPr>
            <w:tcW w:w="1245" w:type="dxa"/>
            <w:vAlign w:val="center"/>
          </w:tcPr>
          <w:p>
            <w:pPr>
              <w:spacing w:line="400" w:lineRule="exact"/>
              <w:jc w:val="center"/>
              <w:rPr>
                <w:rFonts w:hint="eastAsia" w:ascii="宋体" w:hAnsi="宋体" w:cs="宋体"/>
                <w:color w:val="auto"/>
              </w:rPr>
            </w:pPr>
            <w:r>
              <w:rPr>
                <w:rFonts w:hint="eastAsia" w:ascii="宋体" w:hAnsi="宋体" w:cs="宋体"/>
                <w:color w:val="auto"/>
              </w:rPr>
              <w:t>牌号商标</w:t>
            </w:r>
          </w:p>
        </w:tc>
        <w:tc>
          <w:tcPr>
            <w:tcW w:w="1629" w:type="dxa"/>
            <w:vAlign w:val="center"/>
          </w:tcPr>
          <w:p>
            <w:pPr>
              <w:spacing w:line="400" w:lineRule="exact"/>
              <w:jc w:val="center"/>
              <w:rPr>
                <w:rFonts w:hint="eastAsia" w:ascii="宋体" w:hAnsi="宋体" w:cs="宋体"/>
                <w:color w:val="auto"/>
              </w:rPr>
            </w:pPr>
            <w:r>
              <w:rPr>
                <w:rFonts w:hint="eastAsia" w:ascii="宋体" w:hAnsi="宋体" w:cs="宋体"/>
                <w:color w:val="auto"/>
              </w:rPr>
              <w:t>规格型号</w:t>
            </w:r>
          </w:p>
        </w:tc>
        <w:tc>
          <w:tcPr>
            <w:tcW w:w="1445" w:type="dxa"/>
            <w:vAlign w:val="center"/>
          </w:tcPr>
          <w:p>
            <w:pPr>
              <w:spacing w:line="400" w:lineRule="exact"/>
              <w:jc w:val="center"/>
              <w:rPr>
                <w:rFonts w:hint="eastAsia" w:ascii="宋体" w:hAnsi="宋体" w:cs="宋体"/>
                <w:color w:val="auto"/>
              </w:rPr>
            </w:pPr>
            <w:r>
              <w:rPr>
                <w:rFonts w:hint="eastAsia" w:ascii="宋体" w:hAnsi="宋体" w:cs="宋体"/>
                <w:color w:val="auto"/>
              </w:rPr>
              <w:t>生产厂家</w:t>
            </w:r>
          </w:p>
        </w:tc>
        <w:tc>
          <w:tcPr>
            <w:tcW w:w="903" w:type="dxa"/>
            <w:vAlign w:val="center"/>
          </w:tcPr>
          <w:p>
            <w:pPr>
              <w:spacing w:line="400" w:lineRule="exact"/>
              <w:jc w:val="center"/>
              <w:rPr>
                <w:rFonts w:hint="eastAsia" w:ascii="宋体" w:hAnsi="宋体" w:cs="宋体"/>
                <w:color w:val="auto"/>
                <w:spacing w:val="-20"/>
              </w:rPr>
            </w:pPr>
            <w:r>
              <w:rPr>
                <w:rFonts w:hint="eastAsia" w:ascii="宋体" w:hAnsi="宋体" w:cs="宋体"/>
                <w:color w:val="auto"/>
                <w:spacing w:val="-20"/>
              </w:rPr>
              <w:t>计量</w:t>
            </w:r>
          </w:p>
          <w:p>
            <w:pPr>
              <w:spacing w:line="400" w:lineRule="exact"/>
              <w:jc w:val="center"/>
              <w:rPr>
                <w:rFonts w:hint="eastAsia" w:ascii="宋体" w:hAnsi="宋体" w:cs="宋体"/>
                <w:color w:val="auto"/>
                <w:spacing w:val="-20"/>
              </w:rPr>
            </w:pPr>
            <w:r>
              <w:rPr>
                <w:rFonts w:hint="eastAsia" w:ascii="宋体" w:hAnsi="宋体" w:cs="宋体"/>
                <w:color w:val="auto"/>
                <w:spacing w:val="-20"/>
              </w:rPr>
              <w:t>单位</w:t>
            </w:r>
          </w:p>
        </w:tc>
        <w:tc>
          <w:tcPr>
            <w:tcW w:w="527" w:type="dxa"/>
            <w:vAlign w:val="center"/>
          </w:tcPr>
          <w:p>
            <w:pPr>
              <w:spacing w:line="400" w:lineRule="exact"/>
              <w:jc w:val="center"/>
              <w:rPr>
                <w:rFonts w:hint="eastAsia" w:ascii="宋体" w:hAnsi="宋体" w:cs="宋体"/>
                <w:color w:val="auto"/>
                <w:spacing w:val="-20"/>
              </w:rPr>
            </w:pPr>
            <w:r>
              <w:rPr>
                <w:rFonts w:hint="eastAsia" w:ascii="宋体" w:hAnsi="宋体" w:cs="宋体"/>
                <w:color w:val="auto"/>
                <w:spacing w:val="-20"/>
              </w:rPr>
              <w:t>数量</w:t>
            </w:r>
          </w:p>
        </w:tc>
        <w:tc>
          <w:tcPr>
            <w:tcW w:w="843" w:type="dxa"/>
            <w:vAlign w:val="center"/>
          </w:tcPr>
          <w:p>
            <w:pPr>
              <w:spacing w:line="400" w:lineRule="exact"/>
              <w:jc w:val="center"/>
              <w:rPr>
                <w:rFonts w:hint="eastAsia" w:ascii="宋体" w:hAnsi="宋体" w:cs="宋体"/>
                <w:color w:val="auto"/>
                <w:spacing w:val="-20"/>
              </w:rPr>
            </w:pPr>
            <w:r>
              <w:rPr>
                <w:rFonts w:hint="eastAsia" w:ascii="宋体" w:hAnsi="宋体" w:cs="宋体"/>
                <w:color w:val="auto"/>
                <w:spacing w:val="-20"/>
              </w:rPr>
              <w:t>单 价</w:t>
            </w:r>
          </w:p>
          <w:p>
            <w:pPr>
              <w:spacing w:line="400" w:lineRule="exact"/>
              <w:jc w:val="center"/>
              <w:rPr>
                <w:rFonts w:hint="eastAsia" w:ascii="宋体" w:hAnsi="宋体" w:cs="宋体"/>
                <w:color w:val="auto"/>
                <w:spacing w:val="-20"/>
              </w:rPr>
            </w:pPr>
            <w:r>
              <w:rPr>
                <w:rFonts w:hint="eastAsia" w:ascii="宋体" w:hAnsi="宋体" w:cs="宋体"/>
                <w:color w:val="auto"/>
                <w:spacing w:val="-20"/>
              </w:rPr>
              <w:t>（元）</w:t>
            </w:r>
          </w:p>
        </w:tc>
        <w:tc>
          <w:tcPr>
            <w:tcW w:w="1264" w:type="dxa"/>
            <w:vAlign w:val="center"/>
          </w:tcPr>
          <w:p>
            <w:pPr>
              <w:spacing w:line="400" w:lineRule="exact"/>
              <w:jc w:val="center"/>
              <w:rPr>
                <w:rFonts w:hint="eastAsia" w:ascii="宋体" w:hAnsi="宋体" w:cs="宋体"/>
                <w:color w:val="auto"/>
                <w:spacing w:val="-20"/>
              </w:rPr>
            </w:pPr>
            <w:r>
              <w:rPr>
                <w:rFonts w:hint="eastAsia" w:ascii="宋体" w:hAnsi="宋体" w:cs="宋体"/>
                <w:color w:val="auto"/>
                <w:spacing w:val="-20"/>
              </w:rPr>
              <w:t>小 计</w:t>
            </w:r>
          </w:p>
          <w:p>
            <w:pPr>
              <w:spacing w:line="400" w:lineRule="exact"/>
              <w:jc w:val="center"/>
              <w:rPr>
                <w:rFonts w:hint="eastAsia" w:ascii="宋体" w:hAnsi="宋体" w:cs="宋体"/>
                <w:color w:val="auto"/>
                <w:spacing w:val="-20"/>
              </w:rPr>
            </w:pPr>
            <w:r>
              <w:rPr>
                <w:rFonts w:hint="eastAsia" w:ascii="宋体" w:hAnsi="宋体" w:cs="宋体"/>
                <w:color w:val="auto"/>
                <w:spacing w:val="-20"/>
              </w:rPr>
              <w:t>（元）</w:t>
            </w:r>
          </w:p>
        </w:tc>
        <w:tc>
          <w:tcPr>
            <w:tcW w:w="948" w:type="dxa"/>
            <w:vAlign w:val="center"/>
          </w:tcPr>
          <w:p>
            <w:pPr>
              <w:spacing w:line="400" w:lineRule="exact"/>
              <w:jc w:val="center"/>
              <w:rPr>
                <w:rFonts w:hint="eastAsia" w:ascii="宋体" w:hAnsi="宋体" w:cs="宋体"/>
                <w:color w:val="auto"/>
                <w:spacing w:val="-20"/>
              </w:rPr>
            </w:pPr>
            <w:r>
              <w:rPr>
                <w:rFonts w:hint="eastAsia" w:ascii="宋体" w:hAnsi="宋体" w:cs="宋体"/>
                <w:color w:val="auto"/>
                <w:spacing w:val="-20"/>
              </w:rPr>
              <w:t>供 货</w:t>
            </w:r>
          </w:p>
          <w:p>
            <w:pPr>
              <w:spacing w:line="400" w:lineRule="exact"/>
              <w:jc w:val="center"/>
              <w:rPr>
                <w:rFonts w:hint="eastAsia" w:ascii="宋体" w:hAnsi="宋体" w:cs="宋体"/>
                <w:color w:val="auto"/>
                <w:spacing w:val="-20"/>
              </w:rPr>
            </w:pPr>
            <w:r>
              <w:rPr>
                <w:rFonts w:hint="eastAsia" w:ascii="宋体" w:hAnsi="宋体" w:cs="宋体"/>
                <w:color w:val="auto"/>
                <w:spacing w:val="-20"/>
              </w:rPr>
              <w:t>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207" w:type="dxa"/>
            <w:vAlign w:val="center"/>
          </w:tcPr>
          <w:p>
            <w:pPr>
              <w:spacing w:line="400" w:lineRule="exact"/>
              <w:jc w:val="center"/>
              <w:rPr>
                <w:rFonts w:hint="eastAsia" w:ascii="宋体" w:hAnsi="宋体" w:cs="宋体"/>
                <w:color w:val="auto"/>
              </w:rPr>
            </w:pPr>
            <w:r>
              <w:rPr>
                <w:rFonts w:hint="eastAsia" w:ascii="宋体" w:hAnsi="宋体" w:cs="宋体"/>
                <w:color w:val="auto"/>
              </w:rPr>
              <w:t>　　　　　　</w:t>
            </w:r>
          </w:p>
        </w:tc>
        <w:tc>
          <w:tcPr>
            <w:tcW w:w="1245" w:type="dxa"/>
            <w:vAlign w:val="center"/>
          </w:tcPr>
          <w:p>
            <w:pPr>
              <w:spacing w:line="400" w:lineRule="exact"/>
              <w:jc w:val="center"/>
              <w:rPr>
                <w:rFonts w:hint="eastAsia" w:ascii="宋体" w:hAnsi="宋体" w:cs="宋体"/>
                <w:color w:val="auto"/>
              </w:rPr>
            </w:pPr>
          </w:p>
        </w:tc>
        <w:tc>
          <w:tcPr>
            <w:tcW w:w="1629" w:type="dxa"/>
            <w:vAlign w:val="center"/>
          </w:tcPr>
          <w:p>
            <w:pPr>
              <w:spacing w:line="400" w:lineRule="exact"/>
              <w:jc w:val="center"/>
              <w:rPr>
                <w:rFonts w:hint="eastAsia" w:ascii="宋体" w:hAnsi="宋体" w:cs="宋体"/>
                <w:color w:val="auto"/>
              </w:rPr>
            </w:pPr>
          </w:p>
        </w:tc>
        <w:tc>
          <w:tcPr>
            <w:tcW w:w="1445" w:type="dxa"/>
            <w:vAlign w:val="center"/>
          </w:tcPr>
          <w:p>
            <w:pPr>
              <w:spacing w:line="400" w:lineRule="exact"/>
              <w:jc w:val="center"/>
              <w:rPr>
                <w:rFonts w:hint="eastAsia" w:ascii="宋体" w:hAnsi="宋体" w:cs="宋体"/>
                <w:color w:val="auto"/>
              </w:rPr>
            </w:pPr>
          </w:p>
        </w:tc>
        <w:tc>
          <w:tcPr>
            <w:tcW w:w="903" w:type="dxa"/>
            <w:vAlign w:val="center"/>
          </w:tcPr>
          <w:p>
            <w:pPr>
              <w:spacing w:line="400" w:lineRule="exact"/>
              <w:jc w:val="center"/>
              <w:rPr>
                <w:rFonts w:hint="eastAsia" w:ascii="宋体" w:hAnsi="宋体" w:cs="宋体"/>
                <w:color w:val="auto"/>
              </w:rPr>
            </w:pPr>
          </w:p>
        </w:tc>
        <w:tc>
          <w:tcPr>
            <w:tcW w:w="527" w:type="dxa"/>
            <w:vAlign w:val="center"/>
          </w:tcPr>
          <w:p>
            <w:pPr>
              <w:spacing w:line="400" w:lineRule="exact"/>
              <w:jc w:val="center"/>
              <w:rPr>
                <w:rFonts w:hint="eastAsia" w:ascii="宋体" w:hAnsi="宋体" w:cs="宋体"/>
                <w:color w:val="auto"/>
              </w:rPr>
            </w:pPr>
          </w:p>
        </w:tc>
        <w:tc>
          <w:tcPr>
            <w:tcW w:w="843" w:type="dxa"/>
            <w:vAlign w:val="center"/>
          </w:tcPr>
          <w:p>
            <w:pPr>
              <w:spacing w:line="400" w:lineRule="exact"/>
              <w:jc w:val="center"/>
              <w:rPr>
                <w:rFonts w:hint="eastAsia" w:ascii="宋体" w:hAnsi="宋体" w:cs="宋体"/>
                <w:color w:val="auto"/>
              </w:rPr>
            </w:pPr>
          </w:p>
        </w:tc>
        <w:tc>
          <w:tcPr>
            <w:tcW w:w="1264" w:type="dxa"/>
            <w:vAlign w:val="center"/>
          </w:tcPr>
          <w:p>
            <w:pPr>
              <w:spacing w:line="400" w:lineRule="exact"/>
              <w:jc w:val="center"/>
              <w:rPr>
                <w:rFonts w:hint="eastAsia" w:ascii="宋体" w:hAnsi="宋体" w:cs="宋体"/>
                <w:color w:val="auto"/>
              </w:rPr>
            </w:pPr>
          </w:p>
        </w:tc>
        <w:tc>
          <w:tcPr>
            <w:tcW w:w="948" w:type="dxa"/>
            <w:vAlign w:val="center"/>
          </w:tcPr>
          <w:p>
            <w:pPr>
              <w:spacing w:line="400" w:lineRule="exact"/>
              <w:jc w:val="center"/>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07" w:type="dxa"/>
            <w:vAlign w:val="top"/>
          </w:tcPr>
          <w:p>
            <w:pPr>
              <w:spacing w:line="400" w:lineRule="exact"/>
              <w:rPr>
                <w:rFonts w:hint="eastAsia" w:ascii="宋体" w:hAnsi="宋体" w:cs="宋体"/>
                <w:color w:val="auto"/>
              </w:rPr>
            </w:pPr>
          </w:p>
        </w:tc>
        <w:tc>
          <w:tcPr>
            <w:tcW w:w="1245" w:type="dxa"/>
            <w:vAlign w:val="top"/>
          </w:tcPr>
          <w:p>
            <w:pPr>
              <w:spacing w:line="400" w:lineRule="exact"/>
              <w:rPr>
                <w:rFonts w:hint="eastAsia" w:ascii="宋体" w:hAnsi="宋体" w:cs="宋体"/>
                <w:color w:val="auto"/>
              </w:rPr>
            </w:pPr>
          </w:p>
        </w:tc>
        <w:tc>
          <w:tcPr>
            <w:tcW w:w="1629" w:type="dxa"/>
            <w:vAlign w:val="top"/>
          </w:tcPr>
          <w:p>
            <w:pPr>
              <w:spacing w:line="400" w:lineRule="exact"/>
              <w:rPr>
                <w:rFonts w:hint="eastAsia" w:ascii="宋体" w:hAnsi="宋体" w:cs="宋体"/>
                <w:color w:val="auto"/>
              </w:rPr>
            </w:pPr>
          </w:p>
        </w:tc>
        <w:tc>
          <w:tcPr>
            <w:tcW w:w="1445" w:type="dxa"/>
            <w:vAlign w:val="top"/>
          </w:tcPr>
          <w:p>
            <w:pPr>
              <w:spacing w:line="400" w:lineRule="exact"/>
              <w:rPr>
                <w:rFonts w:hint="eastAsia" w:ascii="宋体" w:hAnsi="宋体" w:cs="宋体"/>
                <w:color w:val="auto"/>
              </w:rPr>
            </w:pPr>
          </w:p>
        </w:tc>
        <w:tc>
          <w:tcPr>
            <w:tcW w:w="903" w:type="dxa"/>
            <w:vAlign w:val="top"/>
          </w:tcPr>
          <w:p>
            <w:pPr>
              <w:spacing w:line="400" w:lineRule="exact"/>
              <w:rPr>
                <w:rFonts w:hint="eastAsia" w:ascii="宋体" w:hAnsi="宋体" w:cs="宋体"/>
                <w:color w:val="auto"/>
              </w:rPr>
            </w:pPr>
          </w:p>
        </w:tc>
        <w:tc>
          <w:tcPr>
            <w:tcW w:w="527" w:type="dxa"/>
            <w:vAlign w:val="top"/>
          </w:tcPr>
          <w:p>
            <w:pPr>
              <w:spacing w:line="400" w:lineRule="exact"/>
              <w:rPr>
                <w:rFonts w:hint="eastAsia" w:ascii="宋体" w:hAnsi="宋体" w:cs="宋体"/>
                <w:color w:val="auto"/>
              </w:rPr>
            </w:pPr>
          </w:p>
        </w:tc>
        <w:tc>
          <w:tcPr>
            <w:tcW w:w="843" w:type="dxa"/>
            <w:vAlign w:val="top"/>
          </w:tcPr>
          <w:p>
            <w:pPr>
              <w:spacing w:line="400" w:lineRule="exact"/>
              <w:rPr>
                <w:rFonts w:hint="eastAsia" w:ascii="宋体" w:hAnsi="宋体" w:cs="宋体"/>
                <w:color w:val="auto"/>
              </w:rPr>
            </w:pPr>
          </w:p>
        </w:tc>
        <w:tc>
          <w:tcPr>
            <w:tcW w:w="1264" w:type="dxa"/>
            <w:vAlign w:val="top"/>
          </w:tcPr>
          <w:p>
            <w:pPr>
              <w:spacing w:line="400" w:lineRule="exact"/>
              <w:rPr>
                <w:rFonts w:hint="eastAsia" w:ascii="宋体" w:hAnsi="宋体" w:cs="宋体"/>
                <w:color w:val="auto"/>
              </w:rPr>
            </w:pPr>
          </w:p>
        </w:tc>
        <w:tc>
          <w:tcPr>
            <w:tcW w:w="948" w:type="dxa"/>
            <w:vAlign w:val="top"/>
          </w:tcPr>
          <w:p>
            <w:pPr>
              <w:spacing w:line="400" w:lineRule="exact"/>
              <w:rPr>
                <w:rFonts w:hint="eastAsia"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011" w:type="dxa"/>
            <w:gridSpan w:val="9"/>
            <w:vAlign w:val="center"/>
          </w:tcPr>
          <w:p>
            <w:pPr>
              <w:spacing w:line="400" w:lineRule="exact"/>
              <w:rPr>
                <w:rFonts w:hint="eastAsia" w:ascii="宋体" w:hAnsi="宋体" w:cs="宋体"/>
                <w:color w:val="auto"/>
              </w:rPr>
            </w:pPr>
            <w:r>
              <w:rPr>
                <w:rFonts w:hint="eastAsia" w:ascii="宋体" w:hAnsi="宋体" w:cs="宋体"/>
                <w:color w:val="auto"/>
              </w:rPr>
              <w:t>合计人民币金额（大写）：                                     （￥             元）</w:t>
            </w:r>
          </w:p>
        </w:tc>
      </w:tr>
    </w:tbl>
    <w:p>
      <w:pPr>
        <w:spacing w:line="400" w:lineRule="exact"/>
        <w:jc w:val="center"/>
        <w:rPr>
          <w:rFonts w:hint="eastAsia" w:ascii="宋体" w:hAnsi="宋体" w:cs="宋体"/>
          <w:color w:val="auto"/>
        </w:rPr>
      </w:pPr>
      <w:r>
        <w:rPr>
          <w:rFonts w:hint="eastAsia" w:ascii="宋体" w:hAnsi="宋体" w:cs="宋体"/>
          <w:color w:val="auto"/>
        </w:rPr>
        <w:t xml:space="preserve">                                                （注：空格如不够用可以另接）</w:t>
      </w:r>
    </w:p>
    <w:p>
      <w:pPr>
        <w:spacing w:line="400" w:lineRule="exact"/>
        <w:rPr>
          <w:rFonts w:hint="eastAsia" w:ascii="宋体" w:hAnsi="宋体" w:cs="宋体"/>
          <w:color w:val="auto"/>
        </w:rPr>
      </w:pPr>
      <w:r>
        <w:rPr>
          <w:rFonts w:hint="eastAsia" w:ascii="宋体" w:hAnsi="宋体" w:cs="宋体"/>
          <w:color w:val="auto"/>
        </w:rPr>
        <w:t xml:space="preserve">二、质量要求技术标准、供方对质量负责的条件和期限 </w:t>
      </w:r>
    </w:p>
    <w:p>
      <w:pPr>
        <w:spacing w:line="400" w:lineRule="exact"/>
        <w:rPr>
          <w:rFonts w:hint="eastAsia" w:ascii="宋体" w:hAnsi="宋体" w:cs="宋体"/>
          <w:color w:val="auto"/>
          <w:u w:val="single"/>
        </w:rPr>
      </w:pPr>
      <w:r>
        <w:rPr>
          <w:rFonts w:hint="eastAsia" w:ascii="宋体" w:hAnsi="宋体" w:cs="宋体"/>
          <w:color w:val="auto"/>
          <w:u w:val="single"/>
        </w:rPr>
        <w:t xml:space="preserve">                                                                                     </w:t>
      </w:r>
    </w:p>
    <w:p>
      <w:pPr>
        <w:spacing w:line="400" w:lineRule="exact"/>
        <w:rPr>
          <w:rFonts w:hint="eastAsia" w:ascii="宋体" w:hAnsi="宋体" w:cs="宋体"/>
          <w:color w:val="auto"/>
        </w:rPr>
      </w:pPr>
      <w:r>
        <w:rPr>
          <w:rFonts w:hint="eastAsia" w:ascii="宋体" w:hAnsi="宋体" w:cs="宋体"/>
          <w:color w:val="auto"/>
        </w:rPr>
        <w:t>三、交（提）货地点、方式</w:t>
      </w:r>
    </w:p>
    <w:p>
      <w:pPr>
        <w:spacing w:line="400" w:lineRule="exact"/>
        <w:rPr>
          <w:rFonts w:hint="eastAsia" w:ascii="宋体" w:hAnsi="宋体" w:cs="宋体"/>
          <w:color w:val="auto"/>
          <w:u w:val="single"/>
        </w:rPr>
      </w:pPr>
      <w:r>
        <w:rPr>
          <w:rFonts w:hint="eastAsia" w:ascii="宋体" w:hAnsi="宋体" w:cs="宋体"/>
          <w:color w:val="auto"/>
          <w:u w:val="single"/>
        </w:rPr>
        <w:t xml:space="preserve">                                                                                     </w:t>
      </w:r>
    </w:p>
    <w:p>
      <w:pPr>
        <w:spacing w:line="400" w:lineRule="exact"/>
        <w:rPr>
          <w:rFonts w:hint="eastAsia" w:ascii="宋体" w:hAnsi="宋体" w:cs="宋体"/>
          <w:color w:val="auto"/>
        </w:rPr>
      </w:pPr>
      <w:r>
        <w:rPr>
          <w:rFonts w:hint="eastAsia" w:ascii="宋体" w:hAnsi="宋体" w:cs="宋体"/>
          <w:color w:val="auto"/>
        </w:rPr>
        <w:t>四、运输方式及到达站港和费用负担</w:t>
      </w:r>
    </w:p>
    <w:p>
      <w:pPr>
        <w:spacing w:line="400" w:lineRule="exact"/>
        <w:rPr>
          <w:rFonts w:hint="eastAsia" w:ascii="宋体" w:hAnsi="宋体" w:cs="宋体"/>
          <w:color w:val="auto"/>
          <w:u w:val="single"/>
        </w:rPr>
      </w:pPr>
      <w:r>
        <w:rPr>
          <w:rFonts w:hint="eastAsia" w:ascii="宋体" w:hAnsi="宋体" w:cs="宋体"/>
          <w:color w:val="auto"/>
          <w:u w:val="single"/>
        </w:rPr>
        <w:t xml:space="preserve">                                                                                    </w:t>
      </w:r>
    </w:p>
    <w:p>
      <w:pPr>
        <w:spacing w:line="400" w:lineRule="exact"/>
        <w:rPr>
          <w:rFonts w:hint="eastAsia" w:ascii="宋体" w:hAnsi="宋体" w:cs="宋体"/>
          <w:color w:val="auto"/>
        </w:rPr>
      </w:pPr>
      <w:r>
        <w:rPr>
          <w:rFonts w:hint="eastAsia" w:ascii="宋体" w:hAnsi="宋体" w:cs="宋体"/>
          <w:color w:val="auto"/>
        </w:rPr>
        <w:t>五、合理损耗及计算方法</w:t>
      </w:r>
    </w:p>
    <w:p>
      <w:pPr>
        <w:spacing w:line="400" w:lineRule="exact"/>
        <w:rPr>
          <w:rFonts w:hint="eastAsia" w:ascii="宋体" w:hAnsi="宋体" w:cs="宋体"/>
          <w:color w:val="auto"/>
          <w:u w:val="single"/>
        </w:rPr>
      </w:pPr>
      <w:r>
        <w:rPr>
          <w:rFonts w:hint="eastAsia" w:ascii="宋体" w:hAnsi="宋体" w:cs="宋体"/>
          <w:color w:val="auto"/>
          <w:u w:val="single"/>
        </w:rPr>
        <w:t xml:space="preserve">                                                                                     </w:t>
      </w:r>
    </w:p>
    <w:p>
      <w:pPr>
        <w:tabs>
          <w:tab w:val="left" w:pos="9900"/>
        </w:tabs>
        <w:spacing w:line="400" w:lineRule="exact"/>
        <w:rPr>
          <w:rFonts w:hint="eastAsia" w:ascii="宋体" w:hAnsi="宋体" w:cs="宋体"/>
          <w:color w:val="auto"/>
        </w:rPr>
      </w:pPr>
      <w:r>
        <w:rPr>
          <w:rFonts w:hint="eastAsia" w:ascii="宋体" w:hAnsi="宋体" w:cs="宋体"/>
          <w:color w:val="auto"/>
        </w:rPr>
        <w:t>六、包装标准、包装物的供应与回收</w:t>
      </w:r>
    </w:p>
    <w:p>
      <w:pPr>
        <w:spacing w:line="400" w:lineRule="exact"/>
        <w:rPr>
          <w:rFonts w:hint="eastAsia" w:ascii="宋体" w:hAnsi="宋体" w:cs="宋体"/>
          <w:color w:val="auto"/>
          <w:u w:val="single"/>
        </w:rPr>
      </w:pPr>
      <w:r>
        <w:rPr>
          <w:rFonts w:hint="eastAsia" w:ascii="宋体" w:hAnsi="宋体" w:cs="宋体"/>
          <w:color w:val="auto"/>
          <w:u w:val="single"/>
        </w:rPr>
        <w:t xml:space="preserve">                                                                                  </w:t>
      </w:r>
    </w:p>
    <w:p>
      <w:pPr>
        <w:spacing w:line="400" w:lineRule="exact"/>
        <w:rPr>
          <w:rFonts w:hint="eastAsia" w:ascii="宋体" w:hAnsi="宋体" w:cs="宋体"/>
          <w:color w:val="auto"/>
        </w:rPr>
      </w:pPr>
      <w:r>
        <w:rPr>
          <w:rFonts w:hint="eastAsia" w:ascii="宋体" w:hAnsi="宋体" w:cs="宋体"/>
          <w:color w:val="auto"/>
        </w:rPr>
        <w:t>七、验收标准、方法及提出异议期限</w:t>
      </w:r>
    </w:p>
    <w:p>
      <w:pPr>
        <w:spacing w:line="400" w:lineRule="exact"/>
        <w:rPr>
          <w:rFonts w:hint="eastAsia" w:ascii="宋体" w:hAnsi="宋体" w:cs="宋体"/>
          <w:color w:val="auto"/>
          <w:u w:val="single"/>
        </w:rPr>
      </w:pPr>
      <w:r>
        <w:rPr>
          <w:rFonts w:hint="eastAsia" w:ascii="宋体" w:hAnsi="宋体" w:cs="宋体"/>
          <w:color w:val="auto"/>
          <w:u w:val="single"/>
        </w:rPr>
        <w:t xml:space="preserve">                                                                                  </w:t>
      </w:r>
    </w:p>
    <w:p>
      <w:pPr>
        <w:spacing w:line="400" w:lineRule="exact"/>
        <w:rPr>
          <w:rFonts w:hint="eastAsia" w:ascii="宋体" w:hAnsi="宋体" w:cs="宋体"/>
          <w:color w:val="auto"/>
        </w:rPr>
      </w:pPr>
      <w:r>
        <w:rPr>
          <w:rFonts w:hint="eastAsia" w:ascii="宋体" w:hAnsi="宋体" w:cs="宋体"/>
          <w:color w:val="auto"/>
        </w:rPr>
        <w:t>八、随机备品、配件工具数量</w:t>
      </w:r>
    </w:p>
    <w:p>
      <w:pPr>
        <w:spacing w:line="400" w:lineRule="exact"/>
        <w:rPr>
          <w:rFonts w:hint="eastAsia" w:ascii="宋体" w:hAnsi="宋体" w:cs="宋体"/>
          <w:color w:val="auto"/>
          <w:u w:val="single"/>
        </w:rPr>
      </w:pPr>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p>
    <w:p>
      <w:pPr>
        <w:spacing w:line="400" w:lineRule="exact"/>
        <w:rPr>
          <w:rFonts w:hint="eastAsia" w:ascii="宋体" w:hAnsi="宋体" w:cs="宋体"/>
          <w:color w:val="auto"/>
        </w:rPr>
      </w:pPr>
      <w:r>
        <w:rPr>
          <w:rFonts w:hint="eastAsia" w:ascii="宋体" w:hAnsi="宋体" w:cs="宋体"/>
          <w:color w:val="auto"/>
        </w:rPr>
        <w:t>九、结算方式及期限</w:t>
      </w:r>
    </w:p>
    <w:p>
      <w:pPr>
        <w:spacing w:line="400" w:lineRule="exact"/>
        <w:rPr>
          <w:rFonts w:hint="eastAsia" w:ascii="宋体" w:hAnsi="宋体" w:cs="宋体"/>
          <w:color w:val="auto"/>
          <w:u w:val="single"/>
        </w:rPr>
      </w:pPr>
      <w:r>
        <w:rPr>
          <w:rFonts w:hint="eastAsia" w:ascii="宋体" w:hAnsi="宋体" w:cs="宋体"/>
          <w:color w:val="auto"/>
          <w:u w:val="single"/>
        </w:rPr>
        <w:t xml:space="preserve">                                                                          </w:t>
      </w:r>
      <w:bookmarkStart w:id="36" w:name="_Toc28951_WPSOffice_Level1"/>
      <w:r>
        <w:rPr>
          <w:rFonts w:hint="eastAsia" w:ascii="宋体" w:hAnsi="宋体" w:cs="宋体"/>
          <w:color w:val="auto"/>
          <w:u w:val="single"/>
        </w:rPr>
        <w:t xml:space="preserve">        </w:t>
      </w:r>
    </w:p>
    <w:p>
      <w:pPr>
        <w:spacing w:line="400" w:lineRule="exact"/>
        <w:rPr>
          <w:rFonts w:hint="eastAsia" w:ascii="宋体" w:hAnsi="宋体" w:cs="宋体"/>
          <w:color w:val="auto"/>
        </w:rPr>
      </w:pPr>
      <w:r>
        <w:rPr>
          <w:rFonts w:hint="eastAsia" w:ascii="宋体" w:hAnsi="宋体" w:cs="宋体"/>
          <w:color w:val="auto"/>
        </w:rPr>
        <w:t>十</w:t>
      </w:r>
      <w:bookmarkEnd w:id="36"/>
      <w:r>
        <w:rPr>
          <w:rFonts w:hint="eastAsia" w:ascii="宋体" w:hAnsi="宋体" w:cs="宋体"/>
          <w:color w:val="auto"/>
        </w:rPr>
        <w:t>、如</w:t>
      </w:r>
      <w:bookmarkStart w:id="37" w:name="_Toc19363_WPSOffice_Level1"/>
      <w:r>
        <w:rPr>
          <w:rFonts w:hint="eastAsia" w:ascii="宋体" w:hAnsi="宋体" w:cs="宋体"/>
          <w:color w:val="auto"/>
        </w:rPr>
        <w:t>需提供担</w:t>
      </w:r>
      <w:bookmarkEnd w:id="37"/>
      <w:r>
        <w:rPr>
          <w:rFonts w:hint="eastAsia" w:ascii="宋体" w:hAnsi="宋体" w:cs="宋体"/>
          <w:color w:val="auto"/>
        </w:rPr>
        <w:t>保、另立合同担保书、作为本合同附件</w:t>
      </w:r>
    </w:p>
    <w:p>
      <w:pPr>
        <w:spacing w:line="400" w:lineRule="exact"/>
        <w:rPr>
          <w:rFonts w:hint="eastAsia" w:ascii="宋体" w:hAnsi="宋体" w:cs="宋体"/>
          <w:color w:val="auto"/>
          <w:u w:val="single"/>
        </w:rPr>
      </w:pPr>
      <w:bookmarkStart w:id="38" w:name="_Toc21814_WPSOffice_Level1"/>
      <w:r>
        <w:rPr>
          <w:rFonts w:hint="eastAsia" w:ascii="宋体" w:hAnsi="宋体" w:cs="宋体"/>
          <w:color w:val="auto"/>
          <w:u w:val="single"/>
        </w:rPr>
        <w:t xml:space="preserve">         </w:t>
      </w:r>
      <w:bookmarkEnd w:id="38"/>
      <w:r>
        <w:rPr>
          <w:rFonts w:hint="eastAsia" w:ascii="宋体" w:hAnsi="宋体" w:cs="宋体"/>
          <w:color w:val="auto"/>
          <w:u w:val="single"/>
        </w:rPr>
        <w:t xml:space="preserve">    </w:t>
      </w:r>
      <w:bookmarkStart w:id="39" w:name="_Toc16327_WPSOffice_Level1"/>
      <w:r>
        <w:rPr>
          <w:rFonts w:hint="eastAsia" w:ascii="宋体" w:hAnsi="宋体" w:cs="宋体"/>
          <w:color w:val="auto"/>
          <w:u w:val="single"/>
        </w:rPr>
        <w:t xml:space="preserve">          </w:t>
      </w:r>
      <w:bookmarkEnd w:id="39"/>
      <w:r>
        <w:rPr>
          <w:rFonts w:hint="eastAsia" w:ascii="宋体" w:hAnsi="宋体" w:cs="宋体"/>
          <w:color w:val="auto"/>
          <w:u w:val="single"/>
        </w:rPr>
        <w:t xml:space="preserve">  </w:t>
      </w:r>
      <w:bookmarkStart w:id="40" w:name="_Toc12651_WPSOffice_Level1"/>
      <w:r>
        <w:rPr>
          <w:rFonts w:hint="eastAsia" w:ascii="宋体" w:hAnsi="宋体" w:cs="宋体"/>
          <w:color w:val="auto"/>
          <w:u w:val="single"/>
        </w:rPr>
        <w:t xml:space="preserve">            </w:t>
      </w:r>
      <w:bookmarkEnd w:id="40"/>
      <w:r>
        <w:rPr>
          <w:rFonts w:hint="eastAsia" w:ascii="宋体" w:hAnsi="宋体" w:cs="宋体"/>
          <w:color w:val="auto"/>
          <w:u w:val="single"/>
        </w:rPr>
        <w:t xml:space="preserve">                                             </w:t>
      </w:r>
    </w:p>
    <w:p>
      <w:pPr>
        <w:spacing w:line="400" w:lineRule="exact"/>
        <w:rPr>
          <w:rFonts w:hint="eastAsia" w:ascii="宋体" w:hAnsi="宋体" w:cs="宋体"/>
          <w:color w:val="auto"/>
        </w:rPr>
      </w:pPr>
      <w:r>
        <w:rPr>
          <w:rFonts w:hint="eastAsia" w:ascii="宋体" w:hAnsi="宋体" w:cs="宋体"/>
          <w:color w:val="auto"/>
        </w:rPr>
        <w:t>十一、违约责任</w:t>
      </w:r>
    </w:p>
    <w:p>
      <w:pPr>
        <w:spacing w:line="400" w:lineRule="exact"/>
        <w:rPr>
          <w:rFonts w:hint="eastAsia" w:ascii="宋体" w:hAnsi="宋体" w:cs="宋体"/>
          <w:color w:val="auto"/>
          <w:u w:val="single"/>
        </w:rPr>
      </w:pPr>
      <w:r>
        <w:rPr>
          <w:rFonts w:hint="eastAsia" w:ascii="宋体" w:hAnsi="宋体" w:cs="宋体"/>
          <w:color w:val="auto"/>
          <w:u w:val="single"/>
        </w:rPr>
        <w:t xml:space="preserve">                           </w:t>
      </w:r>
      <w:bookmarkStart w:id="41" w:name="_Toc13032_WPSOffice_Level1"/>
      <w:r>
        <w:rPr>
          <w:rFonts w:hint="eastAsia" w:ascii="宋体" w:hAnsi="宋体" w:cs="宋体"/>
          <w:color w:val="auto"/>
          <w:u w:val="single"/>
        </w:rPr>
        <w:t xml:space="preserve">    </w:t>
      </w:r>
      <w:bookmarkEnd w:id="41"/>
      <w:r>
        <w:rPr>
          <w:rFonts w:hint="eastAsia" w:ascii="宋体" w:hAnsi="宋体" w:cs="宋体"/>
          <w:color w:val="auto"/>
          <w:u w:val="single"/>
        </w:rPr>
        <w:t xml:space="preserve">                                                   </w:t>
      </w:r>
    </w:p>
    <w:p>
      <w:pPr>
        <w:spacing w:line="400" w:lineRule="exact"/>
        <w:rPr>
          <w:rFonts w:hint="eastAsia" w:ascii="宋体" w:hAnsi="宋体" w:cs="宋体"/>
          <w:color w:val="auto"/>
        </w:rPr>
      </w:pPr>
      <w:r>
        <w:rPr>
          <w:rFonts w:hint="eastAsia" w:ascii="宋体" w:hAnsi="宋体" w:cs="宋体"/>
          <w:color w:val="auto"/>
        </w:rPr>
        <w:t>十二、解决合同纠纷的方式（1）向</w:t>
      </w:r>
      <w:r>
        <w:rPr>
          <w:rFonts w:hint="eastAsia" w:ascii="宋体" w:hAnsi="宋体" w:cs="宋体"/>
          <w:color w:val="auto"/>
          <w:u w:val="single"/>
        </w:rPr>
        <w:t xml:space="preserve">                       </w:t>
      </w:r>
      <w:r>
        <w:rPr>
          <w:rFonts w:hint="eastAsia" w:ascii="宋体" w:hAnsi="宋体" w:cs="宋体"/>
          <w:color w:val="auto"/>
        </w:rPr>
        <w:t>经济合同仲裁机关申请仲裁；</w:t>
      </w:r>
    </w:p>
    <w:p>
      <w:pPr>
        <w:spacing w:line="400" w:lineRule="exact"/>
        <w:ind w:firstLine="2520" w:firstLineChars="1200"/>
        <w:rPr>
          <w:rFonts w:hint="eastAsia" w:ascii="宋体" w:hAnsi="宋体" w:cs="宋体"/>
          <w:color w:val="auto"/>
        </w:rPr>
      </w:pPr>
      <w:r>
        <w:rPr>
          <w:rFonts w:hint="eastAsia" w:ascii="宋体" w:hAnsi="宋体" w:cs="宋体"/>
          <w:color w:val="auto"/>
        </w:rPr>
        <w:t>（2）向</w:t>
      </w:r>
      <w:r>
        <w:rPr>
          <w:rFonts w:hint="eastAsia" w:ascii="宋体" w:hAnsi="宋体" w:cs="宋体"/>
          <w:color w:val="auto"/>
          <w:u w:val="single"/>
        </w:rPr>
        <w:t xml:space="preserve">                          </w:t>
      </w:r>
      <w:r>
        <w:rPr>
          <w:rFonts w:hint="eastAsia" w:ascii="宋体" w:hAnsi="宋体" w:cs="宋体"/>
          <w:color w:val="auto"/>
        </w:rPr>
        <w:t>人民法院起诉。</w:t>
      </w:r>
    </w:p>
    <w:p>
      <w:pPr>
        <w:spacing w:line="400" w:lineRule="exact"/>
        <w:rPr>
          <w:rFonts w:hint="eastAsia" w:ascii="宋体" w:hAnsi="宋体" w:cs="宋体"/>
          <w:color w:val="auto"/>
        </w:rPr>
      </w:pPr>
      <w:r>
        <w:rPr>
          <w:rFonts w:hint="eastAsia" w:ascii="宋体" w:hAnsi="宋体" w:cs="宋体"/>
          <w:color w:val="auto"/>
        </w:rPr>
        <w:t xml:space="preserve">十三、其它约定事项 </w:t>
      </w:r>
    </w:p>
    <w:p>
      <w:pPr>
        <w:spacing w:line="400" w:lineRule="exact"/>
        <w:rPr>
          <w:rFonts w:hint="eastAsia" w:ascii="宋体" w:hAnsi="宋体" w:cs="宋体"/>
          <w:color w:val="auto"/>
          <w:u w:val="single"/>
        </w:rPr>
      </w:pPr>
      <w:r>
        <w:rPr>
          <w:rFonts w:hint="eastAsia" w:ascii="宋体" w:hAnsi="宋体" w:cs="宋体"/>
          <w:color w:val="auto"/>
          <w:u w:val="single"/>
        </w:rPr>
        <w:t xml:space="preserve">                                                                                     </w:t>
      </w:r>
    </w:p>
    <w:p>
      <w:pPr>
        <w:spacing w:line="400" w:lineRule="exact"/>
        <w:rPr>
          <w:rFonts w:hint="eastAsia" w:ascii="宋体" w:hAnsi="宋体" w:cs="宋体"/>
          <w:color w:val="auto"/>
          <w:u w:val="single"/>
        </w:rPr>
      </w:pPr>
      <w:r>
        <w:rPr>
          <w:rFonts w:hint="eastAsia" w:ascii="宋体" w:hAnsi="宋体" w:cs="宋体"/>
          <w:color w:val="auto"/>
        </w:rPr>
        <w:t xml:space="preserve">十四、本合同须采购人、供应商双方签字、盖章。 </w:t>
      </w:r>
    </w:p>
    <w:p>
      <w:pPr>
        <w:spacing w:line="400" w:lineRule="exact"/>
        <w:rPr>
          <w:rFonts w:hint="eastAsia" w:ascii="宋体" w:hAnsi="宋体" w:cs="宋体"/>
          <w:color w:val="auto"/>
          <w:u w:val="single"/>
        </w:rPr>
      </w:pPr>
      <w:r>
        <w:rPr>
          <w:rFonts w:hint="eastAsia" w:ascii="宋体" w:hAnsi="宋体" w:cs="宋体"/>
          <w:color w:val="auto"/>
        </w:rPr>
        <w:t>十五、本合同一式贰份，采购人（报账用）、供应商各一份。</w:t>
      </w:r>
    </w:p>
    <w:p>
      <w:pPr>
        <w:spacing w:line="400" w:lineRule="exact"/>
        <w:rPr>
          <w:rFonts w:hint="eastAsia" w:ascii="宋体" w:hAnsi="宋体" w:cs="宋体"/>
          <w:color w:val="auto"/>
          <w:u w:val="single"/>
        </w:rPr>
      </w:pPr>
      <w:r>
        <w:rPr>
          <w:rFonts w:hint="eastAsia" w:ascii="宋体" w:hAnsi="宋体" w:cs="宋体"/>
          <w:color w:val="auto"/>
        </w:rPr>
        <w:t>十六、本合同有效期限为：</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日至</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pPr>
        <w:spacing w:line="400" w:lineRule="exact"/>
        <w:rPr>
          <w:rFonts w:hint="eastAsia" w:ascii="宋体" w:hAnsi="宋体" w:cs="宋体"/>
          <w:color w:val="auto"/>
        </w:rPr>
      </w:pPr>
      <w:r>
        <w:rPr>
          <w:rFonts w:hint="eastAsia" w:ascii="宋体" w:hAnsi="宋体" w:cs="宋体"/>
          <w:color w:val="auto"/>
        </w:rPr>
        <w:t xml:space="preserve"> </w:t>
      </w:r>
    </w:p>
    <w:p>
      <w:pPr>
        <w:spacing w:line="400" w:lineRule="exact"/>
        <w:rPr>
          <w:rFonts w:hint="eastAsia" w:ascii="宋体" w:hAnsi="宋体" w:cs="宋体"/>
          <w:color w:val="auto"/>
        </w:rPr>
      </w:pPr>
      <w:r>
        <w:rPr>
          <w:rFonts w:hint="eastAsia" w:ascii="宋体" w:hAnsi="宋体" w:cs="宋体"/>
          <w:color w:val="auto"/>
        </w:rPr>
        <w:t>采购人（签章）：                            供应商（签章）：</w:t>
      </w:r>
    </w:p>
    <w:p>
      <w:pPr>
        <w:spacing w:line="400" w:lineRule="exact"/>
        <w:rPr>
          <w:rFonts w:hint="eastAsia" w:ascii="宋体" w:hAnsi="宋体" w:cs="宋体"/>
          <w:color w:val="auto"/>
        </w:rPr>
      </w:pPr>
    </w:p>
    <w:p>
      <w:pPr>
        <w:spacing w:line="400" w:lineRule="exact"/>
        <w:rPr>
          <w:rFonts w:hint="eastAsia" w:ascii="宋体" w:hAnsi="宋体" w:cs="宋体"/>
          <w:color w:val="auto"/>
        </w:rPr>
      </w:pPr>
      <w:r>
        <w:rPr>
          <w:rFonts w:hint="eastAsia" w:ascii="宋体" w:hAnsi="宋体" w:cs="宋体"/>
          <w:color w:val="auto"/>
        </w:rPr>
        <w:t>采购人代表（签字）：                        供应商代表（签字）：</w:t>
      </w:r>
    </w:p>
    <w:p>
      <w:pPr>
        <w:spacing w:line="400" w:lineRule="exact"/>
        <w:rPr>
          <w:rFonts w:hint="eastAsia" w:ascii="宋体" w:hAnsi="宋体" w:cs="宋体"/>
          <w:color w:val="auto"/>
        </w:rPr>
      </w:pPr>
    </w:p>
    <w:p>
      <w:pPr>
        <w:spacing w:line="400" w:lineRule="exact"/>
        <w:rPr>
          <w:rFonts w:hint="eastAsia" w:ascii="宋体" w:hAnsi="宋体" w:cs="宋体"/>
          <w:color w:val="auto"/>
        </w:rPr>
      </w:pPr>
      <w:r>
        <w:rPr>
          <w:rFonts w:hint="eastAsia" w:ascii="宋体" w:hAnsi="宋体" w:cs="宋体"/>
          <w:color w:val="auto"/>
        </w:rPr>
        <w:t>联系电话：                                 联系电话：</w:t>
      </w:r>
    </w:p>
    <w:p>
      <w:pPr>
        <w:spacing w:line="400" w:lineRule="exact"/>
        <w:rPr>
          <w:rFonts w:hint="eastAsia" w:ascii="宋体" w:hAnsi="宋体" w:cs="宋体"/>
          <w:color w:val="auto"/>
        </w:rPr>
      </w:pPr>
    </w:p>
    <w:p>
      <w:pPr>
        <w:spacing w:line="400" w:lineRule="exact"/>
        <w:rPr>
          <w:rFonts w:hint="eastAsia" w:ascii="宋体" w:hAnsi="宋体" w:cs="宋体"/>
          <w:color w:val="auto"/>
        </w:rPr>
      </w:pPr>
      <w:r>
        <w:rPr>
          <w:rFonts w:hint="eastAsia" w:ascii="宋体" w:hAnsi="宋体" w:cs="宋体"/>
          <w:color w:val="auto"/>
        </w:rPr>
        <w:t xml:space="preserve">开户银行及户名：                           开户银行及户名：           </w:t>
      </w:r>
    </w:p>
    <w:p>
      <w:pPr>
        <w:spacing w:line="400" w:lineRule="exact"/>
        <w:rPr>
          <w:rFonts w:hint="eastAsia" w:ascii="宋体" w:hAnsi="宋体" w:cs="宋体"/>
          <w:color w:val="auto"/>
        </w:rPr>
      </w:pPr>
    </w:p>
    <w:p>
      <w:pPr>
        <w:spacing w:line="400" w:lineRule="exact"/>
        <w:rPr>
          <w:rFonts w:hint="eastAsia" w:ascii="宋体" w:hAnsi="宋体" w:cs="宋体"/>
          <w:color w:val="auto"/>
        </w:rPr>
      </w:pPr>
      <w:r>
        <w:rPr>
          <w:rFonts w:hint="eastAsia" w:ascii="宋体" w:hAnsi="宋体" w:cs="宋体"/>
          <w:color w:val="auto"/>
        </w:rPr>
        <w:t>帐    号：                                 帐    号：</w:t>
      </w:r>
    </w:p>
    <w:p>
      <w:pPr>
        <w:spacing w:line="400" w:lineRule="exact"/>
        <w:rPr>
          <w:rFonts w:hint="eastAsia" w:ascii="宋体" w:hAnsi="宋体" w:cs="宋体"/>
          <w:color w:val="auto"/>
        </w:rPr>
      </w:pPr>
      <w:r>
        <w:rPr>
          <w:rFonts w:hint="eastAsia" w:ascii="宋体" w:hAnsi="宋体" w:cs="宋体"/>
          <w:color w:val="auto"/>
        </w:rPr>
        <w:t xml:space="preserve">                   </w:t>
      </w:r>
    </w:p>
    <w:p>
      <w:pPr>
        <w:spacing w:line="400" w:lineRule="exact"/>
        <w:ind w:left="-2" w:leftChars="-1" w:firstLine="4200" w:firstLineChars="2000"/>
        <w:rPr>
          <w:rFonts w:hint="eastAsia" w:ascii="宋体" w:hAnsi="宋体" w:cs="宋体"/>
          <w:color w:val="auto"/>
        </w:rPr>
      </w:pPr>
      <w:r>
        <w:rPr>
          <w:rFonts w:hint="eastAsia" w:ascii="宋体" w:hAnsi="宋体" w:cs="宋体"/>
          <w:color w:val="auto"/>
        </w:rPr>
        <w:t>签定时间：</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pPr>
        <w:pStyle w:val="13"/>
        <w:ind w:left="0" w:leftChars="0" w:firstLine="0" w:firstLineChars="0"/>
        <w:rPr>
          <w:rFonts w:hint="eastAsia"/>
          <w:color w:val="auto"/>
        </w:rPr>
      </w:pPr>
    </w:p>
    <w:p>
      <w:pPr>
        <w:rPr>
          <w:rFonts w:hint="eastAsia" w:cs="宋体"/>
          <w:b/>
          <w:color w:val="auto"/>
          <w:kern w:val="0"/>
          <w:sz w:val="32"/>
          <w:szCs w:val="32"/>
          <w:lang w:val="en-US" w:eastAsia="zh-CN" w:bidi="ar-SA"/>
        </w:rPr>
      </w:pPr>
      <w:bookmarkStart w:id="42" w:name="_Toc16484_WPSOffice_Level1"/>
    </w:p>
    <w:p>
      <w:pPr>
        <w:pStyle w:val="13"/>
        <w:ind w:left="0" w:leftChars="0" w:firstLine="0" w:firstLineChars="0"/>
        <w:rPr>
          <w:rFonts w:hint="eastAsia" w:cs="宋体"/>
          <w:b/>
          <w:color w:val="auto"/>
          <w:kern w:val="0"/>
          <w:sz w:val="32"/>
          <w:szCs w:val="32"/>
          <w:lang w:val="en-US" w:eastAsia="zh-CN" w:bidi="ar-SA"/>
        </w:rPr>
      </w:pPr>
    </w:p>
    <w:p>
      <w:pPr>
        <w:pStyle w:val="13"/>
        <w:ind w:left="0" w:leftChars="0" w:firstLine="0" w:firstLineChars="0"/>
        <w:rPr>
          <w:rFonts w:hint="eastAsia" w:cs="宋体"/>
          <w:b/>
          <w:color w:val="auto"/>
          <w:kern w:val="0"/>
          <w:sz w:val="32"/>
          <w:szCs w:val="32"/>
          <w:lang w:val="en-US" w:eastAsia="zh-CN" w:bidi="ar-SA"/>
        </w:rPr>
      </w:pPr>
    </w:p>
    <w:p>
      <w:pPr>
        <w:pStyle w:val="13"/>
        <w:ind w:left="0" w:leftChars="0" w:firstLine="0" w:firstLineChars="0"/>
        <w:rPr>
          <w:rFonts w:hint="eastAsia" w:cs="宋体"/>
          <w:b/>
          <w:color w:val="auto"/>
          <w:kern w:val="0"/>
          <w:sz w:val="32"/>
          <w:szCs w:val="32"/>
          <w:lang w:val="en-US" w:eastAsia="zh-CN" w:bidi="ar-SA"/>
        </w:rPr>
      </w:pPr>
    </w:p>
    <w:p>
      <w:pPr>
        <w:pStyle w:val="13"/>
        <w:ind w:left="0" w:leftChars="0" w:firstLine="0" w:firstLineChars="0"/>
        <w:rPr>
          <w:rFonts w:hint="eastAsia" w:cs="宋体"/>
          <w:b/>
          <w:color w:val="auto"/>
          <w:kern w:val="0"/>
          <w:sz w:val="32"/>
          <w:szCs w:val="32"/>
          <w:lang w:val="en-US" w:eastAsia="zh-CN" w:bidi="ar-SA"/>
        </w:rPr>
      </w:pPr>
    </w:p>
    <w:p>
      <w:pPr>
        <w:pStyle w:val="13"/>
        <w:ind w:left="0" w:leftChars="0" w:firstLine="0" w:firstLineChars="0"/>
        <w:rPr>
          <w:rFonts w:hint="eastAsia" w:cs="宋体"/>
          <w:b/>
          <w:color w:val="auto"/>
          <w:kern w:val="0"/>
          <w:sz w:val="32"/>
          <w:szCs w:val="32"/>
          <w:lang w:val="en-US" w:eastAsia="zh-CN" w:bidi="ar-SA"/>
        </w:rPr>
      </w:pPr>
    </w:p>
    <w:p>
      <w:pPr>
        <w:pStyle w:val="13"/>
        <w:ind w:left="0" w:leftChars="0" w:firstLine="0" w:firstLineChars="0"/>
        <w:rPr>
          <w:rFonts w:hint="eastAsia" w:cs="宋体"/>
          <w:b/>
          <w:color w:val="auto"/>
          <w:kern w:val="0"/>
          <w:sz w:val="32"/>
          <w:szCs w:val="32"/>
          <w:lang w:val="en-US" w:eastAsia="zh-CN" w:bidi="ar-SA"/>
        </w:rPr>
      </w:pPr>
    </w:p>
    <w:p>
      <w:pPr>
        <w:pStyle w:val="13"/>
        <w:jc w:val="center"/>
        <w:rPr>
          <w:rFonts w:hint="eastAsia" w:cs="宋体"/>
          <w:b/>
          <w:color w:val="auto"/>
          <w:kern w:val="0"/>
          <w:sz w:val="32"/>
          <w:szCs w:val="32"/>
          <w:lang w:val="en-US" w:eastAsia="zh-CN" w:bidi="ar-SA"/>
        </w:rPr>
      </w:pPr>
      <w:r>
        <w:rPr>
          <w:rFonts w:hint="eastAsia" w:ascii="宋体" w:hAnsi="宋体" w:cs="宋体"/>
          <w:b/>
          <w:bCs/>
          <w:color w:val="auto"/>
          <w:kern w:val="0"/>
          <w:sz w:val="30"/>
          <w:szCs w:val="30"/>
          <w:lang w:val="en-US" w:eastAsia="zh-CN" w:bidi="ar-SA"/>
        </w:rPr>
        <w:br w:type="page"/>
      </w:r>
    </w:p>
    <w:p>
      <w:pPr>
        <w:jc w:val="center"/>
        <w:rPr>
          <w:rFonts w:hint="eastAsia"/>
          <w:b/>
          <w:bCs/>
          <w:sz w:val="32"/>
          <w:szCs w:val="32"/>
          <w:lang w:eastAsia="zh-CN"/>
        </w:rPr>
      </w:pPr>
      <w:r>
        <w:rPr>
          <w:rFonts w:hint="eastAsia" w:cs="宋体"/>
          <w:b/>
          <w:color w:val="auto"/>
          <w:kern w:val="0"/>
          <w:sz w:val="32"/>
          <w:szCs w:val="32"/>
          <w:lang w:val="en-US" w:eastAsia="zh-CN" w:bidi="ar-SA"/>
        </w:rPr>
        <w:t>四、</w:t>
      </w:r>
      <w:bookmarkEnd w:id="34"/>
      <w:bookmarkEnd w:id="42"/>
      <w:r>
        <w:rPr>
          <w:rFonts w:hint="eastAsia"/>
          <w:b/>
          <w:bCs/>
          <w:sz w:val="32"/>
          <w:szCs w:val="32"/>
          <w:lang w:eastAsia="zh-CN"/>
        </w:rPr>
        <w:t>采购需求</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宋体" w:hAnsi="宋体" w:eastAsia="宋体" w:cs="宋体"/>
          <w:b w:val="0"/>
          <w:bCs w:val="0"/>
          <w:color w:val="auto"/>
          <w:sz w:val="24"/>
          <w:szCs w:val="24"/>
          <w:lang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一、项目编制目的和内容</w:t>
      </w:r>
    </w:p>
    <w:p>
      <w:pPr>
        <w:keepNext w:val="0"/>
        <w:keepLines w:val="0"/>
        <w:pageBreakBefore w:val="0"/>
        <w:widowControl w:val="0"/>
        <w:kinsoku/>
        <w:wordWrap/>
        <w:overflowPunct/>
        <w:topLinePunct w:val="0"/>
        <w:autoSpaceDE/>
        <w:autoSpaceDN/>
        <w:bidi w:val="0"/>
        <w:adjustRightInd/>
        <w:snapToGrid/>
        <w:spacing w:line="400" w:lineRule="exact"/>
        <w:ind w:left="105" w:leftChars="50" w:firstLine="360" w:firstLineChars="150"/>
        <w:textAlignment w:val="auto"/>
        <w:rPr>
          <w:rFonts w:hint="eastAsia" w:ascii="宋体" w:hAnsi="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w:t>
      </w:r>
      <w:r>
        <w:rPr>
          <w:rFonts w:hint="eastAsia" w:ascii="宋体" w:hAnsi="宋体" w:cs="宋体"/>
          <w:b w:val="0"/>
          <w:bCs w:val="0"/>
          <w:color w:val="auto"/>
          <w:sz w:val="24"/>
          <w:szCs w:val="24"/>
          <w:lang w:val="en-US" w:eastAsia="zh-CN"/>
        </w:rPr>
        <w:t>东大街项目位于文峰北路东侧，占地面积7.2公顷，拟建建筑面积6.58万平方米，该项目规划内容为：居住区、商业区、文化教育区、娱乐休闲区及停车场等配套工程等。</w:t>
      </w:r>
    </w:p>
    <w:p>
      <w:pPr>
        <w:pStyle w:val="6"/>
        <w:rPr>
          <w:rFonts w:hint="default"/>
          <w:lang w:val="en-US" w:eastAsia="zh-CN"/>
        </w:rPr>
      </w:pPr>
      <w:r>
        <w:rPr>
          <w:rFonts w:hint="eastAsia" w:ascii="宋体" w:hAnsi="宋体" w:cs="宋体"/>
          <w:b w:val="0"/>
          <w:bCs w:val="0"/>
          <w:color w:val="auto"/>
          <w:sz w:val="24"/>
          <w:szCs w:val="24"/>
          <w:lang w:val="en-US" w:eastAsia="zh-CN"/>
        </w:rPr>
        <w:t xml:space="preserve">     投标人投标时，现场须提供一份简单的规划方案草图。</w:t>
      </w:r>
    </w:p>
    <w:p>
      <w:pPr>
        <w:keepNext w:val="0"/>
        <w:keepLines w:val="0"/>
        <w:pageBreakBefore w:val="0"/>
        <w:widowControl w:val="0"/>
        <w:kinsoku/>
        <w:wordWrap/>
        <w:overflowPunct/>
        <w:topLinePunct w:val="0"/>
        <w:autoSpaceDE/>
        <w:autoSpaceDN/>
        <w:bidi w:val="0"/>
        <w:adjustRightInd/>
        <w:snapToGrid/>
        <w:spacing w:line="400" w:lineRule="exact"/>
        <w:ind w:left="105" w:leftChars="50" w:firstLine="360" w:firstLineChars="150"/>
        <w:textAlignment w:val="auto"/>
        <w:rPr>
          <w:rFonts w:hint="eastAsia" w:ascii="宋体" w:hAnsi="宋体" w:eastAsia="宋体" w:cs="宋体"/>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105" w:leftChars="50" w:firstLine="360" w:firstLineChars="150"/>
        <w:textAlignment w:val="auto"/>
        <w:rPr>
          <w:rFonts w:hint="eastAsia" w:ascii="宋体" w:hAnsi="宋体" w:eastAsia="宋体" w:cs="宋体"/>
          <w:b w:val="0"/>
          <w:bCs w:val="0"/>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105" w:leftChars="50" w:firstLine="361" w:firstLineChars="150"/>
        <w:textAlignment w:val="auto"/>
        <w:rPr>
          <w:rFonts w:hint="eastAsia" w:ascii="宋体" w:hAnsi="宋体" w:eastAsia="宋体" w:cs="宋体"/>
          <w:b/>
          <w:bCs/>
          <w:sz w:val="24"/>
          <w:szCs w:val="22"/>
          <w:lang w:val="en-US" w:eastAsia="zh-CN"/>
        </w:rPr>
      </w:pPr>
      <w:r>
        <w:rPr>
          <w:rFonts w:hint="eastAsia" w:ascii="宋体" w:hAnsi="宋体" w:eastAsia="宋体" w:cs="宋体"/>
          <w:b/>
          <w:bCs/>
          <w:sz w:val="24"/>
          <w:szCs w:val="22"/>
          <w:lang w:val="en-US" w:eastAsia="zh-CN"/>
        </w:rPr>
        <w:t>备注：中标人应无条件配合</w:t>
      </w:r>
      <w:r>
        <w:rPr>
          <w:rFonts w:hint="eastAsia" w:ascii="宋体" w:hAnsi="宋体" w:cs="宋体"/>
          <w:b/>
          <w:bCs/>
          <w:sz w:val="24"/>
          <w:szCs w:val="22"/>
          <w:lang w:val="en-US" w:eastAsia="zh-CN"/>
        </w:rPr>
        <w:t>采购</w:t>
      </w:r>
      <w:r>
        <w:rPr>
          <w:rFonts w:hint="eastAsia" w:ascii="宋体" w:hAnsi="宋体" w:eastAsia="宋体" w:cs="宋体"/>
          <w:b/>
          <w:bCs/>
          <w:sz w:val="24"/>
          <w:szCs w:val="22"/>
          <w:lang w:val="en-US" w:eastAsia="zh-CN"/>
        </w:rPr>
        <w:t>人对相关服务内容的修改及完善要求，质量应满足相关规范及本工程要求，并不得另行收取费用。</w:t>
      </w:r>
    </w:p>
    <w:p>
      <w:pPr>
        <w:jc w:val="center"/>
        <w:rPr>
          <w:rFonts w:hint="eastAsia" w:ascii="宋体" w:hAnsi="宋体" w:eastAsia="宋体" w:cs="宋体"/>
          <w:color w:val="auto"/>
          <w:sz w:val="21"/>
          <w:szCs w:val="21"/>
        </w:rPr>
      </w:pPr>
    </w:p>
    <w:p>
      <w:pPr>
        <w:jc w:val="center"/>
        <w:rPr>
          <w:rFonts w:hint="eastAsia" w:ascii="宋体" w:hAnsi="宋体" w:eastAsia="宋体" w:cs="宋体"/>
          <w:color w:val="auto"/>
          <w:sz w:val="21"/>
          <w:szCs w:val="21"/>
        </w:rPr>
      </w:pPr>
    </w:p>
    <w:p>
      <w:pPr>
        <w:jc w:val="center"/>
        <w:rPr>
          <w:rFonts w:hint="eastAsia" w:ascii="宋体" w:hAnsi="宋体" w:eastAsia="宋体" w:cs="宋体"/>
          <w:color w:val="auto"/>
          <w:sz w:val="21"/>
          <w:szCs w:val="21"/>
        </w:rPr>
      </w:pPr>
    </w:p>
    <w:p>
      <w:pPr>
        <w:jc w:val="center"/>
        <w:rPr>
          <w:rFonts w:hint="eastAsia" w:ascii="宋体" w:hAnsi="宋体" w:eastAsia="宋体" w:cs="宋体"/>
          <w:color w:val="auto"/>
          <w:sz w:val="28"/>
          <w:szCs w:val="28"/>
        </w:rPr>
      </w:pPr>
      <w:r>
        <w:rPr>
          <w:rFonts w:hint="eastAsia" w:ascii="宋体" w:hAnsi="宋体" w:eastAsia="宋体" w:cs="宋体"/>
          <w:color w:val="auto"/>
          <w:sz w:val="21"/>
          <w:szCs w:val="21"/>
        </w:rPr>
        <w:br w:type="page"/>
      </w:r>
      <w:bookmarkStart w:id="43" w:name="_Toc11297"/>
      <w:bookmarkStart w:id="44" w:name="_Toc4288_WPSOffice_Level1"/>
      <w:r>
        <w:rPr>
          <w:rFonts w:hint="eastAsia" w:cs="宋体"/>
          <w:b/>
          <w:color w:val="auto"/>
          <w:kern w:val="0"/>
          <w:sz w:val="32"/>
          <w:szCs w:val="32"/>
          <w:lang w:val="en-US" w:eastAsia="zh-CN" w:bidi="ar-SA"/>
        </w:rPr>
        <w:t>五</w:t>
      </w:r>
      <w:r>
        <w:rPr>
          <w:rFonts w:hint="eastAsia" w:ascii="宋体" w:hAnsi="宋体" w:eastAsia="宋体" w:cs="宋体"/>
          <w:b/>
          <w:color w:val="auto"/>
          <w:kern w:val="0"/>
          <w:sz w:val="32"/>
          <w:szCs w:val="32"/>
          <w:lang w:val="en-US" w:eastAsia="zh-CN" w:bidi="ar-SA"/>
        </w:rPr>
        <w:t>、响应文件格式</w:t>
      </w:r>
      <w:bookmarkEnd w:id="43"/>
      <w:bookmarkEnd w:id="44"/>
    </w:p>
    <w:p>
      <w:pPr>
        <w:spacing w:line="500" w:lineRule="exact"/>
        <w:jc w:val="center"/>
        <w:rPr>
          <w:rFonts w:hint="eastAsia" w:ascii="宋体" w:hAnsi="宋体" w:eastAsia="宋体" w:cs="宋体"/>
          <w:b/>
          <w:color w:val="auto"/>
          <w:sz w:val="32"/>
        </w:rPr>
      </w:pPr>
    </w:p>
    <w:p>
      <w:pPr>
        <w:spacing w:line="500" w:lineRule="exact"/>
        <w:jc w:val="center"/>
        <w:rPr>
          <w:rFonts w:hint="eastAsia" w:ascii="宋体" w:hAnsi="宋体" w:eastAsia="宋体" w:cs="宋体"/>
          <w:b/>
          <w:color w:val="auto"/>
          <w:sz w:val="32"/>
        </w:rPr>
      </w:pPr>
      <w:r>
        <w:rPr>
          <w:rFonts w:hint="eastAsia" w:ascii="宋体" w:hAnsi="宋体" w:eastAsia="宋体" w:cs="宋体"/>
          <w:b/>
          <w:color w:val="auto"/>
          <w:sz w:val="32"/>
          <w:u w:val="single"/>
        </w:rPr>
        <w:t>　　　　　　　　　</w:t>
      </w:r>
      <w:bookmarkStart w:id="45" w:name="_Toc6546_WPSOffice_Level1"/>
      <w:r>
        <w:rPr>
          <w:rFonts w:hint="eastAsia" w:ascii="宋体" w:hAnsi="宋体" w:eastAsia="宋体" w:cs="宋体"/>
          <w:b/>
          <w:color w:val="auto"/>
          <w:sz w:val="32"/>
        </w:rPr>
        <w:t>采购</w:t>
      </w:r>
      <w:r>
        <w:rPr>
          <w:rFonts w:hint="eastAsia" w:ascii="宋体" w:hAnsi="宋体" w:cs="宋体"/>
          <w:b/>
          <w:color w:val="auto"/>
          <w:sz w:val="32"/>
          <w:lang w:eastAsia="zh-CN"/>
        </w:rPr>
        <w:t>项目</w:t>
      </w:r>
      <w:bookmarkEnd w:id="45"/>
      <w:r>
        <w:rPr>
          <w:rFonts w:hint="eastAsia" w:ascii="宋体" w:hAnsi="宋体" w:eastAsia="宋体" w:cs="宋体"/>
          <w:b/>
          <w:color w:val="auto"/>
          <w:sz w:val="32"/>
        </w:rPr>
        <w:t xml:space="preserve"> </w:t>
      </w:r>
    </w:p>
    <w:p>
      <w:pPr>
        <w:spacing w:line="900" w:lineRule="exact"/>
        <w:rPr>
          <w:rFonts w:hint="eastAsia" w:ascii="宋体" w:hAnsi="宋体" w:eastAsia="宋体" w:cs="宋体"/>
          <w:b/>
          <w:color w:val="auto"/>
          <w:sz w:val="72"/>
        </w:rPr>
      </w:pPr>
    </w:p>
    <w:p>
      <w:pPr>
        <w:spacing w:line="900" w:lineRule="exact"/>
        <w:jc w:val="center"/>
        <w:rPr>
          <w:rFonts w:hint="eastAsia" w:ascii="宋体" w:hAnsi="宋体" w:eastAsia="宋体" w:cs="宋体"/>
          <w:b/>
          <w:color w:val="auto"/>
          <w:sz w:val="44"/>
          <w:szCs w:val="44"/>
        </w:rPr>
      </w:pPr>
      <w:bookmarkStart w:id="46" w:name="_Toc12631_WPSOffice_Level1"/>
      <w:r>
        <w:rPr>
          <w:rFonts w:hint="eastAsia" w:ascii="宋体" w:hAnsi="宋体" w:eastAsia="宋体" w:cs="宋体"/>
          <w:b/>
          <w:color w:val="auto"/>
          <w:sz w:val="44"/>
          <w:szCs w:val="44"/>
        </w:rPr>
        <w:t>响</w:t>
      </w:r>
      <w:bookmarkEnd w:id="46"/>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47" w:name="_Toc13194_WPSOffice_Level1"/>
      <w:r>
        <w:rPr>
          <w:rFonts w:hint="eastAsia" w:ascii="宋体" w:hAnsi="宋体" w:eastAsia="宋体" w:cs="宋体"/>
          <w:b/>
          <w:color w:val="auto"/>
          <w:sz w:val="44"/>
          <w:szCs w:val="44"/>
        </w:rPr>
        <w:t>应</w:t>
      </w:r>
      <w:bookmarkEnd w:id="47"/>
    </w:p>
    <w:p>
      <w:pPr>
        <w:spacing w:line="900" w:lineRule="exact"/>
        <w:jc w:val="center"/>
        <w:rPr>
          <w:rFonts w:hint="eastAsia" w:ascii="宋体" w:hAnsi="宋体" w:eastAsia="宋体" w:cs="宋体"/>
          <w:b/>
          <w:color w:val="auto"/>
          <w:sz w:val="44"/>
          <w:szCs w:val="44"/>
        </w:rPr>
      </w:pPr>
    </w:p>
    <w:p>
      <w:pPr>
        <w:spacing w:line="900" w:lineRule="exact"/>
        <w:jc w:val="center"/>
        <w:rPr>
          <w:rFonts w:hint="eastAsia" w:ascii="宋体" w:hAnsi="宋体" w:eastAsia="宋体" w:cs="宋体"/>
          <w:b/>
          <w:color w:val="auto"/>
          <w:sz w:val="44"/>
          <w:szCs w:val="44"/>
        </w:rPr>
      </w:pPr>
      <w:bookmarkStart w:id="48" w:name="_Toc28638_WPSOffice_Level1"/>
      <w:r>
        <w:rPr>
          <w:rFonts w:hint="eastAsia" w:ascii="宋体" w:hAnsi="宋体" w:eastAsia="宋体" w:cs="宋体"/>
          <w:b/>
          <w:color w:val="auto"/>
          <w:sz w:val="44"/>
          <w:szCs w:val="44"/>
        </w:rPr>
        <w:t>文</w:t>
      </w:r>
      <w:bookmarkEnd w:id="48"/>
    </w:p>
    <w:p>
      <w:pPr>
        <w:spacing w:line="900" w:lineRule="exact"/>
        <w:jc w:val="center"/>
        <w:rPr>
          <w:rFonts w:hint="eastAsia" w:ascii="宋体" w:hAnsi="宋体" w:eastAsia="宋体" w:cs="宋体"/>
          <w:b/>
          <w:color w:val="auto"/>
          <w:sz w:val="44"/>
          <w:szCs w:val="44"/>
        </w:rPr>
      </w:pPr>
    </w:p>
    <w:p>
      <w:pPr>
        <w:jc w:val="center"/>
        <w:rPr>
          <w:rFonts w:hint="eastAsia" w:ascii="宋体" w:hAnsi="宋体" w:eastAsia="宋体" w:cs="宋体"/>
          <w:b/>
          <w:color w:val="auto"/>
          <w:sz w:val="44"/>
          <w:szCs w:val="44"/>
        </w:rPr>
      </w:pPr>
      <w:bookmarkStart w:id="49" w:name="_Toc21450_WPSOffice_Level1"/>
      <w:r>
        <w:rPr>
          <w:rFonts w:hint="eastAsia" w:ascii="宋体" w:hAnsi="宋体" w:eastAsia="宋体" w:cs="宋体"/>
          <w:b/>
          <w:color w:val="auto"/>
          <w:sz w:val="44"/>
          <w:szCs w:val="44"/>
        </w:rPr>
        <w:t>件</w:t>
      </w:r>
      <w:bookmarkEnd w:id="49"/>
    </w:p>
    <w:p>
      <w:pPr>
        <w:pStyle w:val="6"/>
        <w:jc w:val="center"/>
        <w:rPr>
          <w:rFonts w:ascii="黑体"/>
          <w:color w:val="auto"/>
          <w:sz w:val="44"/>
          <w:u w:val="single"/>
        </w:rPr>
      </w:pPr>
      <w:bookmarkStart w:id="50" w:name="_Toc30778_WPSOffice_Level1"/>
      <w:r>
        <w:rPr>
          <w:rFonts w:hint="eastAsia" w:ascii="黑体" w:hAnsi="Times New Roman" w:eastAsia="黑体"/>
          <w:color w:val="auto"/>
          <w:kern w:val="2"/>
          <w:sz w:val="32"/>
          <w:szCs w:val="22"/>
          <w:u w:val="single"/>
        </w:rPr>
        <w:t>正本（副本）</w:t>
      </w:r>
      <w:bookmarkEnd w:id="50"/>
    </w:p>
    <w:p>
      <w:pPr>
        <w:spacing w:afterLines="50" w:line="500" w:lineRule="exact"/>
        <w:ind w:firstLine="2479" w:firstLineChars="343"/>
        <w:rPr>
          <w:rFonts w:hint="eastAsia" w:ascii="宋体" w:hAnsi="宋体" w:eastAsia="宋体" w:cs="宋体"/>
          <w:b/>
          <w:color w:val="auto"/>
          <w:sz w:val="72"/>
        </w:rPr>
      </w:pPr>
    </w:p>
    <w:p>
      <w:pPr>
        <w:spacing w:afterLines="50" w:line="500" w:lineRule="exact"/>
        <w:ind w:firstLine="2479" w:firstLineChars="343"/>
        <w:rPr>
          <w:rFonts w:hint="eastAsia" w:ascii="宋体" w:hAnsi="宋体" w:eastAsia="宋体" w:cs="宋体"/>
          <w:b/>
          <w:color w:val="auto"/>
          <w:sz w:val="72"/>
        </w:rPr>
      </w:pPr>
    </w:p>
    <w:p>
      <w:pPr>
        <w:spacing w:afterLines="50" w:line="500" w:lineRule="exact"/>
        <w:ind w:firstLine="2409" w:firstLineChars="800"/>
        <w:jc w:val="both"/>
        <w:rPr>
          <w:rFonts w:hint="default" w:ascii="宋体" w:hAnsi="宋体" w:eastAsia="宋体" w:cs="宋体"/>
          <w:b/>
          <w:color w:val="auto"/>
          <w:sz w:val="30"/>
          <w:szCs w:val="30"/>
          <w:lang w:val="en-US"/>
        </w:rPr>
      </w:pPr>
      <w:bookmarkStart w:id="51" w:name="_Toc2436_WPSOffice_Level1"/>
      <w:r>
        <w:rPr>
          <w:rFonts w:hint="eastAsia" w:ascii="宋体" w:hAnsi="宋体" w:cs="宋体"/>
          <w:b/>
          <w:color w:val="auto"/>
          <w:sz w:val="30"/>
          <w:szCs w:val="30"/>
          <w:lang w:eastAsia="zh-CN"/>
        </w:rPr>
        <w:t>项目</w:t>
      </w:r>
      <w:r>
        <w:rPr>
          <w:rFonts w:hint="eastAsia" w:ascii="宋体" w:hAnsi="宋体" w:eastAsia="宋体" w:cs="宋体"/>
          <w:b/>
          <w:color w:val="auto"/>
          <w:sz w:val="30"/>
          <w:szCs w:val="30"/>
        </w:rPr>
        <w:t>编号：</w:t>
      </w:r>
      <w:bookmarkEnd w:id="51"/>
    </w:p>
    <w:p>
      <w:pPr>
        <w:spacing w:afterLines="50" w:line="500" w:lineRule="exact"/>
        <w:jc w:val="center"/>
        <w:rPr>
          <w:rFonts w:hint="eastAsia" w:ascii="宋体" w:hAnsi="宋体" w:eastAsia="宋体" w:cs="宋体"/>
          <w:b/>
          <w:color w:val="auto"/>
          <w:sz w:val="28"/>
          <w:szCs w:val="28"/>
        </w:rPr>
      </w:pPr>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52" w:name="_Toc19527_WPSOffice_Level1"/>
      <w:r>
        <w:rPr>
          <w:rFonts w:hint="eastAsia" w:ascii="宋体" w:hAnsi="宋体" w:eastAsia="宋体" w:cs="宋体"/>
          <w:b/>
          <w:color w:val="auto"/>
          <w:sz w:val="28"/>
          <w:szCs w:val="28"/>
        </w:rPr>
        <w:t>投 标 人：</w:t>
      </w:r>
      <w:r>
        <w:rPr>
          <w:rFonts w:hint="eastAsia" w:ascii="宋体" w:hAnsi="宋体" w:eastAsia="宋体" w:cs="宋体"/>
          <w:b/>
          <w:color w:val="auto"/>
          <w:spacing w:val="20"/>
          <w:kern w:val="0"/>
          <w:sz w:val="28"/>
          <w:szCs w:val="28"/>
          <w:u w:val="single"/>
        </w:rPr>
        <w:t>　　        　　　　　　（盖单位章）</w:t>
      </w:r>
      <w:bookmarkEnd w:id="52"/>
    </w:p>
    <w:p>
      <w:pPr>
        <w:spacing w:afterLines="50" w:line="500" w:lineRule="exact"/>
        <w:ind w:firstLine="562" w:firstLineChars="200"/>
        <w:rPr>
          <w:rFonts w:hint="eastAsia" w:ascii="宋体" w:hAnsi="宋体" w:eastAsia="宋体" w:cs="宋体"/>
          <w:b/>
          <w:color w:val="auto"/>
          <w:spacing w:val="20"/>
          <w:kern w:val="0"/>
          <w:sz w:val="28"/>
          <w:szCs w:val="28"/>
          <w:u w:val="single"/>
        </w:rPr>
      </w:pPr>
      <w:bookmarkStart w:id="53" w:name="_Toc2247_WPSOffice_Level1"/>
      <w:r>
        <w:rPr>
          <w:rFonts w:hint="eastAsia" w:ascii="宋体" w:hAnsi="宋体" w:eastAsia="宋体" w:cs="宋体"/>
          <w:b/>
          <w:color w:val="auto"/>
          <w:spacing w:val="0"/>
          <w:kern w:val="0"/>
          <w:sz w:val="28"/>
          <w:szCs w:val="28"/>
        </w:rPr>
        <w:t>法定代表人或委托代理人</w:t>
      </w:r>
      <w:r>
        <w:rPr>
          <w:rFonts w:hint="eastAsia" w:ascii="宋体" w:hAnsi="宋体" w:eastAsia="宋体" w:cs="宋体"/>
          <w:b/>
          <w:color w:val="auto"/>
          <w:spacing w:val="20"/>
          <w:kern w:val="0"/>
          <w:sz w:val="28"/>
          <w:szCs w:val="28"/>
        </w:rPr>
        <w:t>：</w:t>
      </w:r>
      <w:r>
        <w:rPr>
          <w:rFonts w:hint="eastAsia" w:ascii="宋体" w:hAnsi="宋体" w:eastAsia="宋体" w:cs="宋体"/>
          <w:b/>
          <w:color w:val="auto"/>
          <w:spacing w:val="20"/>
          <w:kern w:val="0"/>
          <w:sz w:val="28"/>
          <w:szCs w:val="28"/>
          <w:u w:val="single"/>
        </w:rPr>
        <w:t>　　　 （签字或盖章）</w:t>
      </w:r>
      <w:bookmarkEnd w:id="53"/>
      <w:r>
        <w:rPr>
          <w:rFonts w:hint="eastAsia" w:ascii="宋体" w:hAnsi="宋体" w:eastAsia="宋体" w:cs="宋体"/>
          <w:b/>
          <w:color w:val="auto"/>
          <w:spacing w:val="20"/>
          <w:kern w:val="0"/>
          <w:sz w:val="28"/>
          <w:szCs w:val="28"/>
          <w:u w:val="single"/>
        </w:rPr>
        <w:t>　　</w:t>
      </w:r>
    </w:p>
    <w:p>
      <w:pPr>
        <w:spacing w:afterLines="50" w:line="500" w:lineRule="exact"/>
        <w:ind w:firstLine="1605" w:firstLineChars="500"/>
        <w:rPr>
          <w:rFonts w:hint="eastAsia" w:ascii="宋体" w:hAnsi="宋体" w:eastAsia="宋体" w:cs="宋体"/>
          <w:b/>
          <w:color w:val="auto"/>
          <w:spacing w:val="20"/>
          <w:kern w:val="0"/>
          <w:sz w:val="28"/>
          <w:szCs w:val="28"/>
        </w:rPr>
      </w:pPr>
      <w:bookmarkStart w:id="54" w:name="_Toc19164_WPSOffice_Level1"/>
      <w:r>
        <w:rPr>
          <w:rFonts w:hint="eastAsia" w:ascii="宋体" w:hAnsi="宋体" w:eastAsia="宋体" w:cs="宋体"/>
          <w:b/>
          <w:color w:val="auto"/>
          <w:spacing w:val="20"/>
          <w:kern w:val="0"/>
          <w:sz w:val="28"/>
          <w:szCs w:val="28"/>
        </w:rPr>
        <w:t>日  期：　　　　</w:t>
      </w:r>
      <w:r>
        <w:rPr>
          <w:rFonts w:hint="eastAsia" w:ascii="宋体" w:hAnsi="宋体" w:eastAsia="宋体" w:cs="宋体"/>
          <w:b/>
          <w:color w:val="auto"/>
          <w:sz w:val="28"/>
          <w:szCs w:val="28"/>
        </w:rPr>
        <w:t>年    月    日</w:t>
      </w:r>
      <w:bookmarkEnd w:id="54"/>
    </w:p>
    <w:p>
      <w:pPr>
        <w:jc w:val="center"/>
        <w:rPr>
          <w:rFonts w:hint="eastAsia"/>
          <w:b/>
          <w:bCs/>
          <w:color w:val="auto"/>
          <w:sz w:val="28"/>
          <w:szCs w:val="28"/>
        </w:rPr>
      </w:pPr>
      <w:bookmarkStart w:id="55" w:name="_Toc19469_WPSOffice_Level1"/>
      <w:r>
        <w:rPr>
          <w:rFonts w:hint="eastAsia"/>
          <w:b/>
          <w:bCs/>
          <w:color w:val="auto"/>
          <w:sz w:val="28"/>
          <w:szCs w:val="28"/>
        </w:rPr>
        <w:t>响应文件资料清单</w:t>
      </w:r>
      <w:bookmarkEnd w:id="55"/>
    </w:p>
    <w:p>
      <w:pPr>
        <w:adjustRightInd w:val="0"/>
        <w:snapToGrid w:val="0"/>
        <w:spacing w:line="240" w:lineRule="exact"/>
        <w:jc w:val="center"/>
        <w:rPr>
          <w:rFonts w:hint="eastAsia" w:ascii="宋体" w:hAnsi="宋体" w:eastAsia="宋体" w:cs="宋体"/>
          <w:b/>
          <w:color w:val="auto"/>
          <w:sz w:val="24"/>
        </w:rPr>
      </w:pPr>
    </w:p>
    <w:tbl>
      <w:tblPr>
        <w:tblStyle w:val="14"/>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5460"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资料名称</w:t>
            </w:r>
          </w:p>
        </w:tc>
        <w:tc>
          <w:tcPr>
            <w:tcW w:w="2625" w:type="dxa"/>
            <w:vAlign w:val="center"/>
          </w:tcPr>
          <w:p>
            <w:pPr>
              <w:spacing w:line="400" w:lineRule="exact"/>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一</w:t>
            </w:r>
          </w:p>
        </w:tc>
        <w:tc>
          <w:tcPr>
            <w:tcW w:w="5460" w:type="dxa"/>
            <w:vAlign w:val="center"/>
          </w:tcPr>
          <w:p>
            <w:pPr>
              <w:spacing w:line="360" w:lineRule="auto"/>
              <w:rPr>
                <w:rFonts w:hint="eastAsia" w:ascii="宋体" w:hAnsi="宋体" w:eastAsia="宋体" w:cs="宋体"/>
                <w:color w:val="auto"/>
                <w:sz w:val="21"/>
                <w:szCs w:val="21"/>
              </w:rPr>
            </w:pPr>
            <w:r>
              <w:rPr>
                <w:rFonts w:hint="eastAsia" w:ascii="Tahoma" w:hAnsi="Tahoma"/>
                <w:color w:val="auto"/>
                <w:sz w:val="21"/>
                <w:szCs w:val="21"/>
              </w:rPr>
              <w:t>供应商基本信息</w:t>
            </w:r>
          </w:p>
        </w:tc>
        <w:tc>
          <w:tcPr>
            <w:tcW w:w="2625" w:type="dxa"/>
            <w:vAlign w:val="center"/>
          </w:tcPr>
          <w:p>
            <w:pPr>
              <w:spacing w:line="360" w:lineRule="auto"/>
              <w:jc w:val="center"/>
              <w:rPr>
                <w:rFonts w:hint="eastAsia" w:ascii="宋体" w:hAnsi="宋体" w:eastAsia="宋体" w:cs="宋体"/>
                <w:b/>
                <w:color w:val="auto"/>
                <w:sz w:val="21"/>
                <w:szCs w:val="21"/>
                <w:lang w:eastAsia="zh-CN"/>
              </w:rPr>
            </w:pPr>
            <w:r>
              <w:rPr>
                <w:rFonts w:hint="eastAsia" w:ascii="宋体" w:hAnsi="宋体" w:cs="宋体"/>
                <w:b/>
                <w:color w:val="auto"/>
                <w:sz w:val="21"/>
                <w:szCs w:val="21"/>
                <w:lang w:eastAsia="zh-CN"/>
              </w:rPr>
              <w:t>企业营业执照、资质证书相关证明材料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二</w:t>
            </w:r>
          </w:p>
        </w:tc>
        <w:tc>
          <w:tcPr>
            <w:tcW w:w="5460" w:type="dxa"/>
            <w:vAlign w:val="center"/>
          </w:tcPr>
          <w:p>
            <w:pPr>
              <w:pStyle w:val="23"/>
              <w:rPr>
                <w:rFonts w:hint="eastAsia" w:ascii="宋体" w:hAnsi="宋体" w:eastAsia="宋体" w:cs="宋体"/>
                <w:color w:val="auto"/>
                <w:sz w:val="21"/>
                <w:szCs w:val="21"/>
              </w:rPr>
            </w:pPr>
            <w:r>
              <w:rPr>
                <w:rFonts w:hint="eastAsia"/>
                <w:color w:val="auto"/>
                <w:sz w:val="21"/>
                <w:szCs w:val="21"/>
                <w:lang w:eastAsia="zh-CN"/>
              </w:rPr>
              <w:t>响应</w:t>
            </w:r>
            <w:r>
              <w:rPr>
                <w:rFonts w:hint="eastAsia"/>
                <w:color w:val="auto"/>
                <w:sz w:val="21"/>
                <w:szCs w:val="21"/>
              </w:rPr>
              <w:t>授权书</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三</w:t>
            </w:r>
          </w:p>
        </w:tc>
        <w:tc>
          <w:tcPr>
            <w:tcW w:w="5460" w:type="dxa"/>
            <w:vAlign w:val="center"/>
          </w:tcPr>
          <w:p>
            <w:pPr>
              <w:pStyle w:val="23"/>
              <w:rPr>
                <w:rFonts w:hint="eastAsia" w:ascii="宋体" w:hAnsi="宋体" w:eastAsia="宋体" w:cs="宋体"/>
                <w:color w:val="auto"/>
                <w:sz w:val="21"/>
                <w:szCs w:val="21"/>
              </w:rPr>
            </w:pPr>
            <w:r>
              <w:rPr>
                <w:rFonts w:hint="eastAsia"/>
                <w:color w:val="auto"/>
                <w:sz w:val="21"/>
                <w:szCs w:val="21"/>
              </w:rPr>
              <w:t>响应函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四</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rPr>
              <w:t>无重大违法记录声明函、无不良信用记录承诺函</w:t>
            </w:r>
          </w:p>
        </w:tc>
        <w:tc>
          <w:tcPr>
            <w:tcW w:w="2625" w:type="dxa"/>
            <w:vAlign w:val="center"/>
          </w:tcPr>
          <w:p>
            <w:pPr>
              <w:spacing w:line="360" w:lineRule="auto"/>
              <w:jc w:val="center"/>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五</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val="zh-CN"/>
              </w:rPr>
              <w:t>询价响应表</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六</w:t>
            </w:r>
          </w:p>
        </w:tc>
        <w:tc>
          <w:tcPr>
            <w:tcW w:w="5460" w:type="dxa"/>
            <w:vAlign w:val="center"/>
          </w:tcPr>
          <w:p>
            <w:pPr>
              <w:rPr>
                <w:rFonts w:hint="eastAsia" w:ascii="宋体" w:hAnsi="宋体" w:eastAsia="宋体" w:cs="宋体"/>
                <w:color w:val="auto"/>
                <w:sz w:val="21"/>
                <w:szCs w:val="21"/>
              </w:rPr>
            </w:pPr>
            <w:r>
              <w:rPr>
                <w:rFonts w:hint="eastAsia" w:ascii="Tahoma" w:hAnsi="Tahoma"/>
                <w:color w:val="auto"/>
                <w:sz w:val="21"/>
                <w:szCs w:val="21"/>
                <w:lang w:eastAsia="zh-CN"/>
              </w:rPr>
              <w:t>响应</w:t>
            </w:r>
            <w:r>
              <w:rPr>
                <w:rFonts w:hint="eastAsia" w:ascii="Tahoma" w:hAnsi="Tahoma"/>
                <w:color w:val="auto"/>
                <w:sz w:val="21"/>
                <w:szCs w:val="21"/>
              </w:rPr>
              <w:t>报价书</w:t>
            </w:r>
            <w:r>
              <w:rPr>
                <w:rFonts w:hint="eastAsia" w:ascii="Tahoma" w:hAnsi="Tahoma"/>
                <w:color w:val="auto"/>
                <w:sz w:val="21"/>
                <w:szCs w:val="21"/>
                <w:lang w:eastAsia="zh-CN"/>
              </w:rPr>
              <w:t>（含分项明细报价）</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Tahoma" w:hAnsi="Tahoma"/>
                <w:color w:val="auto"/>
                <w:sz w:val="21"/>
                <w:szCs w:val="21"/>
                <w:lang w:eastAsia="zh-CN"/>
              </w:rPr>
              <w:t>七</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lang w:val="en-US" w:eastAsia="zh-CN"/>
              </w:rPr>
              <w:t>服务</w:t>
            </w:r>
            <w:r>
              <w:rPr>
                <w:rFonts w:hint="eastAsia" w:ascii="宋体" w:hAnsi="宋体"/>
                <w:color w:val="auto"/>
                <w:sz w:val="21"/>
                <w:szCs w:val="21"/>
              </w:rPr>
              <w:t>承诺</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jc w:val="center"/>
              <w:rPr>
                <w:rFonts w:hint="eastAsia" w:ascii="Tahoma" w:hAnsi="Tahoma" w:eastAsia="宋体"/>
                <w:color w:val="auto"/>
                <w:sz w:val="21"/>
                <w:szCs w:val="21"/>
                <w:lang w:eastAsia="zh-CN"/>
              </w:rPr>
            </w:pPr>
            <w:r>
              <w:rPr>
                <w:rFonts w:hint="eastAsia" w:ascii="Tahoma" w:hAnsi="Tahoma"/>
                <w:color w:val="auto"/>
                <w:sz w:val="21"/>
                <w:szCs w:val="21"/>
                <w:lang w:eastAsia="zh-CN"/>
              </w:rPr>
              <w:t>八</w:t>
            </w:r>
          </w:p>
        </w:tc>
        <w:tc>
          <w:tcPr>
            <w:tcW w:w="5460" w:type="dxa"/>
            <w:vAlign w:val="center"/>
          </w:tcPr>
          <w:p>
            <w:pPr>
              <w:rPr>
                <w:rFonts w:hint="eastAsia" w:ascii="宋体" w:hAnsi="宋体" w:eastAsia="宋体"/>
                <w:color w:val="auto"/>
                <w:sz w:val="21"/>
                <w:szCs w:val="21"/>
                <w:lang w:eastAsia="zh-CN"/>
              </w:rPr>
            </w:pPr>
            <w:r>
              <w:rPr>
                <w:rFonts w:hint="eastAsia" w:ascii="宋体" w:hAnsi="宋体"/>
                <w:color w:val="auto"/>
                <w:sz w:val="21"/>
                <w:szCs w:val="21"/>
              </w:rPr>
              <w:t>售后服务承诺</w:t>
            </w:r>
            <w:r>
              <w:rPr>
                <w:rFonts w:hint="eastAsia" w:ascii="宋体" w:hAnsi="宋体"/>
                <w:color w:val="auto"/>
                <w:sz w:val="21"/>
                <w:szCs w:val="21"/>
                <w:lang w:eastAsia="zh-CN"/>
              </w:rPr>
              <w:t>函</w:t>
            </w:r>
          </w:p>
        </w:tc>
        <w:tc>
          <w:tcPr>
            <w:tcW w:w="2625" w:type="dxa"/>
            <w:vAlign w:val="center"/>
          </w:tcPr>
          <w:p>
            <w:pPr>
              <w:spacing w:line="360" w:lineRule="auto"/>
              <w:rPr>
                <w:rFonts w:hint="eastAsia" w:ascii="宋体" w:hAnsi="宋体" w:eastAsia="宋体" w:cs="宋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九</w:t>
            </w:r>
          </w:p>
        </w:tc>
        <w:tc>
          <w:tcPr>
            <w:tcW w:w="5460" w:type="dxa"/>
            <w:vAlign w:val="center"/>
          </w:tcPr>
          <w:p>
            <w:pPr>
              <w:rPr>
                <w:rFonts w:hint="eastAsia" w:ascii="宋体" w:hAnsi="宋体" w:eastAsia="宋体" w:cs="宋体"/>
                <w:color w:val="auto"/>
                <w:sz w:val="21"/>
                <w:szCs w:val="21"/>
              </w:rPr>
            </w:pPr>
            <w:r>
              <w:rPr>
                <w:rFonts w:hint="eastAsia" w:ascii="宋体" w:hAnsi="宋体"/>
                <w:color w:val="auto"/>
                <w:sz w:val="21"/>
                <w:szCs w:val="21"/>
              </w:rPr>
              <w:t>询价文件要求和供应商认为需要提供的其它说明和资料</w:t>
            </w:r>
          </w:p>
        </w:tc>
        <w:tc>
          <w:tcPr>
            <w:tcW w:w="2625" w:type="dxa"/>
            <w:vAlign w:val="center"/>
          </w:tcPr>
          <w:p>
            <w:pPr>
              <w:spacing w:line="360" w:lineRule="auto"/>
              <w:rPr>
                <w:rFonts w:hint="eastAsia" w:ascii="宋体" w:hAnsi="宋体" w:eastAsia="宋体" w:cs="宋体"/>
                <w:b/>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jc w:val="center"/>
              <w:rPr>
                <w:rFonts w:hint="eastAsia" w:ascii="宋体" w:hAnsi="宋体" w:eastAsia="宋体" w:cs="宋体"/>
                <w:color w:val="auto"/>
                <w:szCs w:val="21"/>
                <w:lang w:eastAsia="zh-CN"/>
              </w:rPr>
            </w:pPr>
          </w:p>
        </w:tc>
        <w:tc>
          <w:tcPr>
            <w:tcW w:w="5460" w:type="dxa"/>
            <w:vAlign w:val="center"/>
          </w:tcPr>
          <w:p>
            <w:pPr>
              <w:rPr>
                <w:rFonts w:hint="default" w:ascii="宋体" w:hAnsi="宋体" w:eastAsia="宋体" w:cs="宋体"/>
                <w:color w:val="auto"/>
                <w:szCs w:val="21"/>
                <w:lang w:val="en-US" w:eastAsia="zh-CN"/>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58" w:type="dxa"/>
            <w:vAlign w:val="center"/>
          </w:tcPr>
          <w:p>
            <w:pPr>
              <w:jc w:val="center"/>
              <w:rPr>
                <w:rFonts w:hint="eastAsia" w:ascii="宋体" w:hAnsi="宋体" w:eastAsia="宋体" w:cs="宋体"/>
                <w:color w:val="auto"/>
                <w:szCs w:val="21"/>
              </w:rPr>
            </w:pPr>
          </w:p>
        </w:tc>
        <w:tc>
          <w:tcPr>
            <w:tcW w:w="5460" w:type="dxa"/>
            <w:vAlign w:val="center"/>
          </w:tcPr>
          <w:p>
            <w:pPr>
              <w:rPr>
                <w:rFonts w:hint="eastAsia" w:ascii="宋体" w:hAnsi="宋体" w:eastAsia="宋体" w:cs="宋体"/>
                <w:color w:val="auto"/>
                <w:szCs w:val="21"/>
              </w:rPr>
            </w:pPr>
          </w:p>
        </w:tc>
        <w:tc>
          <w:tcPr>
            <w:tcW w:w="2625" w:type="dxa"/>
            <w:vAlign w:val="center"/>
          </w:tcPr>
          <w:p>
            <w:pPr>
              <w:spacing w:line="360" w:lineRule="auto"/>
              <w:rPr>
                <w:rFonts w:hint="eastAsia" w:ascii="宋体" w:hAnsi="宋体" w:eastAsia="宋体" w:cs="宋体"/>
                <w:b/>
                <w:color w:val="auto"/>
                <w:szCs w:val="21"/>
              </w:rPr>
            </w:pPr>
          </w:p>
        </w:tc>
      </w:tr>
    </w:tbl>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p>
      <w:pPr>
        <w:spacing w:line="360" w:lineRule="auto"/>
        <w:jc w:val="center"/>
        <w:rPr>
          <w:rFonts w:hint="eastAsia" w:ascii="宋体" w:hAnsi="宋体" w:eastAsia="宋体" w:cs="宋体"/>
          <w:b/>
          <w:color w:val="auto"/>
          <w:sz w:val="24"/>
        </w:rPr>
      </w:pPr>
    </w:p>
    <w:bookmarkEnd w:id="35"/>
    <w:p>
      <w:pPr>
        <w:pStyle w:val="4"/>
        <w:adjustRightInd w:val="0"/>
        <w:snapToGrid w:val="0"/>
        <w:spacing w:before="0" w:after="0" w:line="360" w:lineRule="exact"/>
        <w:rPr>
          <w:rFonts w:hint="eastAsia" w:ascii="宋体" w:hAnsi="宋体" w:eastAsia="宋体" w:cs="宋体"/>
          <w:color w:val="auto"/>
          <w:sz w:val="21"/>
          <w:szCs w:val="21"/>
          <w:lang w:eastAsia="zh-CN"/>
        </w:rPr>
      </w:pPr>
      <w:bookmarkStart w:id="56" w:name="_Toc471299103"/>
      <w:bookmarkStart w:id="57" w:name="_Toc5932"/>
      <w:r>
        <w:rPr>
          <w:rFonts w:hint="eastAsia" w:ascii="宋体" w:hAnsi="宋体" w:eastAsia="宋体" w:cs="宋体"/>
          <w:color w:val="auto"/>
          <w:sz w:val="21"/>
          <w:szCs w:val="21"/>
        </w:rPr>
        <w:t>附件</w:t>
      </w:r>
      <w:bookmarkEnd w:id="56"/>
      <w:bookmarkEnd w:id="57"/>
      <w:r>
        <w:rPr>
          <w:rFonts w:hint="eastAsia" w:ascii="宋体" w:hAnsi="宋体" w:cs="宋体"/>
          <w:color w:val="auto"/>
          <w:sz w:val="21"/>
          <w:szCs w:val="21"/>
          <w:lang w:eastAsia="zh-CN"/>
        </w:rPr>
        <w:t>一</w:t>
      </w:r>
    </w:p>
    <w:p>
      <w:pPr>
        <w:jc w:val="center"/>
        <w:rPr>
          <w:rFonts w:hint="eastAsia"/>
          <w:b/>
          <w:bCs/>
          <w:color w:val="auto"/>
          <w:sz w:val="28"/>
          <w:szCs w:val="28"/>
        </w:rPr>
      </w:pPr>
      <w:bookmarkStart w:id="58" w:name="_Toc10142_WPSOffice_Level1"/>
      <w:r>
        <w:rPr>
          <w:rFonts w:hint="eastAsia"/>
          <w:b/>
          <w:bCs/>
          <w:color w:val="auto"/>
          <w:sz w:val="28"/>
          <w:szCs w:val="28"/>
        </w:rPr>
        <w:t>供应商基本信息</w:t>
      </w:r>
      <w:bookmarkEnd w:id="58"/>
    </w:p>
    <w:p>
      <w:pPr>
        <w:pStyle w:val="13"/>
        <w:rPr>
          <w:rFonts w:hint="default"/>
          <w:lang w:val="en-US"/>
        </w:rPr>
      </w:pPr>
      <w:r>
        <w:rPr>
          <w:rFonts w:hint="eastAsia" w:ascii="宋体" w:hAnsi="宋体" w:eastAsia="宋体" w:cs="宋体"/>
          <w:i w:val="0"/>
          <w:caps w:val="0"/>
          <w:color w:val="auto"/>
          <w:spacing w:val="0"/>
          <w:sz w:val="21"/>
          <w:szCs w:val="21"/>
          <w:shd w:val="clear" w:color="auto" w:fill="FFFFFF"/>
          <w:lang w:val="en-US" w:eastAsia="zh-CN"/>
        </w:rPr>
        <w:t>营业执照（正本或副本）、资质证书、项目负责人</w:t>
      </w:r>
      <w:r>
        <w:rPr>
          <w:rFonts w:hint="eastAsia" w:ascii="宋体" w:hAnsi="宋体" w:cs="宋体"/>
          <w:i w:val="0"/>
          <w:caps w:val="0"/>
          <w:color w:val="auto"/>
          <w:spacing w:val="0"/>
          <w:sz w:val="21"/>
          <w:szCs w:val="21"/>
          <w:shd w:val="clear" w:color="auto" w:fill="FFFFFF"/>
          <w:lang w:val="en-US" w:eastAsia="zh-CN"/>
        </w:rPr>
        <w:t>注册</w:t>
      </w:r>
      <w:r>
        <w:rPr>
          <w:rFonts w:hint="eastAsia" w:ascii="宋体" w:hAnsi="宋体" w:eastAsia="宋体" w:cs="宋体"/>
          <w:i w:val="0"/>
          <w:caps w:val="0"/>
          <w:color w:val="auto"/>
          <w:spacing w:val="0"/>
          <w:sz w:val="21"/>
          <w:szCs w:val="21"/>
          <w:shd w:val="clear" w:color="auto" w:fill="FFFFFF"/>
          <w:lang w:val="en-US" w:eastAsia="zh-CN"/>
        </w:rPr>
        <w:t>证书</w:t>
      </w:r>
      <w:r>
        <w:rPr>
          <w:rFonts w:hint="eastAsia" w:ascii="宋体" w:hAnsi="宋体" w:cs="宋体"/>
          <w:i w:val="0"/>
          <w:caps w:val="0"/>
          <w:color w:val="auto"/>
          <w:spacing w:val="0"/>
          <w:sz w:val="21"/>
          <w:szCs w:val="21"/>
          <w:shd w:val="clear" w:color="auto" w:fill="FFFFFF"/>
          <w:lang w:val="en-US" w:eastAsia="zh-CN"/>
        </w:rPr>
        <w:t>、业绩证明材料等其他相关证明材料复印件加盖公章。</w:t>
      </w:r>
    </w:p>
    <w:p>
      <w:pPr>
        <w:jc w:val="center"/>
        <w:rPr>
          <w:rFonts w:hint="eastAsia" w:eastAsia="宋体"/>
          <w:b/>
          <w:bCs/>
          <w:color w:val="auto"/>
          <w:sz w:val="28"/>
          <w:szCs w:val="28"/>
          <w:lang w:eastAsia="zh-CN"/>
        </w:rPr>
      </w:pPr>
      <w:bookmarkStart w:id="59" w:name="_Toc5936_WPSOffice_Level1"/>
      <w:r>
        <w:rPr>
          <w:rFonts w:hint="eastAsia"/>
          <w:b/>
          <w:bCs/>
          <w:color w:val="auto"/>
          <w:sz w:val="28"/>
          <w:szCs w:val="28"/>
          <w:lang w:eastAsia="zh-CN"/>
        </w:rPr>
        <w:t>（格式自拟）</w:t>
      </w:r>
      <w:bookmarkEnd w:id="59"/>
    </w:p>
    <w:p>
      <w:pPr>
        <w:pStyle w:val="4"/>
        <w:adjustRightInd w:val="0"/>
        <w:snapToGrid w:val="0"/>
        <w:spacing w:before="0" w:after="0" w:line="360" w:lineRule="exact"/>
        <w:rPr>
          <w:rFonts w:hint="eastAsia" w:ascii="宋体" w:hAnsi="宋体" w:eastAsia="宋体" w:cs="宋体"/>
          <w:color w:val="auto"/>
          <w:sz w:val="21"/>
          <w:szCs w:val="21"/>
          <w:lang w:eastAsia="zh-CN"/>
        </w:rPr>
      </w:pPr>
      <w:bookmarkStart w:id="60" w:name="_Toc471299104"/>
      <w:bookmarkStart w:id="61" w:name="_Toc31656"/>
      <w:r>
        <w:rPr>
          <w:rFonts w:hint="eastAsia" w:ascii="宋体" w:hAnsi="宋体" w:eastAsia="宋体" w:cs="宋体"/>
          <w:color w:val="auto"/>
          <w:sz w:val="21"/>
          <w:szCs w:val="21"/>
        </w:rPr>
        <w:t>附件</w:t>
      </w:r>
      <w:bookmarkEnd w:id="60"/>
      <w:bookmarkEnd w:id="61"/>
      <w:r>
        <w:rPr>
          <w:rFonts w:hint="eastAsia" w:ascii="宋体" w:hAnsi="宋体" w:cs="宋体"/>
          <w:color w:val="auto"/>
          <w:sz w:val="21"/>
          <w:szCs w:val="21"/>
          <w:lang w:eastAsia="zh-CN"/>
        </w:rPr>
        <w:t>二</w:t>
      </w:r>
    </w:p>
    <w:p>
      <w:pPr>
        <w:jc w:val="center"/>
        <w:rPr>
          <w:rFonts w:hint="eastAsia"/>
          <w:b/>
          <w:bCs/>
          <w:color w:val="auto"/>
          <w:sz w:val="28"/>
          <w:szCs w:val="28"/>
        </w:rPr>
      </w:pPr>
      <w:bookmarkStart w:id="62" w:name="_Toc8862_WPSOffice_Level1"/>
      <w:bookmarkStart w:id="63" w:name="_Toc471299105"/>
      <w:r>
        <w:rPr>
          <w:rFonts w:hint="eastAsia"/>
          <w:b/>
          <w:bCs/>
          <w:color w:val="auto"/>
          <w:sz w:val="28"/>
          <w:szCs w:val="28"/>
          <w:lang w:eastAsia="zh-CN"/>
        </w:rPr>
        <w:t>响应</w:t>
      </w:r>
      <w:r>
        <w:rPr>
          <w:rFonts w:hint="eastAsia"/>
          <w:b/>
          <w:bCs/>
          <w:color w:val="auto"/>
          <w:sz w:val="28"/>
          <w:szCs w:val="28"/>
        </w:rPr>
        <w:t>授权书</w:t>
      </w:r>
      <w:bookmarkEnd w:id="62"/>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致：_________________</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本授权书声明：</w:t>
      </w:r>
      <w:r>
        <w:rPr>
          <w:rFonts w:hint="eastAsia" w:ascii="宋体" w:hAnsi="宋体"/>
          <w:color w:val="auto"/>
          <w:sz w:val="21"/>
          <w:szCs w:val="21"/>
          <w:u w:val="single"/>
        </w:rPr>
        <w:t xml:space="preserve">                </w:t>
      </w:r>
      <w:r>
        <w:rPr>
          <w:rFonts w:hint="eastAsia" w:ascii="宋体" w:hAnsi="宋体"/>
          <w:color w:val="auto"/>
          <w:sz w:val="21"/>
          <w:szCs w:val="21"/>
        </w:rPr>
        <w:t>（投标人名称）的</w:t>
      </w:r>
      <w:r>
        <w:rPr>
          <w:rFonts w:hint="eastAsia" w:ascii="宋体" w:hAnsi="宋体"/>
          <w:color w:val="auto"/>
          <w:sz w:val="21"/>
          <w:szCs w:val="21"/>
          <w:u w:val="single"/>
        </w:rPr>
        <w:t xml:space="preserve">        </w:t>
      </w:r>
      <w:r>
        <w:rPr>
          <w:rFonts w:hint="eastAsia" w:ascii="宋体" w:hAnsi="宋体"/>
          <w:color w:val="auto"/>
          <w:sz w:val="21"/>
          <w:szCs w:val="21"/>
        </w:rPr>
        <w:t>（法人代表姓名）授权</w:t>
      </w:r>
      <w:r>
        <w:rPr>
          <w:rFonts w:hint="eastAsia" w:ascii="宋体" w:hAnsi="宋体"/>
          <w:color w:val="auto"/>
          <w:sz w:val="21"/>
          <w:szCs w:val="21"/>
          <w:u w:val="single"/>
        </w:rPr>
        <w:t xml:space="preserve">         </w:t>
      </w:r>
      <w:r>
        <w:rPr>
          <w:rFonts w:hint="eastAsia" w:ascii="宋体" w:hAnsi="宋体"/>
          <w:color w:val="auto"/>
          <w:sz w:val="21"/>
          <w:szCs w:val="21"/>
        </w:rPr>
        <w:t>（被授权人的姓名）为我方就</w:t>
      </w:r>
      <w:r>
        <w:rPr>
          <w:rFonts w:hint="eastAsia" w:ascii="宋体" w:hAnsi="宋体"/>
          <w:color w:val="auto"/>
          <w:sz w:val="21"/>
          <w:szCs w:val="21"/>
          <w:u w:val="single"/>
        </w:rPr>
        <w:t>（</w:t>
      </w:r>
      <w:r>
        <w:rPr>
          <w:rFonts w:hint="eastAsia" w:ascii="宋体" w:hAnsi="宋体"/>
          <w:color w:val="auto"/>
          <w:sz w:val="21"/>
          <w:szCs w:val="21"/>
          <w:u w:val="single"/>
          <w:lang w:val="en-US" w:eastAsia="zh-CN"/>
        </w:rPr>
        <w:t>项目编号</w:t>
      </w:r>
      <w:r>
        <w:rPr>
          <w:rFonts w:hint="eastAsia" w:ascii="宋体" w:hAnsi="宋体"/>
          <w:color w:val="auto"/>
          <w:sz w:val="21"/>
          <w:szCs w:val="21"/>
        </w:rPr>
        <w:t xml:space="preserve"> ）</w:t>
      </w:r>
      <w:r>
        <w:rPr>
          <w:rFonts w:hint="eastAsia" w:ascii="宋体" w:hAnsi="宋体"/>
          <w:color w:val="auto"/>
          <w:sz w:val="21"/>
          <w:szCs w:val="21"/>
          <w:u w:val="single"/>
        </w:rPr>
        <w:t xml:space="preserve">                 </w:t>
      </w:r>
      <w:r>
        <w:rPr>
          <w:rFonts w:hint="eastAsia" w:ascii="宋体" w:hAnsi="宋体"/>
          <w:color w:val="auto"/>
          <w:sz w:val="21"/>
          <w:szCs w:val="21"/>
        </w:rPr>
        <w:t>项目投标活动的合法代理人，以我方名义全权处理与该项目投标、签订合同以及合同执行有关的一切事务。</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20" w:firstLineChars="200"/>
        <w:jc w:val="left"/>
        <w:textAlignment w:val="auto"/>
        <w:outlineLvl w:val="9"/>
        <w:rPr>
          <w:rFonts w:ascii="宋体" w:hAnsi="宋体"/>
          <w:color w:val="auto"/>
          <w:sz w:val="21"/>
          <w:szCs w:val="21"/>
        </w:rPr>
      </w:pPr>
      <w:r>
        <w:rPr>
          <w:rFonts w:hint="eastAsia" w:ascii="宋体" w:hAnsi="宋体"/>
          <w:color w:val="auto"/>
          <w:sz w:val="21"/>
          <w:szCs w:val="21"/>
        </w:rPr>
        <w:t>特此声明。</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法定代表人签字：</w:t>
      </w:r>
      <w:r>
        <w:rPr>
          <w:rFonts w:hint="eastAsia" w:ascii="宋体" w:hAnsi="宋体"/>
          <w:color w:val="auto"/>
          <w:sz w:val="21"/>
          <w:szCs w:val="21"/>
          <w:u w:val="single"/>
        </w:rPr>
        <w:t xml:space="preserve">                            </w:t>
      </w:r>
      <w:r>
        <w:rPr>
          <w:rFonts w:hint="eastAsia" w:ascii="宋体" w:hAnsi="宋体"/>
          <w:color w:val="auto"/>
          <w:sz w:val="21"/>
          <w:szCs w:val="21"/>
        </w:rPr>
        <w:t xml:space="preserve"> 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电</w:t>
      </w:r>
      <w:r>
        <w:rPr>
          <w:rFonts w:hint="eastAsia" w:ascii="宋体" w:hAnsi="宋体"/>
          <w:color w:val="auto"/>
          <w:sz w:val="21"/>
          <w:szCs w:val="21"/>
          <w:lang w:val="en-US" w:eastAsia="zh-CN"/>
        </w:rPr>
        <w:t xml:space="preserve">  </w:t>
      </w:r>
      <w:r>
        <w:rPr>
          <w:rFonts w:hint="eastAsia" w:ascii="宋体" w:hAnsi="宋体"/>
          <w:color w:val="auto"/>
          <w:sz w:val="21"/>
          <w:szCs w:val="21"/>
          <w:lang w:eastAsia="zh-CN"/>
        </w:rPr>
        <w:t>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1050" w:firstLineChars="500"/>
        <w:jc w:val="left"/>
        <w:textAlignment w:val="auto"/>
        <w:outlineLvl w:val="9"/>
        <w:rPr>
          <w:rFonts w:ascii="宋体" w:hAnsi="宋体"/>
          <w:color w:val="auto"/>
          <w:sz w:val="21"/>
          <w:szCs w:val="21"/>
          <w:u w:val="single"/>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u w:val="single"/>
        </w:rPr>
      </w:pPr>
      <w:r>
        <w:rPr>
          <w:rFonts w:hint="eastAsia" w:ascii="宋体" w:hAnsi="宋体"/>
          <w:color w:val="auto"/>
          <w:sz w:val="21"/>
          <w:szCs w:val="21"/>
        </w:rPr>
        <w:t>代理人（被授权人）签字：</w:t>
      </w:r>
      <w:r>
        <w:rPr>
          <w:rFonts w:hint="eastAsia" w:ascii="宋体" w:hAnsi="宋体"/>
          <w:color w:val="auto"/>
          <w:sz w:val="21"/>
          <w:szCs w:val="21"/>
          <w:u w:val="single"/>
        </w:rPr>
        <w:t xml:space="preserve">                     </w:t>
      </w:r>
      <w:r>
        <w:rPr>
          <w:rFonts w:hint="eastAsia" w:ascii="宋体" w:hAnsi="宋体"/>
          <w:color w:val="auto"/>
          <w:sz w:val="21"/>
          <w:szCs w:val="21"/>
        </w:rPr>
        <w:t>职    务：</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jc w:val="left"/>
        <w:textAlignment w:val="auto"/>
        <w:outlineLvl w:val="9"/>
        <w:rPr>
          <w:rFonts w:ascii="宋体" w:hAnsi="宋体"/>
          <w:color w:val="auto"/>
          <w:sz w:val="21"/>
          <w:szCs w:val="21"/>
        </w:rPr>
      </w:pPr>
      <w:r>
        <w:rPr>
          <w:rFonts w:hint="eastAsia" w:ascii="宋体" w:hAnsi="宋体"/>
          <w:color w:val="auto"/>
          <w:sz w:val="21"/>
          <w:szCs w:val="21"/>
        </w:rPr>
        <w:t>联</w:t>
      </w:r>
      <w:r>
        <w:rPr>
          <w:rFonts w:hint="eastAsia" w:ascii="宋体" w:hAnsi="宋体"/>
          <w:color w:val="auto"/>
          <w:sz w:val="21"/>
          <w:szCs w:val="21"/>
          <w:lang w:val="en-US" w:eastAsia="zh-CN"/>
        </w:rPr>
        <w:t xml:space="preserve">  </w:t>
      </w:r>
      <w:r>
        <w:rPr>
          <w:rFonts w:hint="eastAsia" w:ascii="宋体" w:hAnsi="宋体"/>
          <w:color w:val="auto"/>
          <w:sz w:val="21"/>
          <w:szCs w:val="21"/>
        </w:rPr>
        <w:t>系</w:t>
      </w:r>
      <w:r>
        <w:rPr>
          <w:rFonts w:hint="eastAsia" w:ascii="宋体" w:hAnsi="宋体"/>
          <w:color w:val="auto"/>
          <w:sz w:val="21"/>
          <w:szCs w:val="21"/>
          <w:lang w:val="en-US" w:eastAsia="zh-CN"/>
        </w:rPr>
        <w:t xml:space="preserve"> 电  话</w:t>
      </w:r>
      <w:r>
        <w:rPr>
          <w:rFonts w:hint="eastAsia" w:ascii="宋体" w:hAnsi="宋体"/>
          <w:color w:val="auto"/>
          <w:sz w:val="21"/>
          <w:szCs w:val="21"/>
        </w:rPr>
        <w:t>：</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rPr>
        <w:t>固定电话：</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hint="eastAsia" w:ascii="宋体" w:hAnsi="宋体"/>
          <w:color w:val="auto"/>
          <w:sz w:val="21"/>
          <w:szCs w:val="21"/>
        </w:rPr>
      </w:pP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color w:val="auto"/>
          <w:sz w:val="21"/>
          <w:szCs w:val="21"/>
        </w:rPr>
      </w:pPr>
      <w:r>
        <w:rPr>
          <w:rFonts w:hint="eastAsia" w:ascii="宋体" w:hAnsi="宋体"/>
          <w:color w:val="auto"/>
          <w:sz w:val="21"/>
          <w:szCs w:val="21"/>
        </w:rPr>
        <w:t xml:space="preserve">投标人名称（公章）：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overflowPunct/>
        <w:topLinePunct w:val="0"/>
        <w:autoSpaceDE/>
        <w:autoSpaceDN/>
        <w:bidi w:val="0"/>
        <w:adjustRightInd w:val="0"/>
        <w:snapToGrid/>
        <w:spacing w:line="360" w:lineRule="exact"/>
        <w:ind w:left="0" w:leftChars="0" w:right="0" w:rightChars="0" w:firstLine="4410" w:firstLineChars="2100"/>
        <w:textAlignment w:val="auto"/>
        <w:outlineLvl w:val="9"/>
        <w:rPr>
          <w:rFonts w:ascii="宋体" w:hAnsi="宋体"/>
          <w:b/>
          <w:color w:val="auto"/>
          <w:sz w:val="21"/>
          <w:szCs w:val="21"/>
        </w:rPr>
      </w:pPr>
      <w:r>
        <w:rPr>
          <w:rFonts w:hint="eastAsia" w:ascii="宋体" w:hAnsi="宋体"/>
          <w:color w:val="auto"/>
          <w:sz w:val="21"/>
          <w:szCs w:val="21"/>
        </w:rPr>
        <w:t>日      期：</w:t>
      </w:r>
      <w:r>
        <w:rPr>
          <w:rFonts w:hint="eastAsia" w:ascii="宋体" w:hAnsi="宋体"/>
          <w:b/>
          <w:color w:val="auto"/>
          <w:sz w:val="21"/>
          <w:szCs w:val="21"/>
        </w:rPr>
        <w:t xml:space="preserve"> </w:t>
      </w:r>
    </w:p>
    <w:p>
      <w:pPr>
        <w:pStyle w:val="4"/>
        <w:adjustRightInd w:val="0"/>
        <w:snapToGrid w:val="0"/>
        <w:spacing w:before="0" w:after="0" w:line="360" w:lineRule="exact"/>
        <w:rPr>
          <w:rFonts w:hint="eastAsia" w:ascii="宋体" w:hAnsi="宋体" w:eastAsia="宋体" w:cs="宋体"/>
          <w:color w:val="auto"/>
          <w:sz w:val="21"/>
          <w:szCs w:val="21"/>
          <w:lang w:eastAsia="zh-CN"/>
        </w:rPr>
      </w:pPr>
      <w:bookmarkStart w:id="64" w:name="_Toc26907"/>
      <w:r>
        <w:rPr>
          <w:rFonts w:hint="eastAsia" w:ascii="宋体" w:hAnsi="宋体" w:eastAsia="宋体" w:cs="宋体"/>
          <w:color w:val="auto"/>
          <w:sz w:val="21"/>
          <w:szCs w:val="21"/>
        </w:rPr>
        <w:t>附件</w:t>
      </w:r>
      <w:bookmarkEnd w:id="63"/>
      <w:bookmarkEnd w:id="64"/>
      <w:r>
        <w:rPr>
          <w:rFonts w:hint="eastAsia" w:ascii="宋体" w:hAnsi="宋体" w:cs="宋体"/>
          <w:color w:val="auto"/>
          <w:sz w:val="21"/>
          <w:szCs w:val="21"/>
          <w:lang w:eastAsia="zh-CN"/>
        </w:rPr>
        <w:t>三</w:t>
      </w:r>
    </w:p>
    <w:p>
      <w:pPr>
        <w:jc w:val="center"/>
        <w:rPr>
          <w:rFonts w:hint="eastAsia"/>
          <w:b/>
          <w:bCs/>
          <w:color w:val="auto"/>
          <w:sz w:val="28"/>
          <w:szCs w:val="28"/>
        </w:rPr>
      </w:pPr>
      <w:bookmarkStart w:id="65" w:name="_Toc3858_WPSOffice_Level1"/>
      <w:bookmarkStart w:id="66" w:name="_Toc148501698"/>
      <w:bookmarkStart w:id="67" w:name="_Toc516969098"/>
      <w:r>
        <w:rPr>
          <w:rFonts w:hint="eastAsia"/>
          <w:b/>
          <w:bCs/>
          <w:color w:val="auto"/>
          <w:sz w:val="28"/>
          <w:szCs w:val="28"/>
        </w:rPr>
        <w:t>响应函</w:t>
      </w:r>
      <w:bookmarkEnd w:id="65"/>
      <w:bookmarkEnd w:id="66"/>
      <w:bookmarkEnd w:id="67"/>
    </w:p>
    <w:p>
      <w:pPr>
        <w:pStyle w:val="9"/>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jc w:val="both"/>
        <w:textAlignment w:val="auto"/>
        <w:outlineLvl w:val="9"/>
        <w:rPr>
          <w:rFonts w:ascii="宋体" w:hAnsi="宋体" w:eastAsia="宋体"/>
          <w:color w:val="auto"/>
          <w:sz w:val="21"/>
          <w:szCs w:val="21"/>
        </w:rPr>
      </w:pPr>
      <w:r>
        <w:rPr>
          <w:rFonts w:hint="eastAsia" w:ascii="宋体" w:hAnsi="宋体" w:eastAsia="宋体"/>
          <w:color w:val="auto"/>
          <w:sz w:val="21"/>
          <w:szCs w:val="21"/>
        </w:rPr>
        <w:t>致：</w:t>
      </w:r>
      <w:r>
        <w:rPr>
          <w:rFonts w:hint="eastAsia" w:ascii="宋体" w:hAnsi="宋体" w:eastAsia="宋体"/>
          <w:b/>
          <w:color w:val="auto"/>
          <w:sz w:val="21"/>
          <w:szCs w:val="21"/>
          <w:u w:val="single"/>
        </w:rPr>
        <w:t>　　　　　（采购人）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dstrike/>
          <w:color w:val="auto"/>
          <w:sz w:val="21"/>
          <w:szCs w:val="21"/>
        </w:rPr>
      </w:pPr>
      <w:r>
        <w:rPr>
          <w:rFonts w:hint="eastAsia" w:ascii="宋体" w:hAnsi="宋体"/>
          <w:color w:val="auto"/>
          <w:sz w:val="21"/>
          <w:szCs w:val="21"/>
        </w:rPr>
        <w:t>根据贵方</w:t>
      </w:r>
      <w:r>
        <w:rPr>
          <w:rFonts w:hint="eastAsia" w:ascii="宋体" w:hAnsi="宋体"/>
          <w:color w:val="auto"/>
          <w:sz w:val="21"/>
          <w:szCs w:val="21"/>
          <w:u w:val="single"/>
        </w:rPr>
        <w:t>　　　　　　</w:t>
      </w:r>
      <w:r>
        <w:rPr>
          <w:rFonts w:hint="eastAsia" w:ascii="宋体" w:hAnsi="宋体"/>
          <w:color w:val="auto"/>
          <w:sz w:val="21"/>
          <w:szCs w:val="21"/>
        </w:rPr>
        <w:t>“（项目编号：</w:t>
      </w:r>
      <w:r>
        <w:rPr>
          <w:rFonts w:hint="eastAsia" w:ascii="宋体" w:hAnsi="宋体"/>
          <w:color w:val="auto"/>
          <w:sz w:val="21"/>
          <w:szCs w:val="21"/>
          <w:u w:val="single"/>
        </w:rPr>
        <w:t xml:space="preserve"> 　　   </w:t>
      </w:r>
      <w:r>
        <w:rPr>
          <w:rFonts w:hint="eastAsia" w:ascii="宋体" w:hAnsi="宋体"/>
          <w:color w:val="auto"/>
          <w:sz w:val="21"/>
          <w:szCs w:val="21"/>
        </w:rPr>
        <w:t>）”询价公告，我方正式授权下述</w:t>
      </w:r>
      <w:r>
        <w:rPr>
          <w:rFonts w:hint="eastAsia" w:ascii="宋体" w:hAnsi="宋体"/>
          <w:color w:val="auto"/>
          <w:sz w:val="21"/>
          <w:szCs w:val="21"/>
          <w:u w:val="single"/>
        </w:rPr>
        <w:t>签字人（姓名</w:t>
      </w:r>
      <w:r>
        <w:rPr>
          <w:rFonts w:hint="eastAsia" w:ascii="宋体" w:hAnsi="宋体"/>
          <w:color w:val="auto"/>
          <w:sz w:val="21"/>
          <w:szCs w:val="21"/>
        </w:rPr>
        <w:t>）代表供应商</w:t>
      </w:r>
      <w:r>
        <w:rPr>
          <w:rFonts w:hint="eastAsia" w:ascii="宋体" w:hAnsi="宋体"/>
          <w:color w:val="auto"/>
          <w:sz w:val="21"/>
          <w:szCs w:val="21"/>
          <w:u w:val="single"/>
        </w:rPr>
        <w:t>（供应商全称）</w:t>
      </w:r>
      <w:r>
        <w:rPr>
          <w:rFonts w:hint="eastAsia" w:ascii="宋体" w:hAnsi="宋体"/>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据此函，我方兹宣布同意如下：</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1、如我公司成交，我公司承诺愿意按询价文件规定缴纳履约保证金。按本次询价文件规定及报价承诺供货及安装。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2、我方根据本次询价文件的规定，严格履行合同的责任和义务</w:t>
      </w:r>
      <w:r>
        <w:rPr>
          <w:rFonts w:ascii="宋体" w:hAnsi="宋体"/>
          <w:color w:val="auto"/>
          <w:sz w:val="21"/>
          <w:szCs w:val="21"/>
        </w:rPr>
        <w:t>,</w:t>
      </w:r>
      <w:r>
        <w:rPr>
          <w:rFonts w:hint="eastAsia" w:ascii="宋体" w:hAnsi="宋体"/>
          <w:color w:val="auto"/>
          <w:sz w:val="21"/>
          <w:szCs w:val="21"/>
        </w:rPr>
        <w:t>并保证于买方要求的日期内完成供货、安装及服务，并通过买方验收。</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3、我方已详细审核本次询价文件，包括询价文件附件、参考资料、询价文件修改书或图纸（如果有的话），我方正式认可并遵守本次询价文件，并对询价文件各项条款（包括询价时间）、规定及要求均无异议。我方知道必须放弃提出含糊不清或误解的问题的权利。</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4、我方同意从供应商须知规定的询价日期起遵循本询价文件，并在供应商须知规定的询价有效期之前均具有约束力。</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5、我方同意按贵方要求在询价现场规定时间内向贵方提供与其询价有关的任何证据或补充资料，否则，我方的响应文件可被贵方拒绝。</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eastAsia="宋体"/>
          <w:color w:val="auto"/>
          <w:lang w:val="en-US" w:eastAsia="zh-CN"/>
        </w:rPr>
      </w:pPr>
      <w:r>
        <w:rPr>
          <w:rFonts w:hint="eastAsia" w:ascii="宋体" w:hAnsi="宋体"/>
          <w:color w:val="auto"/>
          <w:sz w:val="21"/>
          <w:szCs w:val="21"/>
        </w:rPr>
        <w:t>6、我方完全理解贵方不一定接受最低报价的询价。</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7、我方对响应文件中所提供资料、文件、证书及证件的真实性和有效性负责。</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8、与本询价有关的通讯地址：</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eastAsia" w:ascii="宋体" w:hAnsi="宋体"/>
          <w:color w:val="auto"/>
          <w:sz w:val="21"/>
          <w:szCs w:val="21"/>
        </w:rPr>
      </w:pPr>
      <w:r>
        <w:rPr>
          <w:rFonts w:hint="eastAsia" w:ascii="宋体" w:hAnsi="宋体"/>
          <w:color w:val="auto"/>
          <w:sz w:val="21"/>
          <w:szCs w:val="21"/>
        </w:rPr>
        <w:t>电    话：</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lang w:val="en-US" w:eastAsia="zh-CN"/>
        </w:rPr>
      </w:pPr>
      <w:r>
        <w:rPr>
          <w:rFonts w:hint="eastAsia" w:ascii="宋体" w:hAnsi="宋体"/>
          <w:color w:val="auto"/>
          <w:sz w:val="21"/>
          <w:szCs w:val="21"/>
        </w:rPr>
        <w:t>传    真：</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供应商基本账户开户名：</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账号：</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开 户 行：</w:t>
      </w:r>
      <w:r>
        <w:rPr>
          <w:rFonts w:hint="eastAsia" w:ascii="宋体" w:hAnsi="宋体"/>
          <w:color w:val="auto"/>
          <w:sz w:val="21"/>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ascii="宋体" w:hAnsi="宋体"/>
          <w:color w:val="auto"/>
          <w:sz w:val="21"/>
          <w:szCs w:val="21"/>
        </w:rPr>
      </w:pPr>
      <w:r>
        <w:rPr>
          <w:rFonts w:hint="eastAsia" w:ascii="宋体" w:hAnsi="宋体"/>
          <w:color w:val="auto"/>
          <w:sz w:val="21"/>
          <w:szCs w:val="21"/>
        </w:rPr>
        <w:t>供应商</w:t>
      </w:r>
      <w:r>
        <w:rPr>
          <w:rFonts w:hint="eastAsia" w:ascii="宋体" w:hAnsi="宋体"/>
          <w:color w:val="auto"/>
          <w:sz w:val="21"/>
          <w:szCs w:val="21"/>
          <w:lang w:eastAsia="zh-CN"/>
        </w:rPr>
        <w:t>公</w:t>
      </w:r>
      <w:r>
        <w:rPr>
          <w:rFonts w:hint="eastAsia" w:ascii="宋体" w:hAnsi="宋体"/>
          <w:color w:val="auto"/>
          <w:sz w:val="21"/>
          <w:szCs w:val="21"/>
        </w:rPr>
        <w:t>章：</w:t>
      </w:r>
      <w:r>
        <w:rPr>
          <w:rFonts w:hint="eastAsia" w:ascii="宋体" w:hAnsi="宋体"/>
          <w:color w:val="auto"/>
          <w:sz w:val="21"/>
          <w:szCs w:val="21"/>
          <w:u w:val="single"/>
          <w:lang w:val="en-US" w:eastAsia="zh-CN"/>
        </w:rPr>
        <w:t xml:space="preserve">                                  </w:t>
      </w:r>
      <w:r>
        <w:rPr>
          <w:rFonts w:hint="eastAsia" w:ascii="宋体" w:hAnsi="宋体"/>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20" w:firstLineChars="200"/>
        <w:jc w:val="both"/>
        <w:textAlignment w:val="auto"/>
        <w:outlineLvl w:val="9"/>
        <w:rPr>
          <w:rFonts w:hint="default" w:ascii="宋体" w:hAnsi="宋体" w:eastAsia="宋体"/>
          <w:color w:val="auto"/>
          <w:sz w:val="21"/>
          <w:szCs w:val="21"/>
          <w:u w:val="single"/>
          <w:lang w:val="en-US" w:eastAsia="zh-CN"/>
        </w:rPr>
      </w:pPr>
      <w:r>
        <w:rPr>
          <w:rFonts w:hint="eastAsia" w:ascii="宋体" w:hAnsi="宋体"/>
          <w:color w:val="auto"/>
          <w:sz w:val="21"/>
          <w:szCs w:val="21"/>
        </w:rPr>
        <w:t>日    期：</w:t>
      </w:r>
      <w:r>
        <w:rPr>
          <w:rFonts w:hint="eastAsia" w:ascii="宋体" w:hAnsi="宋体"/>
          <w:color w:val="auto"/>
          <w:sz w:val="21"/>
          <w:szCs w:val="21"/>
          <w:u w:val="single"/>
          <w:lang w:val="en-US" w:eastAsia="zh-CN"/>
        </w:rPr>
        <w:t xml:space="preserve">                                    </w:t>
      </w:r>
    </w:p>
    <w:p>
      <w:pPr>
        <w:spacing w:line="360" w:lineRule="auto"/>
        <w:rPr>
          <w:rFonts w:ascii="宋体" w:hAnsi="宋体"/>
          <w:color w:val="auto"/>
          <w:sz w:val="24"/>
          <w:u w:val="single"/>
        </w:rPr>
      </w:pPr>
    </w:p>
    <w:p>
      <w:pPr>
        <w:pStyle w:val="4"/>
        <w:adjustRightInd w:val="0"/>
        <w:snapToGrid w:val="0"/>
        <w:spacing w:before="0" w:after="0" w:line="360" w:lineRule="exact"/>
        <w:rPr>
          <w:rFonts w:hint="eastAsia" w:ascii="宋体" w:hAnsi="宋体" w:eastAsia="宋体" w:cs="宋体"/>
          <w:color w:val="auto"/>
          <w:sz w:val="21"/>
          <w:szCs w:val="21"/>
          <w:lang w:eastAsia="zh-CN"/>
        </w:rPr>
      </w:pPr>
      <w:bookmarkStart w:id="68" w:name="_Toc417045478"/>
      <w:bookmarkStart w:id="69" w:name="_Toc30711"/>
      <w:bookmarkStart w:id="70" w:name="_Toc471299106"/>
      <w:r>
        <w:rPr>
          <w:rFonts w:hint="eastAsia" w:ascii="宋体" w:hAnsi="宋体" w:eastAsia="宋体" w:cs="宋体"/>
          <w:color w:val="auto"/>
          <w:sz w:val="21"/>
          <w:szCs w:val="21"/>
        </w:rPr>
        <w:t>附件</w:t>
      </w:r>
      <w:bookmarkEnd w:id="68"/>
      <w:bookmarkEnd w:id="69"/>
      <w:bookmarkEnd w:id="70"/>
      <w:r>
        <w:rPr>
          <w:rFonts w:hint="eastAsia" w:ascii="宋体" w:hAnsi="宋体" w:cs="宋体"/>
          <w:color w:val="auto"/>
          <w:sz w:val="21"/>
          <w:szCs w:val="21"/>
          <w:lang w:eastAsia="zh-CN"/>
        </w:rPr>
        <w:t>四</w:t>
      </w:r>
    </w:p>
    <w:p>
      <w:pPr>
        <w:jc w:val="center"/>
        <w:rPr>
          <w:rFonts w:hint="eastAsia"/>
          <w:b/>
          <w:bCs/>
          <w:color w:val="auto"/>
          <w:sz w:val="28"/>
          <w:szCs w:val="28"/>
          <w:lang w:val="zh-CN"/>
        </w:rPr>
      </w:pPr>
      <w:bookmarkStart w:id="71" w:name="_Toc1513_WPSOffice_Level1"/>
      <w:r>
        <w:rPr>
          <w:rFonts w:hint="eastAsia"/>
          <w:b/>
          <w:bCs/>
          <w:color w:val="auto"/>
          <w:sz w:val="28"/>
          <w:szCs w:val="28"/>
          <w:lang w:val="zh-CN"/>
        </w:rPr>
        <w:t>无重大违法记录声明函</w:t>
      </w:r>
      <w:bookmarkEnd w:id="71"/>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本公司对上述声明的真实性负责。如有虚假，将依法承担相应责任。</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4750" w:firstLineChars="2262"/>
        <w:jc w:val="center"/>
        <w:textAlignment w:val="auto"/>
        <w:outlineLvl w:val="9"/>
        <w:rPr>
          <w:rFonts w:hint="eastAsia" w:ascii="宋体" w:hAnsi="宋体" w:eastAsia="宋体" w:cs="宋体"/>
          <w:bCs/>
          <w:color w:val="auto"/>
          <w:sz w:val="28"/>
          <w:szCs w:val="28"/>
          <w:lang w:val="zh-CN"/>
        </w:rPr>
      </w:pPr>
      <w:r>
        <w:rPr>
          <w:rFonts w:hint="eastAsia" w:ascii="宋体" w:hAnsi="宋体"/>
          <w:color w:val="auto"/>
          <w:sz w:val="21"/>
          <w:szCs w:val="21"/>
        </w:rPr>
        <w:t>日期：</w:t>
      </w:r>
    </w:p>
    <w:p>
      <w:pPr>
        <w:jc w:val="center"/>
        <w:rPr>
          <w:rFonts w:hint="eastAsia"/>
          <w:b/>
          <w:bCs/>
          <w:color w:val="auto"/>
          <w:sz w:val="28"/>
          <w:szCs w:val="28"/>
          <w:lang w:val="zh-CN"/>
        </w:rPr>
      </w:pPr>
      <w:bookmarkStart w:id="72" w:name="_Toc29566_WPSOffice_Level1"/>
      <w:r>
        <w:rPr>
          <w:rFonts w:hint="eastAsia"/>
          <w:b/>
          <w:bCs/>
          <w:color w:val="auto"/>
          <w:sz w:val="28"/>
          <w:szCs w:val="28"/>
          <w:lang w:val="zh-CN"/>
        </w:rPr>
        <w:t>无不良信用记录承诺函</w:t>
      </w:r>
      <w:bookmarkEnd w:id="72"/>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本公司郑重承诺，我公司无以下不良信用记录情形：</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1、公司被人民法院列入失信被执行人；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2、公司、法定代表人或拟派项目经理（项目负责人）被人民检察院列入行贿犯罪档案；</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3、公司被工商行政管理部门列入企业经营异常名录；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4、公司被税务部门列入重大税收违法案件当事人名单的；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olor w:val="auto"/>
          <w:sz w:val="21"/>
          <w:szCs w:val="21"/>
        </w:rPr>
      </w:pPr>
      <w:r>
        <w:rPr>
          <w:rFonts w:hint="eastAsia" w:ascii="宋体" w:hAnsi="宋体"/>
          <w:color w:val="auto"/>
          <w:sz w:val="21"/>
          <w:szCs w:val="21"/>
        </w:rPr>
        <w:t>5、公司被政府采购监管部门列入政府采购严重违法失信行为记录名单。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35"/>
        <w:jc w:val="both"/>
        <w:textAlignment w:val="auto"/>
        <w:outlineLvl w:val="9"/>
        <w:rPr>
          <w:rFonts w:ascii="宋体" w:hAnsi="宋体" w:cs="宋体"/>
          <w:color w:val="auto"/>
          <w:kern w:val="0"/>
          <w:sz w:val="21"/>
          <w:szCs w:val="21"/>
        </w:rPr>
      </w:pPr>
      <w:r>
        <w:rPr>
          <w:rFonts w:ascii="宋体" w:hAnsi="宋体"/>
          <w:b/>
          <w:color w:val="auto"/>
          <w:sz w:val="21"/>
          <w:szCs w:val="21"/>
        </w:rPr>
        <w:t>我公司已就上述不良信用行为按照</w:t>
      </w:r>
      <w:r>
        <w:rPr>
          <w:rFonts w:hint="eastAsia" w:ascii="宋体" w:hAnsi="宋体"/>
          <w:b/>
          <w:color w:val="auto"/>
          <w:sz w:val="21"/>
          <w:szCs w:val="21"/>
        </w:rPr>
        <w:t>询价文件中供应商须知前附表</w:t>
      </w:r>
      <w:r>
        <w:rPr>
          <w:rFonts w:ascii="宋体" w:hAnsi="宋体"/>
          <w:b/>
          <w:color w:val="auto"/>
          <w:sz w:val="21"/>
          <w:szCs w:val="21"/>
        </w:rPr>
        <w:t>规定进行了查询</w:t>
      </w:r>
      <w:r>
        <w:rPr>
          <w:rFonts w:hint="eastAsia" w:ascii="宋体" w:hAnsi="宋体"/>
          <w:b/>
          <w:color w:val="auto"/>
          <w:sz w:val="21"/>
          <w:szCs w:val="21"/>
        </w:rPr>
        <w:t>。</w:t>
      </w:r>
      <w:r>
        <w:rPr>
          <w:rFonts w:ascii="宋体" w:hAnsi="宋体"/>
          <w:color w:val="auto"/>
          <w:sz w:val="21"/>
          <w:szCs w:val="21"/>
        </w:rPr>
        <w:t>我公司承诺</w:t>
      </w:r>
      <w:r>
        <w:rPr>
          <w:rFonts w:hint="eastAsia" w:ascii="宋体" w:hAnsi="宋体"/>
          <w:color w:val="auto"/>
          <w:sz w:val="21"/>
          <w:szCs w:val="21"/>
        </w:rPr>
        <w:t>：</w:t>
      </w:r>
      <w:r>
        <w:rPr>
          <w:rFonts w:ascii="宋体" w:hAnsi="宋体"/>
          <w:color w:val="auto"/>
          <w:sz w:val="21"/>
          <w:szCs w:val="21"/>
        </w:rPr>
        <w:t>合同签订前，若我公司具有不良信用记录情形，贵方可取消我公司</w:t>
      </w:r>
      <w:r>
        <w:rPr>
          <w:rFonts w:hint="eastAsia" w:ascii="宋体" w:hAnsi="宋体"/>
          <w:color w:val="auto"/>
          <w:sz w:val="21"/>
          <w:szCs w:val="21"/>
        </w:rPr>
        <w:t>成交</w:t>
      </w:r>
      <w:r>
        <w:rPr>
          <w:rFonts w:ascii="宋体" w:hAnsi="宋体"/>
          <w:color w:val="auto"/>
          <w:sz w:val="21"/>
          <w:szCs w:val="21"/>
        </w:rPr>
        <w:t xml:space="preserve">资格或者不授予合同，所有责任由我公司自行承担。同时，我公司愿意无条件接受监管部门的调查处理。 </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630"/>
        <w:jc w:val="both"/>
        <w:textAlignment w:val="auto"/>
        <w:outlineLvl w:val="9"/>
        <w:rPr>
          <w:rFonts w:ascii="宋体" w:hAnsi="宋体"/>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供应商</w:t>
      </w:r>
      <w:r>
        <w:rPr>
          <w:rFonts w:hint="eastAsia" w:ascii="宋体" w:hAnsi="宋体"/>
          <w:color w:val="auto"/>
          <w:sz w:val="21"/>
          <w:szCs w:val="21"/>
          <w:lang w:eastAsia="zh-CN"/>
        </w:rPr>
        <w:t>公章</w:t>
      </w:r>
      <w:r>
        <w:rPr>
          <w:rFonts w:hint="eastAsia" w:ascii="宋体" w:hAnsi="宋体"/>
          <w:color w:val="auto"/>
          <w:sz w:val="21"/>
          <w:szCs w:val="21"/>
        </w:rPr>
        <w:t>：</w:t>
      </w:r>
    </w:p>
    <w:p>
      <w:pPr>
        <w:keepNext w:val="0"/>
        <w:keepLines w:val="0"/>
        <w:pageBreakBefore w:val="0"/>
        <w:widowControl w:val="0"/>
        <w:tabs>
          <w:tab w:val="left" w:pos="630"/>
        </w:tabs>
        <w:kinsoku/>
        <w:wordWrap/>
        <w:overflowPunct/>
        <w:topLinePunct w:val="0"/>
        <w:autoSpaceDE/>
        <w:autoSpaceDN/>
        <w:bidi w:val="0"/>
        <w:adjustRightInd w:val="0"/>
        <w:snapToGrid w:val="0"/>
        <w:spacing w:line="360" w:lineRule="exact"/>
        <w:ind w:left="0" w:leftChars="0" w:right="0" w:rightChars="0" w:firstLine="3700" w:firstLineChars="1762"/>
        <w:jc w:val="center"/>
        <w:textAlignment w:val="auto"/>
        <w:outlineLvl w:val="9"/>
        <w:rPr>
          <w:rFonts w:ascii="宋体" w:hAnsi="宋体"/>
          <w:color w:val="auto"/>
          <w:sz w:val="21"/>
          <w:szCs w:val="21"/>
          <w:u w:val="single"/>
        </w:rPr>
      </w:pPr>
      <w:r>
        <w:rPr>
          <w:rFonts w:hint="eastAsia" w:ascii="宋体" w:hAnsi="宋体"/>
          <w:color w:val="auto"/>
          <w:sz w:val="21"/>
          <w:szCs w:val="21"/>
        </w:rPr>
        <w:t>日期：</w:t>
      </w:r>
      <w:bookmarkStart w:id="73" w:name="_Toc363199274"/>
    </w:p>
    <w:p>
      <w:pPr>
        <w:pStyle w:val="4"/>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eastAsia="宋体"/>
          <w:color w:val="auto"/>
          <w:sz w:val="24"/>
          <w:szCs w:val="24"/>
          <w:lang w:eastAsia="zh-CN"/>
        </w:rPr>
      </w:pPr>
      <w:bookmarkStart w:id="74" w:name="_Toc471299107"/>
      <w:r>
        <w:rPr>
          <w:rFonts w:hint="eastAsia"/>
          <w:color w:val="auto"/>
          <w:sz w:val="24"/>
          <w:szCs w:val="24"/>
        </w:rPr>
        <w:br w:type="page"/>
      </w:r>
      <w:bookmarkStart w:id="75" w:name="_Toc3574"/>
      <w:r>
        <w:rPr>
          <w:rFonts w:hint="eastAsia" w:ascii="宋体" w:hAnsi="宋体" w:eastAsia="宋体" w:cs="宋体"/>
          <w:color w:val="auto"/>
          <w:sz w:val="21"/>
          <w:szCs w:val="21"/>
        </w:rPr>
        <w:t>附件</w:t>
      </w:r>
      <w:bookmarkEnd w:id="73"/>
      <w:bookmarkEnd w:id="74"/>
      <w:bookmarkEnd w:id="75"/>
      <w:r>
        <w:rPr>
          <w:rFonts w:hint="eastAsia" w:ascii="宋体" w:hAnsi="宋体" w:cs="宋体"/>
          <w:color w:val="auto"/>
          <w:sz w:val="21"/>
          <w:szCs w:val="21"/>
          <w:lang w:eastAsia="zh-CN"/>
        </w:rPr>
        <w:t>五</w:t>
      </w:r>
    </w:p>
    <w:p>
      <w:pPr>
        <w:jc w:val="center"/>
        <w:rPr>
          <w:rFonts w:hint="eastAsia"/>
          <w:lang w:eastAsia="zh-CN"/>
        </w:rPr>
      </w:pPr>
      <w:r>
        <w:rPr>
          <w:rFonts w:hint="eastAsia"/>
          <w:b/>
          <w:bCs/>
          <w:color w:val="auto"/>
          <w:sz w:val="28"/>
          <w:szCs w:val="28"/>
          <w:lang w:val="zh-CN" w:eastAsia="zh-CN"/>
        </w:rPr>
        <w:t>响应</w:t>
      </w:r>
      <w:r>
        <w:rPr>
          <w:rFonts w:hint="eastAsia"/>
          <w:b/>
          <w:bCs/>
          <w:color w:val="auto"/>
          <w:sz w:val="28"/>
          <w:szCs w:val="28"/>
          <w:lang w:val="zh-CN"/>
        </w:rPr>
        <w:t>报价书</w:t>
      </w:r>
      <w:r>
        <w:rPr>
          <w:rFonts w:hint="eastAsia"/>
          <w:b/>
          <w:bCs/>
          <w:color w:val="auto"/>
          <w:sz w:val="28"/>
          <w:szCs w:val="28"/>
          <w:lang w:val="zh-CN" w:eastAsia="zh-CN"/>
        </w:rPr>
        <w:t>（含分项明细报价）</w:t>
      </w:r>
    </w:p>
    <w:p>
      <w:pPr>
        <w:pStyle w:val="3"/>
        <w:adjustRightInd w:val="0"/>
        <w:snapToGrid w:val="0"/>
        <w:spacing w:before="120" w:beforeLines="50" w:after="120" w:afterLines="50" w:line="440" w:lineRule="exact"/>
        <w:ind w:left="0" w:leftChars="0" w:firstLine="0" w:firstLineChars="0"/>
        <w:jc w:val="center"/>
        <w:rPr>
          <w:rFonts w:hint="eastAsia" w:ascii="Times New Roman" w:hAnsi="Times New Roman" w:eastAsia="宋体" w:cs="Times New Roman"/>
          <w:b/>
          <w:bCs/>
          <w:color w:val="auto"/>
          <w:kern w:val="2"/>
          <w:sz w:val="28"/>
          <w:szCs w:val="28"/>
          <w:lang w:val="en-US" w:eastAsia="zh-CN" w:bidi="ar-SA"/>
        </w:rPr>
      </w:pPr>
      <w:bookmarkStart w:id="76" w:name="_Toc13577_WPSOffice_Level1"/>
      <w:r>
        <w:rPr>
          <w:rFonts w:hint="eastAsia" w:ascii="Times New Roman" w:hAnsi="Times New Roman" w:eastAsia="宋体" w:cs="Times New Roman"/>
          <w:b/>
          <w:bCs/>
          <w:color w:val="auto"/>
          <w:kern w:val="2"/>
          <w:sz w:val="28"/>
          <w:szCs w:val="28"/>
          <w:lang w:val="en-US" w:eastAsia="zh-CN" w:bidi="ar-SA"/>
        </w:rPr>
        <w:t>（一）项目报价书</w:t>
      </w:r>
      <w:bookmarkEnd w:id="76"/>
    </w:p>
    <w:tbl>
      <w:tblPr>
        <w:tblStyle w:val="14"/>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color w:val="auto"/>
                <w:szCs w:val="21"/>
              </w:rPr>
            </w:pPr>
            <w:r>
              <w:rPr>
                <w:rFonts w:hint="eastAsia" w:ascii="宋体" w:hAnsi="宋体" w:cs="宋体"/>
                <w:color w:val="auto"/>
                <w:szCs w:val="21"/>
                <w:lang w:eastAsia="zh-CN"/>
              </w:rPr>
              <w:t>项目</w:t>
            </w:r>
            <w:r>
              <w:rPr>
                <w:rFonts w:hint="eastAsia" w:ascii="宋体" w:hAnsi="宋体" w:cs="宋体"/>
                <w:color w:val="auto"/>
                <w:szCs w:val="21"/>
              </w:rPr>
              <w:t>编号</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13" w:type="dxa"/>
            <w:tcBorders>
              <w:top w:val="nil"/>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人全称</w:t>
            </w:r>
          </w:p>
        </w:tc>
        <w:tc>
          <w:tcPr>
            <w:tcW w:w="6825" w:type="dxa"/>
            <w:tcBorders>
              <w:top w:val="nil"/>
              <w:left w:val="single" w:color="auto" w:sz="4" w:space="0"/>
              <w:bottom w:val="single" w:color="auto" w:sz="4" w:space="0"/>
              <w:right w:val="single" w:color="auto" w:sz="4" w:space="0"/>
            </w:tcBorders>
            <w:vAlign w:val="center"/>
          </w:tcPr>
          <w:p>
            <w:pPr>
              <w:spacing w:line="440" w:lineRule="exact"/>
              <w:rPr>
                <w:rFonts w:hint="eastAsia"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lang w:eastAsia="zh-CN"/>
              </w:rPr>
              <w:t>响应</w:t>
            </w:r>
            <w:r>
              <w:rPr>
                <w:rFonts w:hint="eastAsia" w:ascii="宋体" w:hAnsi="宋体" w:cs="宋体"/>
                <w:color w:val="auto"/>
                <w:szCs w:val="21"/>
              </w:rPr>
              <w:t>报价（人民币）</w:t>
            </w:r>
          </w:p>
        </w:tc>
        <w:tc>
          <w:tcPr>
            <w:tcW w:w="6825" w:type="dxa"/>
            <w:tcBorders>
              <w:top w:val="single" w:color="auto" w:sz="4" w:space="0"/>
              <w:left w:val="single" w:color="auto" w:sz="4" w:space="0"/>
              <w:bottom w:val="single" w:color="auto" w:sz="4" w:space="0"/>
              <w:right w:val="single" w:color="auto" w:sz="4" w:space="0"/>
            </w:tcBorders>
            <w:vAlign w:val="center"/>
          </w:tcPr>
          <w:p>
            <w:pPr>
              <w:spacing w:line="440" w:lineRule="exact"/>
              <w:ind w:right="-670"/>
              <w:rPr>
                <w:rFonts w:hint="default"/>
                <w:lang w:val="en-US" w:eastAsia="zh-CN"/>
              </w:rPr>
            </w:pPr>
            <w:r>
              <w:rPr>
                <w:rFonts w:hint="eastAsia"/>
                <w:lang w:val="en-US" w:eastAsia="zh-CN"/>
              </w:rPr>
              <w:t>合计：</w:t>
            </w:r>
          </w:p>
          <w:p>
            <w:pPr>
              <w:spacing w:line="440" w:lineRule="exact"/>
              <w:ind w:right="-670"/>
              <w:rPr>
                <w:rFonts w:hint="eastAsia"/>
              </w:rPr>
            </w:pPr>
            <w:r>
              <w:rPr>
                <w:rFonts w:hint="eastAsia"/>
              </w:rPr>
              <w:t>大写：                          元</w:t>
            </w:r>
          </w:p>
          <w:p>
            <w:pPr>
              <w:spacing w:line="440" w:lineRule="exact"/>
              <w:ind w:right="-670"/>
              <w:rPr>
                <w:rFonts w:hint="eastAsia"/>
              </w:rPr>
            </w:pPr>
            <w:r>
              <w:rPr>
                <w:rFonts w:hint="eastAsia"/>
              </w:rPr>
              <w:t xml:space="preserve">小写：                          元 </w:t>
            </w:r>
          </w:p>
          <w:p>
            <w:pPr>
              <w:pStyle w:val="13"/>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完成时间</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付款方式</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宋体" w:hAnsi="宋体" w:cs="宋体"/>
                <w:b/>
                <w:color w:val="auto"/>
                <w:szCs w:val="21"/>
              </w:rPr>
            </w:pPr>
            <w:r>
              <w:rPr>
                <w:rFonts w:hint="eastAsia" w:ascii="宋体" w:hAnsi="宋体" w:cs="宋体"/>
                <w:b/>
                <w:color w:val="auto"/>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s="宋体"/>
                <w:color w:val="auto"/>
                <w:szCs w:val="21"/>
              </w:rPr>
            </w:pPr>
            <w:r>
              <w:rPr>
                <w:rFonts w:hint="eastAsia" w:ascii="宋体" w:hAnsi="宋体" w:cs="宋体"/>
                <w:color w:val="auto"/>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p>
            <w:pPr>
              <w:widowControl/>
              <w:spacing w:line="440" w:lineRule="exact"/>
              <w:jc w:val="left"/>
              <w:rPr>
                <w:rFonts w:hint="eastAsia" w:ascii="宋体" w:hAnsi="宋体" w:cs="宋体"/>
                <w:b/>
                <w:color w:val="auto"/>
                <w:szCs w:val="21"/>
              </w:rPr>
            </w:pPr>
          </w:p>
        </w:tc>
      </w:tr>
    </w:tbl>
    <w:p>
      <w:pPr>
        <w:spacing w:line="440" w:lineRule="exact"/>
        <w:ind w:firstLine="315" w:firstLineChars="150"/>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cs="宋体"/>
          <w:b/>
          <w:bCs/>
          <w:color w:val="auto"/>
          <w:szCs w:val="21"/>
        </w:rPr>
        <w:t>备注：</w:t>
      </w:r>
      <w:r>
        <w:rPr>
          <w:rFonts w:hint="eastAsia" w:ascii="宋体" w:hAnsi="宋体" w:cs="宋体"/>
          <w:color w:val="auto"/>
          <w:szCs w:val="21"/>
        </w:rPr>
        <w:t>1、</w:t>
      </w:r>
      <w:r>
        <w:rPr>
          <w:rFonts w:hint="eastAsia" w:ascii="宋体" w:hAnsi="宋体" w:cs="宋体"/>
          <w:color w:val="auto"/>
          <w:szCs w:val="21"/>
          <w:lang w:val="zh-CN"/>
        </w:rPr>
        <w:t>响应报价为响应人在响应文件中提出的各项支付金额的总和。包括本次全部内容及人员工资、材料费、工具费、税费等所发生的所有费用</w:t>
      </w:r>
      <w:r>
        <w:rPr>
          <w:rFonts w:hint="eastAsia" w:ascii="宋体" w:hAnsi="宋体" w:cs="宋体"/>
          <w:color w:val="auto"/>
          <w:szCs w:val="21"/>
        </w:rPr>
        <w:t>等。成交人应向</w:t>
      </w:r>
      <w:r>
        <w:rPr>
          <w:rFonts w:hint="eastAsia" w:ascii="宋体" w:hAnsi="宋体" w:cs="宋体"/>
          <w:color w:val="auto"/>
          <w:szCs w:val="21"/>
          <w:lang w:eastAsia="zh-CN"/>
        </w:rPr>
        <w:t>采购</w:t>
      </w:r>
      <w:r>
        <w:rPr>
          <w:rFonts w:hint="eastAsia" w:ascii="宋体" w:hAnsi="宋体" w:cs="宋体"/>
          <w:color w:val="auto"/>
          <w:szCs w:val="21"/>
        </w:rPr>
        <w:t>单位出具税务发票。</w:t>
      </w:r>
    </w:p>
    <w:p>
      <w:pPr>
        <w:widowControl/>
        <w:adjustRightInd w:val="0"/>
        <w:snapToGrid w:val="0"/>
        <w:spacing w:line="320" w:lineRule="auto"/>
        <w:ind w:firstLine="420" w:firstLineChars="200"/>
        <w:jc w:val="left"/>
        <w:rPr>
          <w:rFonts w:hint="eastAsia" w:ascii="宋体" w:hAnsi="宋体" w:cs="宋体"/>
          <w:bCs/>
          <w:color w:val="auto"/>
          <w:szCs w:val="21"/>
        </w:rPr>
      </w:pPr>
      <w:r>
        <w:rPr>
          <w:rFonts w:hint="eastAsia" w:ascii="宋体" w:hAnsi="宋体" w:cs="宋体"/>
          <w:color w:val="auto"/>
          <w:szCs w:val="21"/>
        </w:rPr>
        <w:t>2、</w:t>
      </w:r>
      <w:r>
        <w:rPr>
          <w:rFonts w:hint="eastAsia" w:ascii="宋体" w:hAnsi="宋体" w:cs="宋体"/>
          <w:bCs/>
          <w:color w:val="auto"/>
          <w:szCs w:val="21"/>
        </w:rPr>
        <w:t>本《项目报价书》中如存在大写金额与小写金额不一致的，投标人须以大写金额为准进行修正；总价金额与依据单价计算出的结果不一致的，须以单价金额为准进行修正，除单价金额小数点有明显错误。</w:t>
      </w:r>
    </w:p>
    <w:p>
      <w:pPr>
        <w:pStyle w:val="13"/>
        <w:rPr>
          <w:rFonts w:hint="default" w:eastAsia="宋体"/>
          <w:lang w:val="en-US" w:eastAsia="zh-CN"/>
        </w:rPr>
      </w:pP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rPr>
        <w:t>投标单位（公章）：</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adjustRightInd w:val="0"/>
        <w:snapToGrid w:val="0"/>
        <w:spacing w:line="400" w:lineRule="exact"/>
        <w:rPr>
          <w:rFonts w:hint="eastAsia" w:ascii="宋体" w:hAnsi="宋体" w:cs="宋体"/>
          <w:color w:val="auto"/>
          <w:szCs w:val="21"/>
          <w:u w:val="single"/>
        </w:rPr>
      </w:pPr>
      <w:r>
        <w:rPr>
          <w:rFonts w:hint="eastAsia" w:ascii="宋体" w:hAnsi="宋体" w:cs="宋体"/>
          <w:color w:val="auto"/>
          <w:szCs w:val="21"/>
        </w:rPr>
        <w:t>法定代表人或其委托代理人：</w:t>
      </w:r>
      <w:r>
        <w:rPr>
          <w:rFonts w:hint="eastAsia" w:ascii="宋体" w:hAnsi="宋体" w:cs="宋体"/>
          <w:color w:val="auto"/>
          <w:szCs w:val="21"/>
          <w:u w:val="single"/>
        </w:rPr>
        <w:t xml:space="preserve">        (签字或盖法人印章)       </w:t>
      </w:r>
    </w:p>
    <w:p>
      <w:pPr>
        <w:adjustRightInd w:val="0"/>
        <w:snapToGrid w:val="0"/>
        <w:spacing w:line="400" w:lineRule="exact"/>
        <w:rPr>
          <w:rFonts w:hint="eastAsia"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pStyle w:val="13"/>
        <w:rPr>
          <w:rFonts w:hint="eastAsia" w:ascii="宋体" w:hAnsi="宋体" w:cs="宋体"/>
          <w:color w:val="auto"/>
          <w:szCs w:val="21"/>
        </w:rPr>
      </w:pPr>
    </w:p>
    <w:p>
      <w:pPr>
        <w:pStyle w:val="13"/>
        <w:rPr>
          <w:rFonts w:hint="eastAsia" w:ascii="宋体" w:hAnsi="宋体" w:cs="宋体"/>
          <w:color w:val="auto"/>
          <w:szCs w:val="21"/>
        </w:rPr>
      </w:pPr>
    </w:p>
    <w:p>
      <w:pPr>
        <w:pStyle w:val="13"/>
        <w:rPr>
          <w:rFonts w:hint="eastAsia" w:ascii="宋体" w:hAnsi="宋体" w:cs="宋体"/>
          <w:color w:val="auto"/>
          <w:szCs w:val="21"/>
        </w:rPr>
      </w:pPr>
    </w:p>
    <w:p>
      <w:pPr>
        <w:pStyle w:val="13"/>
        <w:rPr>
          <w:rFonts w:hint="eastAsia" w:ascii="宋体" w:hAnsi="宋体" w:cs="宋体"/>
          <w:color w:val="auto"/>
          <w:szCs w:val="21"/>
        </w:rPr>
      </w:pPr>
    </w:p>
    <w:p>
      <w:pPr>
        <w:pStyle w:val="13"/>
        <w:rPr>
          <w:rFonts w:hint="eastAsia" w:ascii="宋体" w:hAnsi="宋体" w:cs="宋体"/>
          <w:color w:val="auto"/>
          <w:szCs w:val="21"/>
        </w:rPr>
      </w:pPr>
    </w:p>
    <w:p>
      <w:pPr>
        <w:numPr>
          <w:ilvl w:val="0"/>
          <w:numId w:val="3"/>
        </w:numPr>
        <w:adjustRightInd w:val="0"/>
        <w:snapToGrid w:val="0"/>
        <w:spacing w:line="320" w:lineRule="auto"/>
        <w:ind w:left="2870" w:leftChars="0" w:firstLine="0" w:firstLineChars="0"/>
        <w:rPr>
          <w:rFonts w:hint="eastAsia"/>
          <w:b/>
          <w:bCs/>
          <w:color w:val="auto"/>
          <w:sz w:val="28"/>
          <w:szCs w:val="28"/>
          <w:lang w:val="en-US"/>
        </w:rPr>
      </w:pPr>
      <w:bookmarkStart w:id="77" w:name="_Toc28824_WPSOffice_Level1"/>
      <w:r>
        <w:rPr>
          <w:rFonts w:hint="eastAsia"/>
          <w:b/>
          <w:bCs/>
          <w:color w:val="auto"/>
          <w:sz w:val="28"/>
          <w:szCs w:val="28"/>
          <w:lang w:val="en-US"/>
        </w:rPr>
        <w:t>分项</w:t>
      </w:r>
      <w:r>
        <w:rPr>
          <w:rFonts w:hint="eastAsia"/>
          <w:b/>
          <w:bCs/>
          <w:color w:val="auto"/>
          <w:sz w:val="28"/>
          <w:szCs w:val="28"/>
          <w:lang w:val="en-US" w:eastAsia="zh-CN"/>
        </w:rPr>
        <w:t>明</w:t>
      </w:r>
      <w:r>
        <w:rPr>
          <w:rFonts w:hint="eastAsia"/>
          <w:b/>
          <w:bCs/>
          <w:color w:val="auto"/>
          <w:sz w:val="28"/>
          <w:szCs w:val="28"/>
          <w:lang w:val="en-US"/>
        </w:rPr>
        <w:t>细报价书</w:t>
      </w:r>
      <w:bookmarkEnd w:id="77"/>
    </w:p>
    <w:p>
      <w:pPr>
        <w:pStyle w:val="4"/>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eastAsia="宋体"/>
          <w:b/>
          <w:color w:val="auto"/>
          <w:sz w:val="24"/>
          <w:szCs w:val="28"/>
          <w:lang w:eastAsia="zh-CN"/>
        </w:rPr>
      </w:pPr>
      <w:bookmarkStart w:id="78" w:name="_Toc32017"/>
      <w:r>
        <w:rPr>
          <w:rFonts w:hint="eastAsia" w:ascii="宋体" w:hAnsi="宋体" w:eastAsia="宋体" w:cs="宋体"/>
          <w:color w:val="auto"/>
          <w:sz w:val="21"/>
          <w:szCs w:val="21"/>
        </w:rPr>
        <w:t>附件</w:t>
      </w:r>
      <w:bookmarkEnd w:id="78"/>
      <w:r>
        <w:rPr>
          <w:rFonts w:hint="eastAsia" w:ascii="宋体" w:hAnsi="宋体" w:cs="宋体"/>
          <w:color w:val="auto"/>
          <w:sz w:val="21"/>
          <w:szCs w:val="21"/>
          <w:lang w:val="en-US" w:eastAsia="zh-CN"/>
        </w:rPr>
        <w:t>六</w:t>
      </w:r>
    </w:p>
    <w:p>
      <w:pPr>
        <w:jc w:val="center"/>
        <w:rPr>
          <w:rFonts w:hint="eastAsia"/>
          <w:b/>
          <w:bCs/>
          <w:color w:val="auto"/>
          <w:sz w:val="28"/>
          <w:szCs w:val="28"/>
          <w:lang w:val="zh-CN"/>
        </w:rPr>
      </w:pPr>
      <w:bookmarkStart w:id="79" w:name="_Toc12025_WPSOffice_Level1"/>
      <w:r>
        <w:rPr>
          <w:rFonts w:hint="eastAsia"/>
          <w:b/>
          <w:bCs/>
          <w:color w:val="auto"/>
          <w:sz w:val="28"/>
          <w:szCs w:val="28"/>
          <w:lang w:val="zh-CN"/>
        </w:rPr>
        <w:t>供货、售后服务承诺</w:t>
      </w:r>
      <w:bookmarkEnd w:id="79"/>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207" w:firstLineChars="98"/>
        <w:jc w:val="center"/>
        <w:textAlignment w:val="auto"/>
        <w:outlineLvl w:val="9"/>
        <w:rPr>
          <w:rFonts w:ascii="宋体" w:hAnsi="宋体"/>
          <w:b/>
          <w:color w:val="auto"/>
          <w:sz w:val="24"/>
          <w:szCs w:val="28"/>
        </w:rPr>
      </w:pPr>
      <w:r>
        <w:rPr>
          <w:rFonts w:hint="eastAsia" w:ascii="宋体" w:hAnsi="宋体"/>
          <w:b/>
          <w:color w:val="auto"/>
          <w:sz w:val="21"/>
          <w:szCs w:val="21"/>
        </w:rPr>
        <w:t>（格式自定）</w:t>
      </w:r>
    </w:p>
    <w:p>
      <w:pPr>
        <w:pStyle w:val="4"/>
        <w:keepNext/>
        <w:keepLines/>
        <w:pageBreakBefore w:val="0"/>
        <w:widowControl w:val="0"/>
        <w:kinsoku/>
        <w:wordWrap/>
        <w:overflowPunct/>
        <w:topLinePunct w:val="0"/>
        <w:autoSpaceDE/>
        <w:autoSpaceDN/>
        <w:bidi w:val="0"/>
        <w:adjustRightInd w:val="0"/>
        <w:snapToGrid w:val="0"/>
        <w:spacing w:before="0" w:after="0" w:line="240" w:lineRule="exact"/>
        <w:ind w:left="0" w:leftChars="0" w:right="0" w:rightChars="0" w:firstLine="0" w:firstLineChars="0"/>
        <w:jc w:val="both"/>
        <w:textAlignment w:val="auto"/>
        <w:outlineLvl w:val="2"/>
        <w:rPr>
          <w:rFonts w:hint="eastAsia" w:ascii="宋体" w:hAnsi="宋体" w:cs="宋体"/>
          <w:color w:val="auto"/>
          <w:sz w:val="21"/>
          <w:szCs w:val="21"/>
          <w:lang w:val="en-US" w:eastAsia="zh-CN"/>
        </w:rPr>
      </w:pPr>
      <w:bookmarkStart w:id="80" w:name="_Toc27705"/>
      <w:r>
        <w:rPr>
          <w:rFonts w:hint="eastAsia" w:ascii="宋体" w:hAnsi="宋体" w:eastAsia="宋体" w:cs="宋体"/>
          <w:color w:val="auto"/>
          <w:sz w:val="21"/>
          <w:szCs w:val="21"/>
        </w:rPr>
        <w:t>附件</w:t>
      </w:r>
      <w:bookmarkEnd w:id="80"/>
      <w:r>
        <w:rPr>
          <w:rFonts w:hint="eastAsia" w:ascii="宋体" w:hAnsi="宋体" w:cs="宋体"/>
          <w:color w:val="auto"/>
          <w:sz w:val="21"/>
          <w:szCs w:val="21"/>
          <w:lang w:val="en-US" w:eastAsia="zh-CN"/>
        </w:rPr>
        <w:t>七</w:t>
      </w:r>
    </w:p>
    <w:p>
      <w:pPr>
        <w:jc w:val="center"/>
        <w:rPr>
          <w:rFonts w:hint="eastAsia"/>
          <w:b/>
          <w:bCs/>
          <w:color w:val="auto"/>
          <w:sz w:val="28"/>
          <w:szCs w:val="28"/>
          <w:lang w:val="zh-CN"/>
        </w:rPr>
      </w:pPr>
      <w:bookmarkStart w:id="81" w:name="_Toc1950_WPSOffice_Level1"/>
      <w:r>
        <w:rPr>
          <w:rFonts w:hint="eastAsia"/>
          <w:b/>
          <w:bCs/>
          <w:color w:val="auto"/>
          <w:sz w:val="28"/>
          <w:szCs w:val="28"/>
          <w:lang w:val="zh-CN"/>
        </w:rPr>
        <w:t>询价文件要求和供应商认为需要提供的其它说明和资料</w:t>
      </w:r>
      <w:bookmarkEnd w:id="81"/>
    </w:p>
    <w:p>
      <w:pPr>
        <w:jc w:val="both"/>
        <w:rPr>
          <w:rFonts w:hint="eastAsia" w:ascii="宋体" w:hAnsi="宋体" w:cs="宋体"/>
          <w:b/>
          <w:bCs/>
          <w:color w:val="auto"/>
          <w:sz w:val="32"/>
          <w:szCs w:val="32"/>
        </w:rPr>
      </w:pPr>
      <w:bookmarkStart w:id="82" w:name="_Toc3085"/>
      <w:bookmarkStart w:id="83" w:name="_Toc19844_WPSOffice_Level1"/>
      <w:r>
        <w:rPr>
          <w:rStyle w:val="24"/>
          <w:rFonts w:hint="eastAsia"/>
          <w:color w:val="auto"/>
          <w:sz w:val="21"/>
          <w:szCs w:val="21"/>
          <w:lang w:val="en-US" w:eastAsia="zh-CN"/>
        </w:rPr>
        <w:t>附件八</w:t>
      </w:r>
      <w:r>
        <w:rPr>
          <w:rStyle w:val="24"/>
          <w:rFonts w:hint="eastAsia"/>
          <w:color w:val="auto"/>
          <w:sz w:val="21"/>
          <w:szCs w:val="21"/>
        </w:rPr>
        <w:t xml:space="preserve"> </w:t>
      </w:r>
      <w:bookmarkEnd w:id="82"/>
      <w:r>
        <w:rPr>
          <w:rFonts w:hint="eastAsia" w:ascii="宋体" w:hAnsi="宋体" w:eastAsia="宋体" w:cs="宋体"/>
          <w:b/>
          <w:color w:val="auto"/>
          <w:sz w:val="24"/>
        </w:rPr>
        <w:t xml:space="preserve">         </w:t>
      </w:r>
      <w:r>
        <w:rPr>
          <w:rFonts w:hint="eastAsia" w:ascii="宋体" w:hAnsi="宋体" w:cs="宋体"/>
          <w:b/>
          <w:color w:val="auto"/>
          <w:sz w:val="24"/>
          <w:lang w:val="en-US" w:eastAsia="zh-CN"/>
        </w:rPr>
        <w:t xml:space="preserve">           </w:t>
      </w:r>
      <w:r>
        <w:rPr>
          <w:rFonts w:hint="eastAsia" w:ascii="Times New Roman" w:hAnsi="Times New Roman" w:eastAsia="宋体" w:cs="Times New Roman"/>
          <w:b/>
          <w:bCs/>
          <w:color w:val="auto"/>
          <w:kern w:val="0"/>
          <w:sz w:val="24"/>
          <w:szCs w:val="20"/>
          <w:lang w:val="en-US" w:eastAsia="zh-CN" w:bidi="ar-SA"/>
        </w:rPr>
        <w:t>中</w:t>
      </w:r>
      <w:r>
        <w:rPr>
          <w:rFonts w:hint="eastAsia" w:ascii="宋体" w:hAnsi="宋体" w:cs="宋体"/>
          <w:b/>
          <w:bCs/>
          <w:color w:val="auto"/>
          <w:sz w:val="24"/>
        </w:rPr>
        <w:t>小企业声明函（如有）</w:t>
      </w:r>
      <w:bookmarkEnd w:id="83"/>
      <w:r>
        <w:rPr>
          <w:rFonts w:hint="eastAsia" w:ascii="宋体" w:hAnsi="宋体" w:cs="宋体"/>
          <w:color w:val="auto"/>
          <w:szCs w:val="21"/>
        </w:rPr>
        <w:t xml:space="preserve"> </w:t>
      </w:r>
    </w:p>
    <w:p>
      <w:pPr>
        <w:spacing w:line="300" w:lineRule="auto"/>
        <w:ind w:firstLine="480" w:firstLineChars="200"/>
        <w:rPr>
          <w:rFonts w:hint="eastAsia" w:ascii="宋体" w:hAnsi="宋体" w:cs="宋体"/>
          <w:color w:val="auto"/>
          <w:sz w:val="24"/>
        </w:rPr>
      </w:pPr>
      <w:r>
        <w:rPr>
          <w:rFonts w:hint="eastAsia" w:ascii="宋体" w:hAnsi="宋体" w:cs="宋体"/>
          <w:color w:val="auto"/>
          <w:sz w:val="24"/>
        </w:rPr>
        <w:t>本公司</w:t>
      </w:r>
      <w:r>
        <w:rPr>
          <w:rFonts w:hint="eastAsia" w:ascii="宋体" w:hAnsi="宋体" w:cs="宋体"/>
          <w:color w:val="auto"/>
          <w:sz w:val="24"/>
          <w:lang w:eastAsia="zh-CN"/>
        </w:rPr>
        <w:t>郑重</w:t>
      </w:r>
      <w:r>
        <w:rPr>
          <w:rFonts w:hint="eastAsia" w:ascii="宋体" w:hAnsi="宋体" w:cs="宋体"/>
          <w:color w:val="auto"/>
          <w:sz w:val="24"/>
        </w:rPr>
        <w:t>声明</w:t>
      </w:r>
      <w:r>
        <w:rPr>
          <w:rFonts w:hint="eastAsia" w:ascii="宋体" w:hAnsi="宋体" w:cs="宋体"/>
          <w:color w:val="auto"/>
          <w:sz w:val="24"/>
          <w:lang w:eastAsia="zh-CN"/>
        </w:rPr>
        <w:t>，</w:t>
      </w:r>
      <w:r>
        <w:rPr>
          <w:rFonts w:hint="eastAsia" w:ascii="宋体" w:hAnsi="宋体" w:cs="宋体"/>
          <w:color w:val="auto"/>
          <w:sz w:val="24"/>
        </w:rPr>
        <w:t>根据《政府采购促进中小企业发展暂行办法》(财库[2011]181号的规定，本公司为______型（中、小、微）企业。本公司同时满足以下条件：</w:t>
      </w:r>
    </w:p>
    <w:p>
      <w:pPr>
        <w:spacing w:line="300" w:lineRule="auto"/>
        <w:ind w:firstLine="480" w:firstLineChars="200"/>
        <w:rPr>
          <w:rFonts w:hint="eastAsia" w:ascii="宋体" w:hAnsi="宋体" w:cs="宋体"/>
          <w:color w:val="auto"/>
          <w:sz w:val="24"/>
        </w:rPr>
      </w:pPr>
      <w:r>
        <w:rPr>
          <w:rFonts w:hint="eastAsia" w:ascii="宋体" w:hAnsi="宋体" w:cs="宋体"/>
          <w:color w:val="auto"/>
          <w:sz w:val="24"/>
        </w:rPr>
        <w:t>（一）</w:t>
      </w:r>
      <w:r>
        <w:rPr>
          <w:rFonts w:hint="eastAsia" w:ascii="宋体" w:hAnsi="宋体" w:eastAsia="宋体" w:cs="宋体"/>
          <w:i w:val="0"/>
          <w:caps w:val="0"/>
          <w:color w:val="auto"/>
          <w:spacing w:val="0"/>
          <w:sz w:val="24"/>
          <w:szCs w:val="24"/>
          <w:shd w:val="clear" w:fill="FFFFFF"/>
        </w:rPr>
        <w:t>根据《工业和信息化部、国家统计局、国家发展和改革委员会、财政部关于印发中小企业划型标准规定的通知》（工信部联企业〔2011〕300号）规定的划分标准，本公司为______（请填写：中型、小型、微型）企业</w:t>
      </w:r>
    </w:p>
    <w:p>
      <w:pPr>
        <w:spacing w:line="300" w:lineRule="auto"/>
        <w:ind w:firstLine="480" w:firstLineChars="200"/>
        <w:rPr>
          <w:rFonts w:hint="eastAsia" w:ascii="宋体" w:hAnsi="宋体" w:cs="宋体"/>
          <w:color w:val="auto"/>
          <w:sz w:val="24"/>
        </w:rPr>
      </w:pPr>
      <w:r>
        <w:rPr>
          <w:rFonts w:hint="eastAsia" w:ascii="宋体" w:hAnsi="宋体" w:cs="宋体"/>
          <w:color w:val="auto"/>
          <w:sz w:val="24"/>
        </w:rPr>
        <w:t>（二）提供本企业制造的货物、承担的工程或者服务，或者提供其他中小企业制造的货物。本项所称货物不包括使用大型企业注册商标的货物。</w:t>
      </w:r>
    </w:p>
    <w:p>
      <w:pPr>
        <w:spacing w:line="300" w:lineRule="auto"/>
        <w:ind w:firstLine="480" w:firstLineChars="200"/>
        <w:rPr>
          <w:rFonts w:hint="eastAsia" w:ascii="宋体" w:hAnsi="宋体" w:cs="宋体"/>
          <w:color w:val="auto"/>
          <w:sz w:val="24"/>
        </w:rPr>
      </w:pPr>
      <w:r>
        <w:rPr>
          <w:rFonts w:hint="eastAsia" w:ascii="宋体" w:hAnsi="宋体" w:cs="宋体"/>
          <w:color w:val="auto"/>
          <w:sz w:val="24"/>
        </w:rPr>
        <w:t>（三）本公司参加__________________项目采购活动，由本公司承担工程，提供服务。本公司对上述声明的真实性负责，如有虚假，将依法承担责任。</w:t>
      </w:r>
    </w:p>
    <w:p>
      <w:pPr>
        <w:spacing w:line="300" w:lineRule="auto"/>
        <w:ind w:firstLine="4800" w:firstLineChars="2000"/>
        <w:rPr>
          <w:rFonts w:hint="eastAsia" w:ascii="宋体" w:hAnsi="宋体" w:cs="宋体"/>
          <w:color w:val="auto"/>
          <w:sz w:val="24"/>
        </w:rPr>
      </w:pPr>
      <w:r>
        <w:rPr>
          <w:rFonts w:hint="eastAsia" w:ascii="宋体" w:hAnsi="宋体" w:cs="宋体"/>
          <w:color w:val="auto"/>
          <w:sz w:val="24"/>
        </w:rPr>
        <w:t>法定代表人或授权代表（</w:t>
      </w:r>
      <w:r>
        <w:rPr>
          <w:rFonts w:hint="eastAsia" w:ascii="宋体" w:hAnsi="宋体" w:cs="宋体"/>
          <w:color w:val="auto"/>
          <w:spacing w:val="20"/>
          <w:sz w:val="24"/>
        </w:rPr>
        <w:t>签字或盖章</w:t>
      </w:r>
      <w:r>
        <w:rPr>
          <w:rFonts w:hint="eastAsia" w:ascii="宋体" w:hAnsi="宋体" w:cs="宋体"/>
          <w:color w:val="auto"/>
          <w:sz w:val="24"/>
        </w:rPr>
        <w:t>）</w:t>
      </w:r>
      <w:r>
        <w:rPr>
          <w:rFonts w:hint="eastAsia" w:ascii="宋体" w:hAnsi="宋体" w:cs="宋体"/>
          <w:color w:val="auto"/>
          <w:spacing w:val="20"/>
          <w:sz w:val="24"/>
        </w:rPr>
        <w:t>：</w:t>
      </w:r>
      <w:r>
        <w:rPr>
          <w:rFonts w:hint="eastAsia" w:ascii="宋体" w:hAnsi="宋体" w:cs="宋体"/>
          <w:color w:val="auto"/>
          <w:spacing w:val="20"/>
          <w:sz w:val="24"/>
          <w:u w:val="single"/>
        </w:rPr>
        <w:t xml:space="preserve"> </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供应商（盖章）__________________</w:t>
      </w:r>
    </w:p>
    <w:p>
      <w:pPr>
        <w:spacing w:line="300" w:lineRule="auto"/>
        <w:ind w:firstLine="480" w:firstLineChars="200"/>
        <w:rPr>
          <w:rFonts w:hint="eastAsia" w:ascii="宋体" w:hAnsi="宋体" w:cs="宋体"/>
          <w:b/>
          <w:color w:val="auto"/>
          <w:szCs w:val="21"/>
        </w:rPr>
      </w:pPr>
      <w:r>
        <w:rPr>
          <w:rFonts w:hint="eastAsia" w:ascii="宋体" w:hAnsi="宋体" w:cs="宋体"/>
          <w:color w:val="auto"/>
          <w:sz w:val="24"/>
        </w:rPr>
        <w:t xml:space="preserve">                                              日期：_____年____月____日</w:t>
      </w:r>
    </w:p>
    <w:p>
      <w:pPr>
        <w:rPr>
          <w:rFonts w:hint="eastAsia" w:ascii="宋体" w:hAnsi="宋体" w:cs="宋体"/>
          <w:b/>
          <w:bCs/>
          <w:color w:val="auto"/>
          <w:sz w:val="24"/>
        </w:rPr>
      </w:pPr>
      <w:bookmarkStart w:id="84" w:name="_Toc10947_WPSOffice_Level1"/>
      <w:r>
        <w:rPr>
          <w:rFonts w:hint="eastAsia" w:ascii="宋体" w:hAnsi="宋体" w:cs="宋体"/>
          <w:b/>
          <w:bCs/>
          <w:color w:val="auto"/>
          <w:sz w:val="24"/>
        </w:rPr>
        <w:t>注：</w:t>
      </w:r>
      <w:bookmarkEnd w:id="84"/>
    </w:p>
    <w:p>
      <w:pPr>
        <w:rPr>
          <w:rFonts w:hint="eastAsia" w:ascii="宋体" w:hAnsi="宋体" w:cs="宋体"/>
          <w:color w:val="auto"/>
          <w:sz w:val="24"/>
        </w:rPr>
      </w:pPr>
      <w:r>
        <w:rPr>
          <w:rFonts w:hint="eastAsia" w:ascii="宋体" w:hAnsi="宋体" w:cs="宋体"/>
          <w:color w:val="auto"/>
          <w:sz w:val="24"/>
        </w:rPr>
        <w:t>1.小型、微型、监狱和残疾人福利企业参与</w:t>
      </w:r>
      <w:r>
        <w:rPr>
          <w:rFonts w:hint="eastAsia" w:ascii="宋体" w:hAnsi="宋体" w:cs="宋体"/>
          <w:color w:val="auto"/>
          <w:sz w:val="24"/>
          <w:lang w:eastAsia="zh-CN"/>
        </w:rPr>
        <w:t>询价</w:t>
      </w:r>
      <w:r>
        <w:rPr>
          <w:rFonts w:hint="eastAsia" w:ascii="宋体" w:hAnsi="宋体" w:cs="宋体"/>
          <w:color w:val="auto"/>
          <w:sz w:val="24"/>
        </w:rPr>
        <w:t>的，供应商应详细填写本函，并</w:t>
      </w:r>
      <w:r>
        <w:rPr>
          <w:rFonts w:hint="eastAsia" w:ascii="宋体" w:hAnsi="宋体" w:cs="宋体"/>
          <w:b/>
          <w:bCs/>
          <w:color w:val="auto"/>
          <w:sz w:val="24"/>
        </w:rPr>
        <w:t>提供“小微企业名录库”的查询截图（网址：http://xwqy.gsxt.gov.cn/）</w:t>
      </w:r>
      <w:r>
        <w:rPr>
          <w:rFonts w:hint="eastAsia" w:ascii="宋体" w:hAnsi="宋体" w:cs="宋体"/>
          <w:b/>
          <w:bCs/>
          <w:color w:val="auto"/>
          <w:sz w:val="24"/>
          <w:lang w:eastAsia="zh-CN"/>
        </w:rPr>
        <w:t>或其他证明材料</w:t>
      </w:r>
      <w:r>
        <w:rPr>
          <w:rFonts w:hint="eastAsia" w:ascii="宋体" w:hAnsi="宋体" w:cs="宋体"/>
          <w:b/>
          <w:bCs/>
          <w:color w:val="auto"/>
          <w:sz w:val="24"/>
        </w:rPr>
        <w:t>。</w:t>
      </w:r>
    </w:p>
    <w:p>
      <w:pPr>
        <w:jc w:val="center"/>
        <w:rPr>
          <w:rFonts w:hint="eastAsia" w:ascii="宋体" w:hAnsi="宋体" w:cs="宋体"/>
          <w:b/>
          <w:bCs/>
          <w:color w:val="auto"/>
          <w:sz w:val="24"/>
        </w:rPr>
      </w:pPr>
      <w:r>
        <w:rPr>
          <w:rFonts w:hint="eastAsia" w:ascii="宋体" w:hAnsi="宋体" w:cs="宋体"/>
          <w:b/>
          <w:bCs/>
          <w:color w:val="auto"/>
          <w:sz w:val="24"/>
          <w:lang w:eastAsia="zh-CN"/>
        </w:rPr>
        <w:t>监狱企业</w:t>
      </w:r>
      <w:r>
        <w:rPr>
          <w:rFonts w:hint="eastAsia" w:ascii="宋体" w:hAnsi="宋体" w:cs="宋体"/>
          <w:b/>
          <w:bCs/>
          <w:color w:val="auto"/>
          <w:sz w:val="24"/>
        </w:rPr>
        <w:t>单位声明函（如有）</w:t>
      </w:r>
    </w:p>
    <w:p>
      <w:pPr>
        <w:spacing w:line="360" w:lineRule="exact"/>
        <w:rPr>
          <w:rFonts w:hint="eastAsia" w:ascii="宋体" w:hAnsi="宋体" w:cs="宋体"/>
          <w:color w:val="auto"/>
          <w:kern w:val="0"/>
          <w:sz w:val="24"/>
        </w:rPr>
      </w:pPr>
      <w:r>
        <w:rPr>
          <w:rFonts w:hint="eastAsia" w:ascii="宋体" w:hAnsi="宋体" w:cs="宋体"/>
          <w:color w:val="auto"/>
          <w:szCs w:val="21"/>
        </w:rPr>
        <w:t xml:space="preserve"> </w:t>
      </w:r>
      <w:r>
        <w:rPr>
          <w:rFonts w:hint="eastAsia" w:ascii="宋体" w:hAnsi="宋体" w:cs="宋体"/>
          <w:color w:val="auto"/>
          <w:kern w:val="0"/>
          <w:sz w:val="24"/>
        </w:rPr>
        <w:t>本单位郑重声明，</w:t>
      </w:r>
      <w:r>
        <w:rPr>
          <w:rFonts w:hint="eastAsia" w:ascii="宋体" w:hAnsi="宋体" w:cs="宋体"/>
          <w:color w:val="auto"/>
          <w:kern w:val="0"/>
          <w:sz w:val="24"/>
          <w:lang w:eastAsia="zh-CN"/>
        </w:rPr>
        <w:t>根据</w:t>
      </w:r>
      <w:r>
        <w:rPr>
          <w:rFonts w:hint="eastAsia" w:ascii="宋体" w:hAnsi="宋体" w:cs="宋体"/>
          <w:color w:val="auto"/>
          <w:sz w:val="24"/>
          <w:szCs w:val="24"/>
        </w:rPr>
        <w:t>《财政部、司法部关于政府采购支持监狱企业发展有关问题的通知》（财库〔2014〕68号）文件</w:t>
      </w:r>
      <w:r>
        <w:rPr>
          <w:rFonts w:hint="eastAsia" w:ascii="宋体" w:hAnsi="宋体" w:cs="宋体"/>
          <w:color w:val="auto"/>
          <w:kern w:val="0"/>
          <w:sz w:val="24"/>
        </w:rPr>
        <w:t>的规定，本单位为符合条件的</w:t>
      </w:r>
      <w:r>
        <w:rPr>
          <w:rFonts w:hint="eastAsia" w:ascii="宋体" w:hAnsi="宋体" w:cs="宋体"/>
          <w:color w:val="auto"/>
          <w:kern w:val="0"/>
          <w:sz w:val="24"/>
          <w:lang w:eastAsia="zh-CN"/>
        </w:rPr>
        <w:t>监狱企业</w:t>
      </w:r>
      <w:r>
        <w:rPr>
          <w:rFonts w:hint="eastAsia" w:ascii="宋体" w:hAnsi="宋体" w:cs="宋体"/>
          <w:color w:val="auto"/>
          <w:kern w:val="0"/>
          <w:sz w:val="24"/>
        </w:rPr>
        <w:t>单位，且本单位参加______单位的______项目（项目编号：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）采购活动，提供本单位制造的货物（由本单位承担工程/提供服务）。</w:t>
      </w:r>
    </w:p>
    <w:p>
      <w:pPr>
        <w:spacing w:line="300" w:lineRule="auto"/>
        <w:ind w:firstLine="480" w:firstLineChars="200"/>
        <w:rPr>
          <w:rFonts w:hint="eastAsia" w:ascii="宋体" w:hAnsi="宋体" w:cs="宋体"/>
          <w:color w:val="auto"/>
          <w:kern w:val="0"/>
          <w:sz w:val="24"/>
        </w:rPr>
      </w:pPr>
      <w:r>
        <w:rPr>
          <w:rFonts w:hint="eastAsia" w:ascii="宋体" w:hAnsi="宋体" w:cs="宋体"/>
          <w:color w:val="auto"/>
          <w:sz w:val="24"/>
        </w:rPr>
        <w:t>本单位对上述声明的真实性负责。如有虚假，则本单位同意本次</w:t>
      </w:r>
      <w:r>
        <w:rPr>
          <w:rFonts w:hint="eastAsia" w:ascii="宋体" w:hAnsi="宋体" w:cs="宋体"/>
          <w:color w:val="auto"/>
          <w:sz w:val="24"/>
          <w:lang w:eastAsia="zh-CN"/>
        </w:rPr>
        <w:t>响应</w:t>
      </w:r>
      <w:r>
        <w:rPr>
          <w:rFonts w:hint="eastAsia" w:ascii="宋体" w:hAnsi="宋体" w:cs="宋体"/>
          <w:color w:val="auto"/>
          <w:sz w:val="24"/>
        </w:rPr>
        <w:t>作无效处理（已成交的，成交无效），采购代理机构有权不予返还本单位的</w:t>
      </w:r>
      <w:r>
        <w:rPr>
          <w:rFonts w:hint="eastAsia" w:ascii="宋体" w:hAnsi="宋体" w:cs="宋体"/>
          <w:color w:val="auto"/>
          <w:sz w:val="24"/>
          <w:lang w:eastAsia="zh-CN"/>
        </w:rPr>
        <w:t>响应</w:t>
      </w:r>
      <w:r>
        <w:rPr>
          <w:rFonts w:hint="eastAsia" w:ascii="宋体" w:hAnsi="宋体" w:cs="宋体"/>
          <w:color w:val="auto"/>
          <w:sz w:val="24"/>
        </w:rPr>
        <w:t>保证金，且有权上报财政部门，建议财政部门将本公司列入不良行为记录名单，在一至三年内禁止本单位参加政府采购活动并予以通报。</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法定代表人或授权代表</w:t>
      </w:r>
      <w:r>
        <w:rPr>
          <w:rFonts w:hint="eastAsia" w:ascii="宋体" w:hAnsi="宋体" w:cs="宋体"/>
          <w:color w:val="auto"/>
          <w:spacing w:val="20"/>
          <w:sz w:val="24"/>
        </w:rPr>
        <w:t>签字：</w:t>
      </w:r>
      <w:r>
        <w:rPr>
          <w:rFonts w:hint="eastAsia" w:ascii="宋体" w:hAnsi="宋体" w:cs="宋体"/>
          <w:color w:val="auto"/>
          <w:spacing w:val="20"/>
          <w:sz w:val="24"/>
          <w:u w:val="single"/>
        </w:rPr>
        <w:t xml:space="preserve">      </w:t>
      </w:r>
      <w:r>
        <w:rPr>
          <w:rFonts w:hint="eastAsia" w:ascii="宋体" w:hAnsi="宋体" w:cs="宋体"/>
          <w:color w:val="auto"/>
          <w:sz w:val="24"/>
          <w:u w:val="single"/>
        </w:rPr>
        <w:t xml:space="preserve"> </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供应商（盖章）__________________</w:t>
      </w:r>
    </w:p>
    <w:p>
      <w:pPr>
        <w:spacing w:line="300" w:lineRule="auto"/>
        <w:ind w:firstLine="480" w:firstLineChars="200"/>
        <w:rPr>
          <w:rFonts w:hint="eastAsia" w:ascii="宋体" w:hAnsi="宋体" w:cs="宋体"/>
          <w:b/>
          <w:bCs/>
          <w:color w:val="auto"/>
          <w:sz w:val="24"/>
        </w:rPr>
      </w:pPr>
      <w:r>
        <w:rPr>
          <w:rFonts w:hint="eastAsia" w:ascii="宋体" w:hAnsi="宋体" w:cs="宋体"/>
          <w:color w:val="auto"/>
          <w:sz w:val="24"/>
        </w:rPr>
        <w:t xml:space="preserve">                                              日期：_____年____月____日</w:t>
      </w:r>
    </w:p>
    <w:p>
      <w:pPr>
        <w:rPr>
          <w:rFonts w:hint="eastAsia" w:ascii="宋体" w:hAnsi="宋体" w:cs="宋体"/>
          <w:b/>
          <w:bCs/>
          <w:color w:val="auto"/>
          <w:sz w:val="24"/>
        </w:rPr>
      </w:pPr>
      <w:bookmarkStart w:id="85" w:name="_Toc27363_WPSOffice_Level1"/>
      <w:r>
        <w:rPr>
          <w:rFonts w:hint="eastAsia" w:ascii="宋体" w:hAnsi="宋体" w:cs="宋体"/>
          <w:b/>
          <w:bCs/>
          <w:color w:val="auto"/>
          <w:sz w:val="24"/>
        </w:rPr>
        <w:t>注：</w:t>
      </w:r>
      <w:bookmarkEnd w:id="85"/>
    </w:p>
    <w:p>
      <w:pPr>
        <w:rPr>
          <w:color w:val="auto"/>
        </w:rPr>
      </w:pPr>
      <w:r>
        <w:rPr>
          <w:rFonts w:hint="eastAsia" w:ascii="宋体" w:hAnsi="宋体" w:cs="宋体"/>
          <w:color w:val="auto"/>
          <w:sz w:val="24"/>
        </w:rPr>
        <w:t>1.小型、微型、监狱和残疾人福利企业参与</w:t>
      </w:r>
      <w:r>
        <w:rPr>
          <w:rFonts w:hint="eastAsia" w:ascii="宋体" w:hAnsi="宋体" w:cs="宋体"/>
          <w:color w:val="auto"/>
          <w:sz w:val="24"/>
          <w:lang w:eastAsia="zh-CN"/>
        </w:rPr>
        <w:t>询价</w:t>
      </w:r>
      <w:r>
        <w:rPr>
          <w:rFonts w:hint="eastAsia" w:ascii="宋体" w:hAnsi="宋体" w:cs="宋体"/>
          <w:color w:val="auto"/>
          <w:sz w:val="24"/>
        </w:rPr>
        <w:t>的，供应商应详细填写本函，并</w:t>
      </w:r>
      <w:r>
        <w:rPr>
          <w:rFonts w:hint="eastAsia" w:ascii="宋体" w:hAnsi="宋体" w:cs="宋体"/>
          <w:b/>
          <w:bCs/>
          <w:color w:val="auto"/>
          <w:sz w:val="24"/>
        </w:rPr>
        <w:t>提供“小微企业名录库”的查询截图（网址：http://xwqy.gsxt.gov.cn/）。</w:t>
      </w:r>
    </w:p>
    <w:p>
      <w:pPr>
        <w:jc w:val="center"/>
        <w:rPr>
          <w:rFonts w:hint="eastAsia" w:ascii="宋体" w:hAnsi="宋体" w:cs="宋体"/>
          <w:b/>
          <w:bCs/>
          <w:color w:val="auto"/>
          <w:sz w:val="24"/>
        </w:rPr>
      </w:pPr>
    </w:p>
    <w:p>
      <w:pPr>
        <w:jc w:val="center"/>
        <w:rPr>
          <w:rFonts w:hint="eastAsia" w:ascii="宋体" w:hAnsi="宋体" w:cs="宋体"/>
          <w:b/>
          <w:bCs/>
          <w:color w:val="auto"/>
          <w:sz w:val="24"/>
        </w:rPr>
      </w:pPr>
      <w:r>
        <w:rPr>
          <w:rFonts w:hint="eastAsia" w:ascii="宋体" w:hAnsi="宋体" w:cs="宋体"/>
          <w:b/>
          <w:bCs/>
          <w:color w:val="auto"/>
          <w:sz w:val="24"/>
        </w:rPr>
        <w:t>残疾人福利性单位声明函（如有）</w:t>
      </w:r>
    </w:p>
    <w:p>
      <w:pPr>
        <w:spacing w:line="360" w:lineRule="exact"/>
        <w:rPr>
          <w:rFonts w:hint="eastAsia" w:ascii="宋体" w:hAnsi="宋体" w:cs="宋体"/>
          <w:color w:val="auto"/>
          <w:szCs w:val="21"/>
        </w:rPr>
      </w:pPr>
      <w:r>
        <w:rPr>
          <w:rFonts w:hint="eastAsia" w:ascii="宋体" w:hAnsi="宋体" w:cs="宋体"/>
          <w:color w:val="auto"/>
          <w:szCs w:val="21"/>
        </w:rPr>
        <w:t xml:space="preserve"> </w:t>
      </w:r>
    </w:p>
    <w:p>
      <w:pPr>
        <w:adjustRightInd w:val="0"/>
        <w:snapToGrid w:val="0"/>
        <w:spacing w:line="440" w:lineRule="exact"/>
        <w:ind w:firstLine="432" w:firstLineChars="180"/>
        <w:rPr>
          <w:rFonts w:hint="eastAsia" w:ascii="宋体" w:hAnsi="宋体" w:cs="宋体"/>
          <w:color w:val="auto"/>
          <w:kern w:val="0"/>
          <w:sz w:val="24"/>
        </w:rPr>
      </w:pPr>
      <w:r>
        <w:rPr>
          <w:rFonts w:hint="eastAsia" w:ascii="宋体" w:hAnsi="宋体" w:cs="宋体"/>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中国残疾人联合会关于促进残疾人就业政府采购政策的通知》（财库〔2017〕141号）的规定，本单位为符合条件的残疾人福利性单位，且本单位参加______单位的______项目（项目编号：</w:t>
      </w:r>
      <w:r>
        <w:rPr>
          <w:rFonts w:hint="eastAsia" w:ascii="宋体" w:hAnsi="宋体" w:cs="宋体"/>
          <w:color w:val="auto"/>
          <w:kern w:val="0"/>
          <w:sz w:val="24"/>
          <w:u w:val="single"/>
        </w:rPr>
        <w:t xml:space="preserve">         </w:t>
      </w:r>
      <w:r>
        <w:rPr>
          <w:rFonts w:hint="eastAsia" w:ascii="宋体" w:hAnsi="宋体" w:cs="宋体"/>
          <w:color w:val="auto"/>
          <w:kern w:val="0"/>
          <w:sz w:val="24"/>
        </w:rPr>
        <w:t>）采购活动，提供本单位制造的货物（由本单位承担工程/提供服务），或者提供其他残疾人福利性单位制造的货物（不包括使用非残疾人福利性单位注册商标的货物）。</w:t>
      </w:r>
    </w:p>
    <w:p>
      <w:pPr>
        <w:spacing w:line="300" w:lineRule="auto"/>
        <w:ind w:firstLine="480" w:firstLineChars="200"/>
        <w:rPr>
          <w:rFonts w:hint="eastAsia" w:ascii="宋体" w:hAnsi="宋体" w:cs="宋体"/>
          <w:color w:val="auto"/>
          <w:kern w:val="0"/>
          <w:sz w:val="24"/>
        </w:rPr>
      </w:pPr>
      <w:r>
        <w:rPr>
          <w:rFonts w:hint="eastAsia" w:ascii="宋体" w:hAnsi="宋体" w:cs="宋体"/>
          <w:color w:val="auto"/>
          <w:sz w:val="24"/>
        </w:rPr>
        <w:t>本单位对上述声明的真实性负责。如有虚假，则本单位同意本次</w:t>
      </w:r>
      <w:r>
        <w:rPr>
          <w:rFonts w:hint="eastAsia" w:ascii="宋体" w:hAnsi="宋体" w:cs="宋体"/>
          <w:color w:val="auto"/>
          <w:sz w:val="24"/>
          <w:lang w:eastAsia="zh-CN"/>
        </w:rPr>
        <w:t>响应</w:t>
      </w:r>
      <w:r>
        <w:rPr>
          <w:rFonts w:hint="eastAsia" w:ascii="宋体" w:hAnsi="宋体" w:cs="宋体"/>
          <w:color w:val="auto"/>
          <w:sz w:val="24"/>
        </w:rPr>
        <w:t>作无效处理（已成交的，成交无效），采购代理机构有权不予返还本单位的</w:t>
      </w:r>
      <w:r>
        <w:rPr>
          <w:rFonts w:hint="eastAsia" w:ascii="宋体" w:hAnsi="宋体" w:cs="宋体"/>
          <w:color w:val="auto"/>
          <w:sz w:val="24"/>
          <w:lang w:eastAsia="zh-CN"/>
        </w:rPr>
        <w:t>响应</w:t>
      </w:r>
      <w:r>
        <w:rPr>
          <w:rFonts w:hint="eastAsia" w:ascii="宋体" w:hAnsi="宋体" w:cs="宋体"/>
          <w:color w:val="auto"/>
          <w:sz w:val="24"/>
        </w:rPr>
        <w:t>保证金，且有权上报财政部门，建议财政部门将本公司列入不良行为记录名单，在一至三年内禁止本单位参加政府采购活动并予以通报。</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法定代表人或授权代表</w:t>
      </w:r>
      <w:r>
        <w:rPr>
          <w:rFonts w:hint="eastAsia" w:ascii="宋体" w:hAnsi="宋体" w:cs="宋体"/>
          <w:color w:val="auto"/>
          <w:spacing w:val="20"/>
          <w:sz w:val="24"/>
        </w:rPr>
        <w:t>签字：</w:t>
      </w:r>
      <w:r>
        <w:rPr>
          <w:rFonts w:hint="eastAsia" w:ascii="宋体" w:hAnsi="宋体" w:cs="宋体"/>
          <w:color w:val="auto"/>
          <w:spacing w:val="20"/>
          <w:sz w:val="24"/>
          <w:u w:val="single"/>
        </w:rPr>
        <w:t xml:space="preserve">      </w:t>
      </w:r>
      <w:r>
        <w:rPr>
          <w:rFonts w:hint="eastAsia" w:ascii="宋体" w:hAnsi="宋体" w:cs="宋体"/>
          <w:color w:val="auto"/>
          <w:sz w:val="24"/>
          <w:u w:val="single"/>
        </w:rPr>
        <w:t xml:space="preserve"> </w:t>
      </w:r>
    </w:p>
    <w:p>
      <w:pPr>
        <w:spacing w:line="300" w:lineRule="auto"/>
        <w:ind w:firstLine="5280" w:firstLineChars="2200"/>
        <w:rPr>
          <w:rFonts w:hint="eastAsia" w:ascii="宋体" w:hAnsi="宋体" w:cs="宋体"/>
          <w:color w:val="auto"/>
          <w:sz w:val="24"/>
        </w:rPr>
      </w:pPr>
      <w:r>
        <w:rPr>
          <w:rFonts w:hint="eastAsia" w:ascii="宋体" w:hAnsi="宋体" w:cs="宋体"/>
          <w:color w:val="auto"/>
          <w:sz w:val="24"/>
        </w:rPr>
        <w:t>供应商（盖章）__________________</w:t>
      </w:r>
    </w:p>
    <w:p>
      <w:pPr>
        <w:spacing w:line="300" w:lineRule="auto"/>
        <w:ind w:firstLine="480" w:firstLineChars="200"/>
        <w:rPr>
          <w:rFonts w:hint="eastAsia" w:ascii="宋体" w:hAnsi="宋体" w:cs="宋体"/>
          <w:b/>
          <w:bCs/>
          <w:color w:val="auto"/>
          <w:sz w:val="24"/>
        </w:rPr>
      </w:pPr>
      <w:r>
        <w:rPr>
          <w:rFonts w:hint="eastAsia" w:ascii="宋体" w:hAnsi="宋体" w:cs="宋体"/>
          <w:color w:val="auto"/>
          <w:sz w:val="24"/>
        </w:rPr>
        <w:t xml:space="preserve">                                              日期：_____年____月____日</w:t>
      </w:r>
    </w:p>
    <w:p>
      <w:pPr>
        <w:rPr>
          <w:rFonts w:hint="eastAsia" w:ascii="宋体" w:hAnsi="宋体" w:cs="宋体"/>
          <w:b/>
          <w:bCs/>
          <w:color w:val="auto"/>
          <w:sz w:val="24"/>
        </w:rPr>
      </w:pPr>
      <w:bookmarkStart w:id="86" w:name="_Toc13534_WPSOffice_Level1"/>
      <w:r>
        <w:rPr>
          <w:rFonts w:hint="eastAsia" w:ascii="宋体" w:hAnsi="宋体" w:cs="宋体"/>
          <w:b/>
          <w:bCs/>
          <w:color w:val="auto"/>
          <w:sz w:val="24"/>
        </w:rPr>
        <w:t>注：</w:t>
      </w:r>
      <w:bookmarkEnd w:id="86"/>
    </w:p>
    <w:p>
      <w:pPr>
        <w:rPr>
          <w:rFonts w:hint="eastAsia" w:ascii="宋体" w:hAnsi="宋体" w:eastAsia="宋体" w:cs="宋体"/>
          <w:b/>
          <w:bCs/>
          <w:color w:val="auto"/>
          <w:kern w:val="0"/>
          <w:sz w:val="28"/>
          <w:szCs w:val="28"/>
          <w:lang w:val="en-US" w:eastAsia="zh-CN" w:bidi="ar-SA"/>
        </w:rPr>
      </w:pPr>
      <w:r>
        <w:rPr>
          <w:rFonts w:hint="eastAsia" w:ascii="宋体" w:hAnsi="宋体" w:cs="宋体"/>
          <w:color w:val="auto"/>
          <w:sz w:val="24"/>
        </w:rPr>
        <w:t>1.小型、微型、监狱和残疾人福利企业参与</w:t>
      </w:r>
      <w:r>
        <w:rPr>
          <w:rFonts w:hint="eastAsia" w:ascii="宋体" w:hAnsi="宋体" w:cs="宋体"/>
          <w:color w:val="auto"/>
          <w:sz w:val="24"/>
          <w:lang w:eastAsia="zh-CN"/>
        </w:rPr>
        <w:t>询价</w:t>
      </w:r>
      <w:r>
        <w:rPr>
          <w:rFonts w:hint="eastAsia" w:ascii="宋体" w:hAnsi="宋体" w:cs="宋体"/>
          <w:color w:val="auto"/>
          <w:sz w:val="24"/>
        </w:rPr>
        <w:t>的，供应商应详细填写本函，并</w:t>
      </w:r>
      <w:r>
        <w:rPr>
          <w:rFonts w:hint="eastAsia" w:ascii="宋体" w:hAnsi="宋体" w:cs="宋体"/>
          <w:b/>
          <w:bCs/>
          <w:color w:val="auto"/>
          <w:sz w:val="24"/>
        </w:rPr>
        <w:t>提供“小微企业名录库”的查询截图（网址：http://xwqy.gsxt.gov.cn/）。</w:t>
      </w:r>
    </w:p>
    <w:p>
      <w:pPr>
        <w:spacing w:line="440" w:lineRule="exact"/>
        <w:rPr>
          <w:rFonts w:hint="eastAsia" w:ascii="宋体" w:hAnsi="宋体" w:cs="宋体"/>
          <w:b/>
          <w:bCs/>
          <w:color w:val="auto"/>
          <w:sz w:val="24"/>
          <w:szCs w:val="24"/>
        </w:rPr>
      </w:pPr>
      <w:bookmarkStart w:id="87" w:name="_Toc16902_WPSOffice_Level1"/>
    </w:p>
    <w:p>
      <w:pPr>
        <w:spacing w:line="440" w:lineRule="exact"/>
        <w:rPr>
          <w:rFonts w:hint="eastAsia" w:ascii="宋体" w:hAnsi="宋体" w:cs="宋体"/>
          <w:b/>
          <w:bCs/>
          <w:color w:val="auto"/>
          <w:sz w:val="24"/>
          <w:szCs w:val="24"/>
        </w:rPr>
      </w:pPr>
    </w:p>
    <w:p>
      <w:pPr>
        <w:pStyle w:val="13"/>
        <w:rPr>
          <w:rFonts w:hint="eastAsia" w:ascii="宋体" w:hAnsi="宋体" w:cs="宋体"/>
          <w:b/>
          <w:bCs/>
          <w:color w:val="auto"/>
          <w:sz w:val="24"/>
          <w:szCs w:val="24"/>
        </w:rPr>
      </w:pPr>
    </w:p>
    <w:p>
      <w:pPr>
        <w:pStyle w:val="13"/>
        <w:rPr>
          <w:rFonts w:hint="eastAsia" w:ascii="宋体" w:hAnsi="宋体" w:cs="宋体"/>
          <w:b/>
          <w:bCs/>
          <w:color w:val="auto"/>
          <w:sz w:val="24"/>
          <w:szCs w:val="24"/>
        </w:rPr>
      </w:pPr>
    </w:p>
    <w:p>
      <w:pPr>
        <w:pStyle w:val="13"/>
        <w:rPr>
          <w:rFonts w:hint="eastAsia" w:ascii="宋体" w:hAnsi="宋体" w:cs="宋体"/>
          <w:b/>
          <w:bCs/>
          <w:color w:val="auto"/>
          <w:sz w:val="24"/>
          <w:szCs w:val="24"/>
        </w:rPr>
      </w:pPr>
    </w:p>
    <w:p>
      <w:pPr>
        <w:pStyle w:val="13"/>
        <w:rPr>
          <w:rFonts w:hint="eastAsia" w:ascii="宋体" w:hAnsi="宋体" w:cs="宋体"/>
          <w:b/>
          <w:bCs/>
          <w:color w:val="auto"/>
          <w:sz w:val="24"/>
          <w:szCs w:val="24"/>
        </w:rPr>
      </w:pPr>
    </w:p>
    <w:p>
      <w:pPr>
        <w:pStyle w:val="13"/>
        <w:rPr>
          <w:rFonts w:hint="eastAsia" w:ascii="宋体" w:hAnsi="宋体" w:cs="宋体"/>
          <w:b/>
          <w:bCs/>
          <w:color w:val="auto"/>
          <w:sz w:val="24"/>
          <w:szCs w:val="24"/>
        </w:rPr>
      </w:pPr>
    </w:p>
    <w:p>
      <w:pPr>
        <w:pStyle w:val="13"/>
        <w:rPr>
          <w:rFonts w:hint="eastAsia" w:ascii="宋体" w:hAnsi="宋体" w:cs="宋体"/>
          <w:b/>
          <w:bCs/>
          <w:color w:val="auto"/>
          <w:sz w:val="24"/>
          <w:szCs w:val="24"/>
        </w:rPr>
      </w:pPr>
    </w:p>
    <w:p>
      <w:pPr>
        <w:pStyle w:val="13"/>
        <w:rPr>
          <w:rFonts w:hint="eastAsia" w:ascii="宋体" w:hAnsi="宋体" w:cs="宋体"/>
          <w:b/>
          <w:bCs/>
          <w:color w:val="auto"/>
          <w:sz w:val="24"/>
          <w:szCs w:val="24"/>
        </w:rPr>
      </w:pPr>
    </w:p>
    <w:p>
      <w:pPr>
        <w:pStyle w:val="13"/>
        <w:rPr>
          <w:rFonts w:hint="eastAsia" w:ascii="宋体" w:hAnsi="宋体" w:cs="宋体"/>
          <w:b/>
          <w:bCs/>
          <w:color w:val="auto"/>
          <w:sz w:val="24"/>
          <w:szCs w:val="24"/>
        </w:rPr>
      </w:pPr>
    </w:p>
    <w:p>
      <w:pPr>
        <w:pStyle w:val="13"/>
        <w:rPr>
          <w:rFonts w:hint="eastAsia" w:ascii="宋体" w:hAnsi="宋体" w:cs="宋体"/>
          <w:b/>
          <w:bCs/>
          <w:color w:val="auto"/>
          <w:sz w:val="24"/>
          <w:szCs w:val="24"/>
        </w:rPr>
      </w:pPr>
    </w:p>
    <w:p>
      <w:pPr>
        <w:pStyle w:val="13"/>
        <w:rPr>
          <w:rFonts w:hint="eastAsia" w:ascii="宋体" w:hAnsi="宋体" w:cs="宋体"/>
          <w:b/>
          <w:bCs/>
          <w:color w:val="auto"/>
          <w:sz w:val="24"/>
          <w:szCs w:val="24"/>
        </w:rPr>
      </w:pPr>
    </w:p>
    <w:p>
      <w:pPr>
        <w:pStyle w:val="13"/>
        <w:rPr>
          <w:rFonts w:hint="eastAsia" w:ascii="宋体" w:hAnsi="宋体" w:cs="宋体"/>
          <w:b/>
          <w:bCs/>
          <w:color w:val="auto"/>
          <w:sz w:val="24"/>
          <w:szCs w:val="24"/>
        </w:rPr>
      </w:pPr>
    </w:p>
    <w:p>
      <w:pPr>
        <w:pStyle w:val="13"/>
        <w:rPr>
          <w:rFonts w:hint="eastAsia" w:ascii="宋体" w:hAnsi="宋体" w:cs="宋体"/>
          <w:b/>
          <w:bCs/>
          <w:color w:val="auto"/>
          <w:sz w:val="24"/>
          <w:szCs w:val="24"/>
        </w:rPr>
      </w:pPr>
    </w:p>
    <w:p>
      <w:pPr>
        <w:pStyle w:val="13"/>
        <w:rPr>
          <w:rFonts w:hint="eastAsia" w:ascii="宋体" w:hAnsi="宋体" w:cs="宋体"/>
          <w:b/>
          <w:bCs/>
          <w:color w:val="auto"/>
          <w:sz w:val="24"/>
          <w:szCs w:val="24"/>
        </w:rPr>
      </w:pPr>
    </w:p>
    <w:p>
      <w:pPr>
        <w:spacing w:line="440" w:lineRule="exact"/>
        <w:rPr>
          <w:rFonts w:hint="eastAsia" w:ascii="宋体" w:hAnsi="宋体" w:cs="宋体"/>
          <w:b/>
          <w:bCs/>
          <w:color w:val="auto"/>
          <w:sz w:val="24"/>
          <w:szCs w:val="24"/>
        </w:rPr>
      </w:pPr>
      <w:r>
        <w:rPr>
          <w:rFonts w:hint="eastAsia" w:ascii="宋体" w:hAnsi="宋体" w:cs="宋体"/>
          <w:b/>
          <w:bCs/>
          <w:color w:val="auto"/>
          <w:sz w:val="24"/>
          <w:szCs w:val="24"/>
        </w:rPr>
        <w:t>附件：</w:t>
      </w:r>
      <w:bookmarkEnd w:id="87"/>
    </w:p>
    <w:p>
      <w:pPr>
        <w:spacing w:line="400" w:lineRule="exact"/>
        <w:jc w:val="center"/>
        <w:rPr>
          <w:rFonts w:hint="eastAsia" w:ascii="宋体" w:hAnsi="宋体" w:cs="宋体"/>
          <w:b/>
          <w:color w:val="auto"/>
          <w:sz w:val="28"/>
          <w:szCs w:val="28"/>
          <w:shd w:val="clear" w:color="auto" w:fill="FFFFFF"/>
        </w:rPr>
      </w:pPr>
      <w:bookmarkStart w:id="88" w:name="_Toc31411_WPSOffice_Level1"/>
      <w:r>
        <w:rPr>
          <w:rFonts w:hint="eastAsia" w:ascii="宋体" w:hAnsi="宋体" w:cs="宋体"/>
          <w:b/>
          <w:color w:val="auto"/>
          <w:sz w:val="28"/>
          <w:szCs w:val="28"/>
          <w:shd w:val="clear" w:color="auto" w:fill="FFFFFF"/>
          <w:lang w:eastAsia="zh-CN"/>
        </w:rPr>
        <w:t>成交</w:t>
      </w:r>
      <w:r>
        <w:rPr>
          <w:rFonts w:hint="eastAsia" w:ascii="宋体" w:hAnsi="宋体" w:cs="宋体"/>
          <w:b/>
          <w:color w:val="auto"/>
          <w:sz w:val="28"/>
          <w:szCs w:val="28"/>
          <w:shd w:val="clear" w:color="auto" w:fill="FFFFFF"/>
        </w:rPr>
        <w:t>结果公告</w:t>
      </w:r>
      <w:bookmarkEnd w:id="88"/>
    </w:p>
    <w:p>
      <w:pPr>
        <w:adjustRightInd w:val="0"/>
        <w:snapToGrid w:val="0"/>
        <w:spacing w:line="360" w:lineRule="exact"/>
        <w:ind w:right="15" w:rightChars="7"/>
        <w:rPr>
          <w:rFonts w:hint="eastAsia" w:ascii="宋体" w:hAnsi="宋体" w:cs="宋体"/>
          <w:bCs/>
          <w:color w:val="auto"/>
          <w:shd w:val="clear" w:color="auto" w:fill="FFFFFF"/>
        </w:rPr>
      </w:pPr>
      <w:bookmarkStart w:id="89" w:name="_Toc3059_WPSOffice_Level1"/>
      <w:r>
        <w:rPr>
          <w:rFonts w:hint="eastAsia" w:ascii="宋体" w:hAnsi="宋体" w:cs="宋体"/>
          <w:bCs/>
          <w:color w:val="auto"/>
          <w:shd w:val="clear" w:color="auto" w:fill="FFFFFF"/>
        </w:rPr>
        <w:t>一、项目相关情况</w:t>
      </w:r>
      <w:bookmarkEnd w:id="89"/>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项目名称：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项目编号：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招标方式：</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招标公告发布日期：</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开标日期：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中标供应商名称：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中标供应商联系地址：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中标金额：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主要中标标的的名称、规格型号、数量、单价、服务要求：</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评审委员会名单：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采购人名称：</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地址：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联系人： </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联系方式：</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采购代理名称：</w:t>
      </w:r>
      <w:r>
        <w:rPr>
          <w:rFonts w:hint="eastAsia" w:ascii="宋体" w:hAnsi="宋体" w:cs="宋体"/>
          <w:bCs/>
          <w:color w:val="auto"/>
          <w:shd w:val="clear" w:color="auto" w:fill="FFFFFF"/>
          <w:lang w:eastAsia="zh-CN"/>
        </w:rPr>
        <w:t>安徽大别山工程咨询有限公司</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地址：</w:t>
      </w:r>
      <w:r>
        <w:rPr>
          <w:rFonts w:hint="eastAsia" w:ascii="宋体" w:hAnsi="宋体" w:cs="宋体"/>
          <w:bCs/>
          <w:color w:val="auto"/>
          <w:shd w:val="clear" w:color="auto" w:fill="FFFFFF"/>
          <w:lang w:eastAsia="zh-CN"/>
        </w:rPr>
        <w:t>安徽霍山经济开发区高桥湾路</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项目负责人：</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联系电话：0564-50</w:t>
      </w:r>
      <w:r>
        <w:rPr>
          <w:rFonts w:hint="eastAsia" w:ascii="宋体" w:hAnsi="宋体" w:cs="宋体"/>
          <w:bCs/>
          <w:color w:val="auto"/>
          <w:shd w:val="clear" w:color="auto" w:fill="FFFFFF"/>
          <w:lang w:val="en-US" w:eastAsia="zh-CN"/>
        </w:rPr>
        <w:t>20033</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公告期限：      年     月      日至      年     月     日（1个工作日）</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若供应商对上述结果有异议，可在成交期限届满之日起7个工作日内以书面形式在工作时间向</w:t>
      </w:r>
      <w:r>
        <w:rPr>
          <w:rFonts w:hint="eastAsia" w:ascii="宋体" w:hAnsi="宋体" w:cs="宋体"/>
          <w:bCs/>
          <w:color w:val="auto"/>
          <w:shd w:val="clear" w:color="auto" w:fill="FFFFFF"/>
          <w:lang w:eastAsia="zh-CN"/>
        </w:rPr>
        <w:t>安徽大别山工程咨询有限公司</w:t>
      </w:r>
      <w:r>
        <w:rPr>
          <w:rFonts w:hint="eastAsia" w:ascii="宋体" w:hAnsi="宋体" w:cs="宋体"/>
          <w:bCs/>
          <w:color w:val="auto"/>
          <w:shd w:val="clear" w:color="auto" w:fill="FFFFFF"/>
        </w:rPr>
        <w:t>提出质疑，质疑材料递交地址：</w:t>
      </w:r>
      <w:r>
        <w:rPr>
          <w:rFonts w:hint="eastAsia" w:ascii="宋体" w:hAnsi="宋体" w:cs="宋体"/>
          <w:bCs/>
          <w:color w:val="auto"/>
          <w:shd w:val="clear" w:color="auto" w:fill="FFFFFF"/>
          <w:lang w:eastAsia="zh-CN"/>
        </w:rPr>
        <w:t>安徽霍山经济开发区高桥湾路</w:t>
      </w:r>
      <w:r>
        <w:rPr>
          <w:rFonts w:hint="eastAsia" w:ascii="宋体" w:hAnsi="宋体" w:cs="宋体"/>
          <w:bCs/>
          <w:color w:val="auto"/>
          <w:shd w:val="clear" w:color="auto" w:fill="FFFFFF"/>
        </w:rPr>
        <w:t>，联系电话：0564-50</w:t>
      </w:r>
      <w:r>
        <w:rPr>
          <w:rFonts w:hint="eastAsia" w:ascii="宋体" w:hAnsi="宋体" w:cs="宋体"/>
          <w:bCs/>
          <w:color w:val="auto"/>
          <w:shd w:val="clear" w:color="auto" w:fill="FFFFFF"/>
          <w:lang w:val="en-US" w:eastAsia="zh-CN"/>
        </w:rPr>
        <w:t>20033</w:t>
      </w:r>
      <w:r>
        <w:rPr>
          <w:rFonts w:hint="eastAsia" w:ascii="宋体" w:hAnsi="宋体" w:cs="宋体"/>
          <w:bCs/>
          <w:color w:val="auto"/>
          <w:shd w:val="clear" w:color="auto" w:fill="FFFFFF"/>
        </w:rPr>
        <w:t>。若供应商对质疑处理意见有异议，可在规定时间内以书面形式向</w:t>
      </w:r>
      <w:r>
        <w:rPr>
          <w:rFonts w:hint="eastAsia" w:ascii="宋体" w:hAnsi="宋体" w:cs="宋体"/>
          <w:color w:val="auto"/>
          <w:kern w:val="0"/>
          <w:szCs w:val="21"/>
          <w:shd w:val="clear" w:color="auto" w:fill="FFFFFF"/>
          <w:lang w:eastAsia="zh-CN"/>
        </w:rPr>
        <w:t>安徽大别山国投集团</w:t>
      </w:r>
      <w:r>
        <w:rPr>
          <w:rFonts w:hint="eastAsia" w:ascii="宋体" w:hAnsi="宋体" w:cs="宋体"/>
          <w:color w:val="auto"/>
          <w:kern w:val="0"/>
          <w:szCs w:val="21"/>
          <w:shd w:val="clear" w:color="auto" w:fill="FFFFFF"/>
        </w:rPr>
        <w:t>政府采购办公室</w:t>
      </w:r>
      <w:r>
        <w:rPr>
          <w:rFonts w:hint="eastAsia" w:ascii="宋体" w:hAnsi="宋体" w:cs="宋体"/>
          <w:bCs/>
          <w:color w:val="auto"/>
          <w:shd w:val="clear" w:color="auto" w:fill="FFFFFF"/>
        </w:rPr>
        <w:t>提出投诉。</w:t>
      </w:r>
    </w:p>
    <w:p>
      <w:pPr>
        <w:adjustRightInd w:val="0"/>
        <w:snapToGrid w:val="0"/>
        <w:spacing w:line="360" w:lineRule="exact"/>
        <w:ind w:right="15" w:rightChars="7"/>
        <w:rPr>
          <w:rFonts w:hint="eastAsia" w:ascii="宋体" w:hAnsi="宋体" w:cs="宋体"/>
          <w:bCs/>
          <w:color w:val="auto"/>
          <w:shd w:val="clear" w:color="auto" w:fill="FFFFFF"/>
        </w:rPr>
      </w:pPr>
      <w:bookmarkStart w:id="90" w:name="_Toc21327_WPSOffice_Level1"/>
      <w:r>
        <w:rPr>
          <w:rFonts w:hint="eastAsia" w:ascii="宋体" w:hAnsi="宋体" w:cs="宋体"/>
          <w:bCs/>
          <w:color w:val="auto"/>
          <w:shd w:val="clear" w:color="auto" w:fill="FFFFFF"/>
        </w:rPr>
        <w:t>二、质疑提起的条件及不予受理的情形</w:t>
      </w:r>
      <w:bookmarkEnd w:id="90"/>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根据《中华人民共和国政府采购法》、《中华人民共和国政府采购法实施条例》、财政部《政府采购质疑和投诉办法》等法律法规，现将质疑提起的条件及不予受理的情形告知如下：</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（一）质疑应以书面形式实名提出，书面质疑材料应当包括以下内容：</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1、质疑人的名称、地址、邮编、联系人及联系电话；</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2、采购人名称、项目名称、项目编号、包别号（如有）；</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3、被质疑人名称；</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4、具体的质疑事项、基本事实及必要的证明材料；</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5、明确的请求及主张；</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6、必要的法律依据；</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7、提起质疑的日期。</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质疑人为法人或者其他组织的，应当由法定代表人或其委托代理人（需有委托授权书）签字并加盖公章。</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（二）有下列情形之一的，不予受理：</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1、提起质疑的主体不是参与该政府采购项目活动的供应商；</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2、提起质疑的时间超过规定时限的；</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3、质疑材料不完整的；</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4、质疑事项含有主观猜测等内容且未提供有效线索、难以查证的；</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5、对其他供应商的投标文件详细内容质疑，无法提供合法来源渠道的；</w:t>
      </w:r>
    </w:p>
    <w:p>
      <w:pPr>
        <w:adjustRightInd w:val="0"/>
        <w:snapToGrid w:val="0"/>
        <w:spacing w:line="360" w:lineRule="exact"/>
        <w:ind w:right="15" w:rightChars="7"/>
        <w:rPr>
          <w:rFonts w:hint="eastAsia" w:ascii="宋体" w:hAnsi="宋体" w:cs="宋体"/>
          <w:bCs/>
          <w:color w:val="auto"/>
          <w:shd w:val="clear" w:color="auto" w:fill="FFFFFF"/>
        </w:rPr>
      </w:pPr>
      <w:bookmarkStart w:id="91" w:name="_Toc17685_WPSOffice_Level1"/>
      <w:r>
        <w:rPr>
          <w:rFonts w:hint="eastAsia" w:ascii="宋体" w:hAnsi="宋体" w:cs="宋体"/>
          <w:bCs/>
          <w:color w:val="auto"/>
          <w:shd w:val="clear" w:color="auto" w:fill="FFFFFF"/>
        </w:rPr>
        <w:t>三、其他</w:t>
      </w:r>
      <w:bookmarkEnd w:id="91"/>
    </w:p>
    <w:p>
      <w:pPr>
        <w:adjustRightInd w:val="0"/>
        <w:snapToGrid w:val="0"/>
        <w:spacing w:line="360" w:lineRule="exact"/>
        <w:ind w:right="15" w:rightChars="7"/>
        <w:rPr>
          <w:rFonts w:hint="eastAsia" w:ascii="宋体" w:hAnsi="宋体" w:cs="宋体"/>
          <w:bCs/>
          <w:color w:val="auto"/>
          <w:shd w:val="clear" w:color="auto" w:fill="FFFFFF"/>
        </w:rPr>
      </w:pP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特此公告。</w:t>
      </w:r>
    </w:p>
    <w:p>
      <w:pPr>
        <w:adjustRightInd w:val="0"/>
        <w:snapToGrid w:val="0"/>
        <w:spacing w:line="360" w:lineRule="exact"/>
        <w:ind w:right="15" w:rightChars="7"/>
        <w:rPr>
          <w:rFonts w:hint="eastAsia" w:ascii="宋体" w:hAnsi="宋体" w:cs="宋体"/>
          <w:bCs/>
          <w:color w:val="auto"/>
          <w:shd w:val="clear" w:color="auto" w:fill="FFFFFF"/>
        </w:rPr>
      </w:pPr>
    </w:p>
    <w:p>
      <w:pPr>
        <w:adjustRightInd w:val="0"/>
        <w:snapToGrid w:val="0"/>
        <w:spacing w:line="360" w:lineRule="exact"/>
        <w:ind w:right="15" w:rightChars="7"/>
        <w:jc w:val="right"/>
        <w:rPr>
          <w:rFonts w:hint="eastAsia" w:ascii="宋体" w:hAnsi="宋体" w:eastAsia="宋体" w:cs="宋体"/>
          <w:bCs/>
          <w:color w:val="auto"/>
          <w:shd w:val="clear" w:color="auto" w:fill="FFFFFF"/>
          <w:lang w:eastAsia="zh-CN"/>
        </w:rPr>
      </w:pPr>
      <w:r>
        <w:rPr>
          <w:rFonts w:hint="eastAsia" w:ascii="宋体" w:hAnsi="宋体" w:cs="宋体"/>
          <w:bCs/>
          <w:color w:val="auto"/>
          <w:shd w:val="clear" w:color="auto" w:fill="FFFFFF"/>
          <w:lang w:eastAsia="zh-CN"/>
        </w:rPr>
        <w:t>安徽大别山工程咨询有限公司</w:t>
      </w:r>
    </w:p>
    <w:p>
      <w:pPr>
        <w:adjustRightInd w:val="0"/>
        <w:snapToGrid w:val="0"/>
        <w:spacing w:line="360" w:lineRule="exact"/>
        <w:ind w:right="15" w:rightChars="7"/>
        <w:rPr>
          <w:rFonts w:hint="eastAsia" w:ascii="宋体" w:hAnsi="宋体" w:cs="宋体"/>
          <w:bCs/>
          <w:color w:val="auto"/>
          <w:shd w:val="clear" w:color="auto" w:fill="FFFFFF"/>
        </w:rPr>
      </w:pPr>
      <w:r>
        <w:rPr>
          <w:rFonts w:hint="eastAsia" w:ascii="宋体" w:hAnsi="宋体" w:cs="宋体"/>
          <w:bCs/>
          <w:color w:val="auto"/>
          <w:shd w:val="clear" w:color="auto" w:fill="FFFFFF"/>
        </w:rPr>
        <w:t xml:space="preserve">                                                                      年    月    日</w:t>
      </w:r>
    </w:p>
    <w:p>
      <w:pPr>
        <w:rPr>
          <w:color w:val="auto"/>
        </w:rPr>
      </w:pPr>
    </w:p>
    <w:p>
      <w:pPr>
        <w:rPr>
          <w:color w:val="auto"/>
        </w:rPr>
      </w:pPr>
    </w:p>
    <w:p>
      <w:pPr>
        <w:rPr>
          <w:color w:val="auto"/>
        </w:rPr>
      </w:pPr>
    </w:p>
    <w:p>
      <w:pPr>
        <w:bidi w:val="0"/>
        <w:rPr>
          <w:rFonts w:ascii="Times New Roman" w:hAnsi="Times New Roman" w:eastAsia="宋体" w:cs="Times New Roman"/>
          <w:kern w:val="2"/>
          <w:sz w:val="21"/>
          <w:lang w:val="en-US" w:eastAsia="zh-CN" w:bidi="ar-SA"/>
        </w:rPr>
      </w:pPr>
    </w:p>
    <w:p>
      <w:pPr>
        <w:bidi w:val="0"/>
        <w:rPr>
          <w:lang w:val="en-US" w:eastAsia="zh-CN"/>
        </w:rPr>
      </w:pPr>
    </w:p>
    <w:p>
      <w:pPr>
        <w:bidi w:val="0"/>
        <w:rPr>
          <w:lang w:val="en-US" w:eastAsia="zh-CN"/>
        </w:rPr>
      </w:pPr>
    </w:p>
    <w:p>
      <w:pPr>
        <w:bidi w:val="0"/>
        <w:rPr>
          <w:lang w:val="en-US" w:eastAsia="zh-CN"/>
        </w:rPr>
      </w:pPr>
    </w:p>
    <w:p>
      <w:pPr>
        <w:bidi w:val="0"/>
        <w:jc w:val="right"/>
        <w:rPr>
          <w:lang w:val="en-US" w:eastAsia="zh-CN"/>
        </w:rPr>
      </w:pPr>
    </w:p>
    <w:sectPr>
      <w:headerReference r:id="rId3" w:type="default"/>
      <w:footerReference r:id="rId4" w:type="default"/>
      <w:pgSz w:w="11906" w:h="16838"/>
      <w:pgMar w:top="1134" w:right="1449" w:bottom="1134" w:left="1417" w:header="567"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enter" w:pos="4520"/>
        <w:tab w:val="clear" w:pos="4153"/>
        <w:tab w:val="clear" w:pos="8306"/>
      </w:tabs>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d70rIBAABZAwAADgAAAGRycy9lMm9Eb2MueG1srVPNjtMwEL4j8Q6W&#10;7zTZroS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lqd70rIB&#10;AABZAwAADgAAAAAAAAABACAAAAAeAQAAZHJzL2Uyb0RvYy54bWxQSwUGAAAAAAYABgBZAQAAQgUA&#10;AAAA&#10;">
              <v:fill on="f" focussize="0,0"/>
              <v:stroke on="f"/>
              <v:imagedata o:title=""/>
              <o:lock v:ext="edit" aspectratio="f"/>
              <v:textbox inset="0mm,0mm,0mm,0mm" style="mso-fit-shape-to-text:t;">
                <w:txbxContent>
                  <w:p>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default"/>
        <w:sz w:val="21"/>
        <w:szCs w:val="20"/>
        <w:lang w:val="en-US"/>
      </w:rPr>
    </w:pPr>
    <w:r>
      <w:rPr>
        <w:rFonts w:hint="eastAsia" w:ascii="Times New Roman" w:hAnsi="Times New Roman" w:eastAsia="宋体" w:cs="Times New Roman"/>
        <w:b w:val="0"/>
        <w:kern w:val="2"/>
        <w:sz w:val="18"/>
        <w:szCs w:val="16"/>
        <w:u w:val="single"/>
        <w:lang w:val="en-US" w:eastAsia="zh-CN" w:bidi="ar-SA"/>
      </w:rPr>
      <w:t>霍山县东大街项目方案规划设计采购询价文件                                  安徽大别山工程咨询有限公司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CC5219"/>
    <w:multiLevelType w:val="singleLevel"/>
    <w:tmpl w:val="DACC5219"/>
    <w:lvl w:ilvl="0" w:tentative="0">
      <w:start w:val="2"/>
      <w:numFmt w:val="decimal"/>
      <w:suff w:val="nothing"/>
      <w:lvlText w:val="%1、"/>
      <w:lvlJc w:val="left"/>
    </w:lvl>
  </w:abstractNum>
  <w:abstractNum w:abstractNumId="1">
    <w:nsid w:val="07342D79"/>
    <w:multiLevelType w:val="singleLevel"/>
    <w:tmpl w:val="07342D79"/>
    <w:lvl w:ilvl="0" w:tentative="0">
      <w:start w:val="2"/>
      <w:numFmt w:val="chineseCounting"/>
      <w:suff w:val="space"/>
      <w:lvlText w:val="（%1）"/>
      <w:lvlJc w:val="left"/>
      <w:pPr>
        <w:ind w:left="2870" w:leftChars="0" w:firstLine="0" w:firstLineChars="0"/>
      </w:pPr>
      <w:rPr>
        <w:rFonts w:hint="eastAsia"/>
      </w:rPr>
    </w:lvl>
  </w:abstractNum>
  <w:abstractNum w:abstractNumId="2">
    <w:nsid w:val="3C15FB6A"/>
    <w:multiLevelType w:val="singleLevel"/>
    <w:tmpl w:val="3C15FB6A"/>
    <w:lvl w:ilvl="0" w:tentative="0">
      <w:start w:val="1"/>
      <w:numFmt w:val="chineseCounting"/>
      <w:suff w:val="nothing"/>
      <w:lvlText w:val="%1、"/>
      <w:lvlJc w:val="left"/>
      <w:pPr>
        <w:ind w:left="398" w:leftChars="0" w:firstLine="0" w:firstLineChars="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C57A5"/>
    <w:rsid w:val="0003708B"/>
    <w:rsid w:val="00847D88"/>
    <w:rsid w:val="00B17BC8"/>
    <w:rsid w:val="013C79BA"/>
    <w:rsid w:val="02AA1EE6"/>
    <w:rsid w:val="030670EA"/>
    <w:rsid w:val="03150F8F"/>
    <w:rsid w:val="034D4D7A"/>
    <w:rsid w:val="053A0472"/>
    <w:rsid w:val="059C0CBD"/>
    <w:rsid w:val="0644344B"/>
    <w:rsid w:val="065734CB"/>
    <w:rsid w:val="06BE48F4"/>
    <w:rsid w:val="06EF05FA"/>
    <w:rsid w:val="07567084"/>
    <w:rsid w:val="083A7C41"/>
    <w:rsid w:val="09EA5459"/>
    <w:rsid w:val="0A967446"/>
    <w:rsid w:val="0ADA7309"/>
    <w:rsid w:val="0D310464"/>
    <w:rsid w:val="0D4A538B"/>
    <w:rsid w:val="0D8D0043"/>
    <w:rsid w:val="0E7B6D74"/>
    <w:rsid w:val="0F2F3AE2"/>
    <w:rsid w:val="0FBC6E55"/>
    <w:rsid w:val="11384A3A"/>
    <w:rsid w:val="11611374"/>
    <w:rsid w:val="13592465"/>
    <w:rsid w:val="147737A7"/>
    <w:rsid w:val="14827BCA"/>
    <w:rsid w:val="161D1882"/>
    <w:rsid w:val="16C41FE1"/>
    <w:rsid w:val="16E90795"/>
    <w:rsid w:val="174F1F7C"/>
    <w:rsid w:val="18B06CB8"/>
    <w:rsid w:val="18FB5F6E"/>
    <w:rsid w:val="1A1D00D5"/>
    <w:rsid w:val="1A331B52"/>
    <w:rsid w:val="1B9234EF"/>
    <w:rsid w:val="1C230B2D"/>
    <w:rsid w:val="1C996F6B"/>
    <w:rsid w:val="1CF44060"/>
    <w:rsid w:val="1D217AE8"/>
    <w:rsid w:val="1DC0444F"/>
    <w:rsid w:val="215167E4"/>
    <w:rsid w:val="234A74A5"/>
    <w:rsid w:val="249C4D10"/>
    <w:rsid w:val="24DF2A28"/>
    <w:rsid w:val="25656A25"/>
    <w:rsid w:val="25991012"/>
    <w:rsid w:val="260D2BCC"/>
    <w:rsid w:val="2659041B"/>
    <w:rsid w:val="2756117E"/>
    <w:rsid w:val="2A987BB9"/>
    <w:rsid w:val="2B1C14C3"/>
    <w:rsid w:val="2D254D25"/>
    <w:rsid w:val="2DD57ECD"/>
    <w:rsid w:val="2F1C57A5"/>
    <w:rsid w:val="2FA7707A"/>
    <w:rsid w:val="30091271"/>
    <w:rsid w:val="30747E56"/>
    <w:rsid w:val="31F9233C"/>
    <w:rsid w:val="32661595"/>
    <w:rsid w:val="34B3517B"/>
    <w:rsid w:val="34D536C4"/>
    <w:rsid w:val="35362970"/>
    <w:rsid w:val="38B45EFC"/>
    <w:rsid w:val="38D036A4"/>
    <w:rsid w:val="3AE97D6B"/>
    <w:rsid w:val="3C1C5FDB"/>
    <w:rsid w:val="3D457CC8"/>
    <w:rsid w:val="3D5C50E1"/>
    <w:rsid w:val="3E046DF3"/>
    <w:rsid w:val="3E9D780F"/>
    <w:rsid w:val="3F5138FB"/>
    <w:rsid w:val="4014248C"/>
    <w:rsid w:val="41DD49C0"/>
    <w:rsid w:val="45FC1F89"/>
    <w:rsid w:val="46264977"/>
    <w:rsid w:val="46447AD0"/>
    <w:rsid w:val="46D93114"/>
    <w:rsid w:val="47192A34"/>
    <w:rsid w:val="47AD1197"/>
    <w:rsid w:val="47ED349E"/>
    <w:rsid w:val="47F645C6"/>
    <w:rsid w:val="48125F29"/>
    <w:rsid w:val="485C10AB"/>
    <w:rsid w:val="493E0515"/>
    <w:rsid w:val="49974E74"/>
    <w:rsid w:val="49CA1D72"/>
    <w:rsid w:val="4A4D2829"/>
    <w:rsid w:val="4D18297E"/>
    <w:rsid w:val="4D757618"/>
    <w:rsid w:val="50345C2D"/>
    <w:rsid w:val="51373F3D"/>
    <w:rsid w:val="52EA29AA"/>
    <w:rsid w:val="531267A9"/>
    <w:rsid w:val="54B56A54"/>
    <w:rsid w:val="558001AF"/>
    <w:rsid w:val="55FB7588"/>
    <w:rsid w:val="581B40F7"/>
    <w:rsid w:val="58565344"/>
    <w:rsid w:val="589543F5"/>
    <w:rsid w:val="599B162A"/>
    <w:rsid w:val="59EA4EF9"/>
    <w:rsid w:val="5B855D53"/>
    <w:rsid w:val="5BA07BB6"/>
    <w:rsid w:val="5BBE35F6"/>
    <w:rsid w:val="5C3E5A4E"/>
    <w:rsid w:val="5D273630"/>
    <w:rsid w:val="5D603CFB"/>
    <w:rsid w:val="5EFB6C0F"/>
    <w:rsid w:val="5F2B66BC"/>
    <w:rsid w:val="618D0E1A"/>
    <w:rsid w:val="619C1CA6"/>
    <w:rsid w:val="629D1B22"/>
    <w:rsid w:val="62E37B61"/>
    <w:rsid w:val="63637DD7"/>
    <w:rsid w:val="639C65AB"/>
    <w:rsid w:val="63CE30A4"/>
    <w:rsid w:val="64516825"/>
    <w:rsid w:val="65771F5A"/>
    <w:rsid w:val="66CE181D"/>
    <w:rsid w:val="66F918C9"/>
    <w:rsid w:val="6A0815CA"/>
    <w:rsid w:val="6A47529D"/>
    <w:rsid w:val="6AF61310"/>
    <w:rsid w:val="6B225547"/>
    <w:rsid w:val="6B413A50"/>
    <w:rsid w:val="6C0040EC"/>
    <w:rsid w:val="6C0F0285"/>
    <w:rsid w:val="6CD56818"/>
    <w:rsid w:val="6CD771B7"/>
    <w:rsid w:val="6DA52666"/>
    <w:rsid w:val="6DB0368A"/>
    <w:rsid w:val="6F5632F9"/>
    <w:rsid w:val="6FB45A58"/>
    <w:rsid w:val="6FB51B2D"/>
    <w:rsid w:val="71195F79"/>
    <w:rsid w:val="73ED454D"/>
    <w:rsid w:val="778E75BF"/>
    <w:rsid w:val="780C3CD8"/>
    <w:rsid w:val="78397A44"/>
    <w:rsid w:val="78F92F7D"/>
    <w:rsid w:val="79F628A4"/>
    <w:rsid w:val="7A1A522E"/>
    <w:rsid w:val="7A5662CE"/>
    <w:rsid w:val="7A690325"/>
    <w:rsid w:val="7ACF46A5"/>
    <w:rsid w:val="7B8F4287"/>
    <w:rsid w:val="7D196BB9"/>
    <w:rsid w:val="7D630AF0"/>
    <w:rsid w:val="7D6A6C42"/>
    <w:rsid w:val="7DE40313"/>
    <w:rsid w:val="7E456548"/>
    <w:rsid w:val="7EDC3BE5"/>
    <w:rsid w:val="7EF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9"/>
    <w:pPr>
      <w:autoSpaceDE w:val="0"/>
      <w:autoSpaceDN w:val="0"/>
      <w:ind w:left="838"/>
      <w:jc w:val="center"/>
      <w:outlineLvl w:val="0"/>
    </w:pPr>
    <w:rPr>
      <w:rFonts w:ascii="宋体" w:hAnsi="宋体"/>
      <w:b/>
      <w:bCs/>
      <w:kern w:val="0"/>
      <w:sz w:val="32"/>
      <w:szCs w:val="32"/>
    </w:rPr>
  </w:style>
  <w:style w:type="paragraph" w:styleId="2">
    <w:name w:val="heading 2"/>
    <w:basedOn w:val="1"/>
    <w:next w:val="1"/>
    <w:qFormat/>
    <w:uiPriority w:val="99"/>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24"/>
    <w:qFormat/>
    <w:uiPriority w:val="99"/>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utoSpaceDE/>
      <w:autoSpaceDN/>
      <w:adjustRightInd/>
      <w:ind w:firstLine="420"/>
    </w:pPr>
    <w:rPr>
      <w:color w:val="auto"/>
      <w:kern w:val="2"/>
      <w:szCs w:val="20"/>
    </w:rPr>
  </w:style>
  <w:style w:type="paragraph" w:styleId="6">
    <w:name w:val="Body Text"/>
    <w:basedOn w:val="1"/>
    <w:next w:val="7"/>
    <w:qFormat/>
    <w:uiPriority w:val="99"/>
    <w:pPr>
      <w:spacing w:after="120"/>
    </w:pPr>
    <w:rPr>
      <w:szCs w:val="24"/>
    </w:rPr>
  </w:style>
  <w:style w:type="paragraph" w:customStyle="1" w:styleId="7">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styleId="8">
    <w:name w:val="Plain Text"/>
    <w:basedOn w:val="1"/>
    <w:qFormat/>
    <w:uiPriority w:val="99"/>
    <w:rPr>
      <w:rFonts w:ascii="宋体" w:hAnsi="Courier New"/>
      <w:szCs w:val="22"/>
    </w:rPr>
  </w:style>
  <w:style w:type="paragraph" w:styleId="9">
    <w:name w:val="Date"/>
    <w:basedOn w:val="1"/>
    <w:next w:val="1"/>
    <w:qFormat/>
    <w:uiPriority w:val="99"/>
    <w:rPr>
      <w:rFonts w:ascii="Arial" w:hAnsi="Arial" w:eastAsia="楷体_GB2312"/>
      <w:sz w:val="2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qFormat/>
    <w:uiPriority w:val="0"/>
    <w:pPr>
      <w:spacing w:line="400" w:lineRule="atLeast"/>
      <w:ind w:firstLine="426"/>
    </w:pPr>
    <w:rPr>
      <w:rFonts w:ascii="Times New Roman" w:hAnsi="Times New Roman"/>
      <w:sz w:val="24"/>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qFormat/>
    <w:uiPriority w:val="0"/>
    <w:rPr>
      <w:color w:val="0000FF"/>
      <w:u w:val="single"/>
    </w:rPr>
  </w:style>
  <w:style w:type="paragraph" w:customStyle="1" w:styleId="18">
    <w:name w:val="WPSOffice手动目录 1"/>
    <w:qFormat/>
    <w:uiPriority w:val="0"/>
    <w:pPr>
      <w:ind w:leftChars="0"/>
    </w:pPr>
    <w:rPr>
      <w:rFonts w:ascii="Times New Roman" w:hAnsi="Times New Roman" w:eastAsia="宋体" w:cs="Times New Roman"/>
      <w:sz w:val="20"/>
      <w:szCs w:val="20"/>
    </w:rPr>
  </w:style>
  <w:style w:type="paragraph" w:customStyle="1" w:styleId="19">
    <w:name w:val="D&amp;L"/>
    <w:basedOn w:val="11"/>
    <w:qFormat/>
    <w:uiPriority w:val="99"/>
    <w:pPr>
      <w:pBdr>
        <w:bottom w:val="thinThickSmallGap" w:color="auto" w:sz="18" w:space="1"/>
      </w:pBdr>
      <w:adjustRightInd w:val="0"/>
      <w:snapToGrid/>
      <w:spacing w:line="240" w:lineRule="atLeast"/>
      <w:textAlignment w:val="baseline"/>
    </w:pPr>
    <w:rPr>
      <w:kern w:val="0"/>
      <w:sz w:val="24"/>
      <w:szCs w:val="20"/>
    </w:rPr>
  </w:style>
  <w:style w:type="paragraph" w:customStyle="1" w:styleId="20">
    <w:name w:val="xl31"/>
    <w:basedOn w:val="1"/>
    <w:qFormat/>
    <w:uiPriority w:val="99"/>
    <w:pPr>
      <w:widowControl/>
      <w:spacing w:before="100" w:beforeAutospacing="1" w:after="100" w:afterAutospacing="1"/>
      <w:jc w:val="center"/>
    </w:pPr>
    <w:rPr>
      <w:rFonts w:ascii="宋体" w:hAnsi="宋体"/>
      <w:b/>
      <w:bCs/>
      <w:kern w:val="0"/>
      <w:sz w:val="28"/>
      <w:szCs w:val="28"/>
    </w:rPr>
  </w:style>
  <w:style w:type="paragraph" w:customStyle="1" w:styleId="21">
    <w:name w:val="Char"/>
    <w:basedOn w:val="1"/>
    <w:qFormat/>
    <w:uiPriority w:val="99"/>
    <w:rPr>
      <w:rFonts w:ascii="Tahoma" w:hAnsi="Tahoma"/>
      <w:sz w:val="24"/>
    </w:rPr>
  </w:style>
  <w:style w:type="paragraph" w:customStyle="1" w:styleId="22">
    <w:name w:val="样式 标题 2 + 宋体 五号 行距: 单倍行距"/>
    <w:basedOn w:val="2"/>
    <w:qFormat/>
    <w:uiPriority w:val="99"/>
    <w:pPr>
      <w:spacing w:line="240" w:lineRule="auto"/>
    </w:pPr>
    <w:rPr>
      <w:rFonts w:ascii="宋体" w:hAnsi="宋体" w:eastAsia="宋体"/>
      <w:sz w:val="21"/>
    </w:rPr>
  </w:style>
  <w:style w:type="paragraph" w:customStyle="1" w:styleId="23">
    <w:name w:val="Char Char Char Char Char Char Char1 Char"/>
    <w:basedOn w:val="1"/>
    <w:qFormat/>
    <w:uiPriority w:val="99"/>
    <w:rPr>
      <w:rFonts w:ascii="Tahoma" w:hAnsi="Tahoma"/>
      <w:sz w:val="24"/>
    </w:rPr>
  </w:style>
  <w:style w:type="character" w:customStyle="1" w:styleId="24">
    <w:name w:val="标题 3 Char"/>
    <w:basedOn w:val="16"/>
    <w:link w:val="4"/>
    <w:qFormat/>
    <w:locked/>
    <w:uiPriority w:val="99"/>
    <w:rPr>
      <w:b/>
      <w:bCs/>
      <w:sz w:val="32"/>
      <w:szCs w:val="32"/>
    </w:rPr>
  </w:style>
  <w:style w:type="paragraph" w:customStyle="1" w:styleId="2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List Paragraph"/>
    <w:basedOn w:val="1"/>
    <w:unhideWhenUsed/>
    <w:qFormat/>
    <w:uiPriority w:val="99"/>
    <w:pPr>
      <w:ind w:firstLine="420" w:firstLineChars="200"/>
    </w:pPr>
    <w:rPr>
      <w:rFonts w:ascii="Calibri" w:hAnsi="Calibri"/>
      <w:szCs w:val="22"/>
    </w:rPr>
  </w:style>
  <w:style w:type="paragraph" w:customStyle="1" w:styleId="27">
    <w:name w:val="Table Paragraph"/>
    <w:basedOn w:val="1"/>
    <w:qFormat/>
    <w:uiPriority w:val="1"/>
  </w:style>
  <w:style w:type="paragraph" w:customStyle="1" w:styleId="28">
    <w:name w:val="_Style 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2019-07-10T01:13:00Z</dcterms:created>
  <dc:creator>Calm.</dc:creator>
  <cp:lastModifiedBy>星星知我心@</cp:lastModifiedBy>
  <cp:lastPrinted>2019-12-19T00:09:00Z</cp:lastPrinted>
  <dcterms:modified xsi:type="dcterms:W3CDTF">2020-01-12T08:34:19Z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