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firstLine="0" w:firstLineChars="0"/>
        <w:rPr>
          <w:rFonts w:hint="eastAsia" w:asciiTheme="minorEastAsia" w:hAnsiTheme="minorEastAsia" w:eastAsiaTheme="minorEastAsia" w:cstheme="minorEastAsia"/>
        </w:rPr>
      </w:pPr>
    </w:p>
    <w:p>
      <w:pPr>
        <w:pStyle w:val="15"/>
        <w:ind w:firstLine="0" w:firstLineChars="0"/>
        <w:rPr>
          <w:rFonts w:hint="eastAsia" w:asciiTheme="minorEastAsia" w:hAnsiTheme="minorEastAsia" w:eastAsiaTheme="minorEastAsia" w:cstheme="minorEastAsia"/>
          <w:sz w:val="21"/>
        </w:rPr>
      </w:pPr>
    </w:p>
    <w:p>
      <w:pPr>
        <w:ind w:firstLine="0" w:firstLineChars="0"/>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霍山县兴水生态工程环境影响评价报告书编制</w:t>
      </w:r>
    </w:p>
    <w:p>
      <w:pPr>
        <w:widowControl/>
        <w:spacing w:line="312" w:lineRule="auto"/>
        <w:ind w:firstLine="442"/>
        <w:rPr>
          <w:rFonts w:hint="eastAsia" w:asciiTheme="minorEastAsia" w:hAnsiTheme="minorEastAsia" w:eastAsiaTheme="minorEastAsia" w:cstheme="minorEastAsia"/>
          <w:b/>
          <w:bCs/>
          <w:szCs w:val="21"/>
        </w:rPr>
      </w:pPr>
    </w:p>
    <w:p>
      <w:pPr>
        <w:pStyle w:val="15"/>
        <w:spacing w:line="312" w:lineRule="auto"/>
        <w:ind w:firstLine="442"/>
        <w:rPr>
          <w:rFonts w:hint="eastAsia" w:asciiTheme="minorEastAsia" w:hAnsiTheme="minorEastAsia" w:eastAsiaTheme="minorEastAsia" w:cstheme="minorEastAsia"/>
          <w:b/>
          <w:bCs/>
          <w:kern w:val="0"/>
          <w:szCs w:val="21"/>
        </w:rPr>
      </w:pPr>
    </w:p>
    <w:p>
      <w:pPr>
        <w:pStyle w:val="15"/>
        <w:spacing w:line="312" w:lineRule="auto"/>
        <w:ind w:firstLine="442"/>
        <w:rPr>
          <w:rFonts w:hint="eastAsia" w:asciiTheme="minorEastAsia" w:hAnsiTheme="minorEastAsia" w:eastAsiaTheme="minorEastAsia" w:cstheme="minorEastAsia"/>
          <w:b/>
          <w:bCs/>
          <w:kern w:val="0"/>
          <w:szCs w:val="21"/>
        </w:rPr>
      </w:pPr>
    </w:p>
    <w:p>
      <w:pPr>
        <w:pStyle w:val="16"/>
        <w:rPr>
          <w:rFonts w:hint="eastAsia"/>
        </w:rPr>
      </w:pPr>
    </w:p>
    <w:p>
      <w:pPr>
        <w:pStyle w:val="15"/>
        <w:spacing w:line="312" w:lineRule="auto"/>
        <w:ind w:firstLine="442"/>
        <w:rPr>
          <w:rFonts w:hint="eastAsia" w:asciiTheme="minorEastAsia" w:hAnsiTheme="minorEastAsia" w:eastAsiaTheme="minorEastAsia" w:cstheme="minorEastAsia"/>
          <w:b/>
          <w:bCs/>
          <w:kern w:val="0"/>
          <w:szCs w:val="21"/>
        </w:rPr>
      </w:pPr>
    </w:p>
    <w:p>
      <w:pPr>
        <w:widowControl/>
        <w:spacing w:line="312" w:lineRule="auto"/>
        <w:ind w:firstLine="442"/>
        <w:rPr>
          <w:rFonts w:hint="eastAsia" w:asciiTheme="minorEastAsia" w:hAnsiTheme="minorEastAsia" w:eastAsiaTheme="minorEastAsia" w:cstheme="minorEastAsia"/>
          <w:b/>
          <w:bCs/>
          <w:szCs w:val="21"/>
        </w:rPr>
      </w:pPr>
    </w:p>
    <w:p>
      <w:pPr>
        <w:widowControl/>
        <w:spacing w:line="312" w:lineRule="auto"/>
        <w:ind w:firstLine="442"/>
        <w:rPr>
          <w:rFonts w:hint="eastAsia" w:asciiTheme="minorEastAsia" w:hAnsiTheme="minorEastAsia" w:eastAsiaTheme="minorEastAsia" w:cstheme="minorEastAsia"/>
          <w:b/>
          <w:bCs/>
          <w:szCs w:val="21"/>
        </w:rPr>
      </w:pPr>
    </w:p>
    <w:p>
      <w:pPr>
        <w:widowControl/>
        <w:spacing w:line="312" w:lineRule="auto"/>
        <w:ind w:firstLine="0" w:firstLineChars="0"/>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询比采购文件</w:t>
      </w:r>
    </w:p>
    <w:p>
      <w:pPr>
        <w:widowControl/>
        <w:spacing w:line="312" w:lineRule="auto"/>
        <w:ind w:firstLine="562"/>
        <w:jc w:val="center"/>
        <w:rPr>
          <w:rFonts w:hint="eastAsia" w:asciiTheme="minorEastAsia" w:hAnsiTheme="minorEastAsia" w:eastAsiaTheme="minorEastAsia" w:cstheme="minorEastAsia"/>
          <w:b/>
          <w:bCs/>
          <w:sz w:val="28"/>
          <w:szCs w:val="28"/>
        </w:rPr>
      </w:pPr>
    </w:p>
    <w:p>
      <w:pPr>
        <w:widowControl/>
        <w:spacing w:line="312" w:lineRule="auto"/>
        <w:ind w:firstLine="442"/>
        <w:rPr>
          <w:rFonts w:hint="eastAsia" w:asciiTheme="minorEastAsia" w:hAnsiTheme="minorEastAsia" w:eastAsiaTheme="minorEastAsia" w:cstheme="minorEastAsia"/>
          <w:b/>
          <w:bCs/>
          <w:szCs w:val="21"/>
        </w:rPr>
      </w:pPr>
    </w:p>
    <w:p>
      <w:pPr>
        <w:widowControl/>
        <w:spacing w:line="312" w:lineRule="auto"/>
        <w:ind w:firstLine="442"/>
        <w:rPr>
          <w:rFonts w:hint="eastAsia" w:asciiTheme="minorEastAsia" w:hAnsiTheme="minorEastAsia" w:eastAsiaTheme="minorEastAsia" w:cstheme="minorEastAsia"/>
          <w:b/>
          <w:bCs/>
          <w:szCs w:val="21"/>
        </w:rPr>
      </w:pPr>
    </w:p>
    <w:p>
      <w:pPr>
        <w:widowControl/>
        <w:spacing w:line="312" w:lineRule="auto"/>
        <w:ind w:firstLine="442"/>
        <w:rPr>
          <w:rFonts w:hint="eastAsia" w:asciiTheme="minorEastAsia" w:hAnsiTheme="minorEastAsia" w:eastAsiaTheme="minorEastAsia" w:cstheme="minorEastAsia"/>
          <w:b/>
          <w:bCs/>
          <w:szCs w:val="21"/>
        </w:rPr>
      </w:pPr>
    </w:p>
    <w:p>
      <w:pPr>
        <w:pStyle w:val="15"/>
        <w:ind w:firstLine="442"/>
        <w:rPr>
          <w:rFonts w:hint="eastAsia" w:asciiTheme="minorEastAsia" w:hAnsiTheme="minorEastAsia" w:eastAsiaTheme="minorEastAsia" w:cstheme="minorEastAsia"/>
          <w:b/>
          <w:bCs/>
          <w:kern w:val="0"/>
          <w:szCs w:val="21"/>
        </w:rPr>
      </w:pPr>
    </w:p>
    <w:p>
      <w:pPr>
        <w:pStyle w:val="15"/>
        <w:ind w:firstLine="442"/>
        <w:rPr>
          <w:rFonts w:hint="eastAsia" w:asciiTheme="minorEastAsia" w:hAnsiTheme="minorEastAsia" w:eastAsiaTheme="minorEastAsia" w:cstheme="minorEastAsia"/>
          <w:b/>
          <w:bCs/>
          <w:kern w:val="0"/>
          <w:szCs w:val="21"/>
        </w:rPr>
      </w:pPr>
    </w:p>
    <w:p>
      <w:pPr>
        <w:widowControl/>
        <w:spacing w:line="312" w:lineRule="auto"/>
        <w:ind w:firstLine="602"/>
        <w:jc w:val="center"/>
        <w:rPr>
          <w:rFonts w:hint="eastAsia" w:asciiTheme="minorEastAsia" w:hAnsiTheme="minorEastAsia" w:eastAsiaTheme="minorEastAsia" w:cstheme="minorEastAsia"/>
          <w:b/>
          <w:bCs/>
          <w:sz w:val="30"/>
          <w:szCs w:val="30"/>
        </w:rPr>
      </w:pPr>
    </w:p>
    <w:p>
      <w:pPr>
        <w:widowControl/>
        <w:spacing w:line="312" w:lineRule="auto"/>
        <w:ind w:firstLine="602"/>
        <w:jc w:val="center"/>
        <w:rPr>
          <w:rFonts w:hint="eastAsia" w:asciiTheme="minorEastAsia" w:hAnsiTheme="minorEastAsia" w:eastAsiaTheme="minorEastAsia" w:cstheme="minorEastAsia"/>
          <w:b/>
          <w:bCs/>
          <w:sz w:val="30"/>
          <w:szCs w:val="30"/>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widowControl/>
        <w:spacing w:line="312" w:lineRule="auto"/>
        <w:ind w:firstLine="0" w:firstLineChars="0"/>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安徽大别山工程咨询有限公司</w:t>
      </w:r>
    </w:p>
    <w:p>
      <w:pPr>
        <w:widowControl/>
        <w:spacing w:line="312" w:lineRule="auto"/>
        <w:ind w:firstLine="0" w:firstLineChars="0"/>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二〇二〇年</w:t>
      </w:r>
      <w:r>
        <w:rPr>
          <w:rFonts w:hint="eastAsia" w:asciiTheme="minorEastAsia" w:hAnsiTheme="minorEastAsia" w:eastAsiaTheme="minorEastAsia" w:cstheme="minorEastAsia"/>
          <w:b/>
          <w:bCs/>
          <w:sz w:val="36"/>
          <w:szCs w:val="36"/>
          <w:lang w:val="en-US" w:eastAsia="zh-CN"/>
        </w:rPr>
        <w:t>七</w:t>
      </w:r>
      <w:r>
        <w:rPr>
          <w:rFonts w:hint="eastAsia" w:asciiTheme="minorEastAsia" w:hAnsiTheme="minorEastAsia" w:eastAsiaTheme="minorEastAsia" w:cstheme="minorEastAsia"/>
          <w:b/>
          <w:bCs/>
          <w:sz w:val="36"/>
          <w:szCs w:val="36"/>
        </w:rPr>
        <w:t>月</w:t>
      </w:r>
    </w:p>
    <w:p>
      <w:pPr>
        <w:pStyle w:val="15"/>
        <w:ind w:firstLine="420"/>
        <w:rPr>
          <w:rFonts w:hint="eastAsia" w:asciiTheme="minorEastAsia" w:hAnsiTheme="minorEastAsia" w:eastAsiaTheme="minorEastAsia" w:cstheme="minorEastAsia"/>
          <w:sz w:val="21"/>
        </w:rPr>
      </w:pPr>
    </w:p>
    <w:p>
      <w:pPr>
        <w:pStyle w:val="15"/>
        <w:ind w:firstLine="420"/>
        <w:rPr>
          <w:rFonts w:hint="eastAsia" w:asciiTheme="minorEastAsia" w:hAnsiTheme="minorEastAsia" w:eastAsiaTheme="minorEastAsia" w:cstheme="minorEastAsia"/>
          <w:sz w:val="21"/>
        </w:rPr>
        <w:sectPr>
          <w:headerReference r:id="rId5" w:type="first"/>
          <w:footerReference r:id="rId8" w:type="first"/>
          <w:headerReference r:id="rId3" w:type="default"/>
          <w:footerReference r:id="rId6" w:type="default"/>
          <w:headerReference r:id="rId4" w:type="even"/>
          <w:footerReference r:id="rId7" w:type="even"/>
          <w:footnotePr>
            <w:numFmt w:val="decimalEnclosedCircleChinese"/>
            <w:numRestart w:val="eachPage"/>
          </w:footnotePr>
          <w:pgSz w:w="11906" w:h="16838"/>
          <w:pgMar w:top="1418" w:right="1304" w:bottom="1418" w:left="1588" w:header="851" w:footer="851" w:gutter="0"/>
          <w:pgNumType w:fmt="numberInDash" w:start="1"/>
          <w:cols w:space="720" w:num="1"/>
          <w:titlePg/>
          <w:docGrid w:linePitch="312" w:charSpace="0"/>
        </w:sectPr>
      </w:pPr>
    </w:p>
    <w:p>
      <w:pPr>
        <w:spacing w:line="400" w:lineRule="exact"/>
        <w:ind w:firstLine="440"/>
        <w:rPr>
          <w:rFonts w:hint="eastAsia" w:asciiTheme="minorEastAsia" w:hAnsiTheme="minorEastAsia" w:eastAsiaTheme="minorEastAsia" w:cstheme="minorEastAsia"/>
        </w:rPr>
      </w:pPr>
    </w:p>
    <w:p>
      <w:pPr>
        <w:spacing w:line="240" w:lineRule="auto"/>
        <w:ind w:firstLine="0" w:firstLineChars="0"/>
        <w:jc w:val="center"/>
        <w:rPr>
          <w:rFonts w:hint="eastAsia" w:asciiTheme="minorEastAsia" w:hAnsiTheme="minorEastAsia" w:eastAsiaTheme="minorEastAsia" w:cstheme="minorEastAsia"/>
          <w:b/>
          <w:bCs/>
          <w:sz w:val="44"/>
          <w:szCs w:val="36"/>
        </w:rPr>
      </w:pPr>
      <w:bookmarkStart w:id="0" w:name="_Toc11949_WPSOffice_Type1"/>
      <w:r>
        <w:rPr>
          <w:rFonts w:hint="eastAsia" w:asciiTheme="minorEastAsia" w:hAnsiTheme="minorEastAsia" w:eastAsiaTheme="minorEastAsia" w:cstheme="minorEastAsia"/>
          <w:b/>
          <w:bCs/>
          <w:sz w:val="40"/>
          <w:szCs w:val="36"/>
        </w:rPr>
        <w:t>目 录</w:t>
      </w:r>
    </w:p>
    <w:p>
      <w:pPr>
        <w:pStyle w:val="51"/>
        <w:tabs>
          <w:tab w:val="right" w:leader="dot" w:pos="9072"/>
        </w:tabs>
        <w:rPr>
          <w:rFonts w:hint="eastAsia" w:asciiTheme="minorEastAsia" w:hAnsiTheme="minorEastAsia" w:eastAsiaTheme="minorEastAsia" w:cstheme="minorEastAsia"/>
        </w:rPr>
      </w:pPr>
    </w:p>
    <w:bookmarkEnd w:id="0"/>
    <w:p>
      <w:pPr>
        <w:pStyle w:val="26"/>
        <w:tabs>
          <w:tab w:val="right" w:leader="dot" w:pos="9062"/>
        </w:tabs>
        <w:ind w:left="480" w:hanging="480"/>
        <w:rPr>
          <w:rFonts w:hint="eastAsia" w:asciiTheme="minorEastAsia" w:hAnsiTheme="minorEastAsia" w:eastAsiaTheme="minorEastAsia" w:cstheme="minorEastAsia"/>
          <w:bCs w:val="0"/>
          <w:caps w:val="0"/>
          <w:kern w:val="2"/>
          <w:sz w:val="28"/>
          <w:szCs w:val="28"/>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TOC \o "1-1" \h \z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"_Toc18573036" </w:instrText>
      </w:r>
      <w:r>
        <w:rPr>
          <w:rFonts w:hint="eastAsia" w:asciiTheme="minorEastAsia" w:hAnsiTheme="minorEastAsia" w:eastAsiaTheme="minorEastAsia" w:cstheme="minorEastAsia"/>
          <w:sz w:val="28"/>
          <w:szCs w:val="28"/>
        </w:rPr>
        <w:fldChar w:fldCharType="separate"/>
      </w:r>
      <w:r>
        <w:rPr>
          <w:rStyle w:val="43"/>
          <w:rFonts w:hint="eastAsia" w:asciiTheme="minorEastAsia" w:hAnsiTheme="minorEastAsia" w:eastAsiaTheme="minorEastAsia" w:cstheme="minorEastAsia"/>
          <w:sz w:val="28"/>
          <w:szCs w:val="28"/>
        </w:rPr>
        <w:t xml:space="preserve">第一章 </w:t>
      </w:r>
      <w:r>
        <w:rPr>
          <w:rStyle w:val="43"/>
          <w:rFonts w:hint="eastAsia" w:asciiTheme="minorEastAsia" w:hAnsiTheme="minorEastAsia" w:eastAsiaTheme="minorEastAsia" w:cstheme="minorEastAsia"/>
          <w:sz w:val="28"/>
          <w:szCs w:val="28"/>
          <w:lang w:val="en-US"/>
        </w:rPr>
        <w:t xml:space="preserve"> </w:t>
      </w:r>
      <w:r>
        <w:rPr>
          <w:rStyle w:val="43"/>
          <w:rFonts w:hint="eastAsia" w:asciiTheme="minorEastAsia" w:hAnsiTheme="minorEastAsia" w:eastAsiaTheme="minorEastAsia" w:cstheme="minorEastAsia"/>
          <w:sz w:val="28"/>
          <w:szCs w:val="28"/>
        </w:rPr>
        <w:t>询比采购公告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_Toc18573036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6"/>
        <w:tabs>
          <w:tab w:val="right" w:leader="dot" w:pos="9062"/>
        </w:tabs>
        <w:ind w:left="480" w:hanging="480"/>
        <w:rPr>
          <w:rFonts w:hint="eastAsia" w:asciiTheme="minorEastAsia" w:hAnsiTheme="minorEastAsia" w:eastAsiaTheme="minorEastAsia" w:cstheme="minorEastAsia"/>
          <w:bCs w:val="0"/>
          <w:caps w:val="0"/>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"_Toc18573037" </w:instrText>
      </w:r>
      <w:r>
        <w:rPr>
          <w:rFonts w:hint="eastAsia" w:asciiTheme="minorEastAsia" w:hAnsiTheme="minorEastAsia" w:eastAsiaTheme="minorEastAsia" w:cstheme="minorEastAsia"/>
          <w:sz w:val="28"/>
          <w:szCs w:val="28"/>
        </w:rPr>
        <w:fldChar w:fldCharType="separate"/>
      </w:r>
      <w:r>
        <w:rPr>
          <w:rStyle w:val="43"/>
          <w:rFonts w:hint="eastAsia" w:asciiTheme="minorEastAsia" w:hAnsiTheme="minorEastAsia" w:eastAsiaTheme="minorEastAsia" w:cstheme="minorEastAsia"/>
          <w:sz w:val="28"/>
          <w:szCs w:val="28"/>
        </w:rPr>
        <w:t>第二章  服务商须知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p>
    <w:p>
      <w:pPr>
        <w:pStyle w:val="26"/>
        <w:tabs>
          <w:tab w:val="right" w:leader="dot" w:pos="9062"/>
        </w:tabs>
        <w:ind w:left="480" w:hanging="480"/>
        <w:rPr>
          <w:rFonts w:hint="eastAsia" w:asciiTheme="minorEastAsia" w:hAnsiTheme="minorEastAsia" w:eastAsiaTheme="minorEastAsia" w:cstheme="minorEastAsia"/>
          <w:bCs w:val="0"/>
          <w:caps w:val="0"/>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"_Toc18573038" </w:instrText>
      </w:r>
      <w:r>
        <w:rPr>
          <w:rFonts w:hint="eastAsia" w:asciiTheme="minorEastAsia" w:hAnsiTheme="minorEastAsia" w:eastAsiaTheme="minorEastAsia" w:cstheme="minorEastAsia"/>
          <w:sz w:val="28"/>
          <w:szCs w:val="28"/>
        </w:rPr>
        <w:fldChar w:fldCharType="separate"/>
      </w:r>
      <w:r>
        <w:rPr>
          <w:rStyle w:val="43"/>
          <w:rFonts w:hint="eastAsia" w:asciiTheme="minorEastAsia" w:hAnsiTheme="minorEastAsia" w:eastAsiaTheme="minorEastAsia" w:cstheme="minorEastAsia"/>
          <w:sz w:val="28"/>
          <w:szCs w:val="28"/>
        </w:rPr>
        <w:t>第三章  评审办法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p>
    <w:p>
      <w:pPr>
        <w:pStyle w:val="26"/>
        <w:tabs>
          <w:tab w:val="right" w:leader="dot" w:pos="9062"/>
        </w:tabs>
        <w:ind w:left="480" w:hanging="480"/>
        <w:rPr>
          <w:rFonts w:hint="eastAsia" w:asciiTheme="minorEastAsia" w:hAnsiTheme="minorEastAsia" w:eastAsiaTheme="minorEastAsia" w:cstheme="minorEastAsia"/>
          <w:bCs w:val="0"/>
          <w:caps w:val="0"/>
          <w:kern w:val="2"/>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"_Toc18573040" </w:instrText>
      </w:r>
      <w:r>
        <w:rPr>
          <w:rFonts w:hint="eastAsia" w:asciiTheme="minorEastAsia" w:hAnsiTheme="minorEastAsia" w:eastAsiaTheme="minorEastAsia" w:cstheme="minorEastAsia"/>
          <w:sz w:val="28"/>
          <w:szCs w:val="28"/>
        </w:rPr>
        <w:fldChar w:fldCharType="separate"/>
      </w:r>
      <w:r>
        <w:rPr>
          <w:rStyle w:val="43"/>
          <w:rFonts w:hint="eastAsia" w:asciiTheme="minorEastAsia" w:hAnsiTheme="minorEastAsia" w:eastAsiaTheme="minorEastAsia" w:cstheme="minorEastAsia"/>
          <w:sz w:val="28"/>
          <w:szCs w:val="28"/>
        </w:rPr>
        <w:t>第四章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_Toc18573040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6"/>
        <w:tabs>
          <w:tab w:val="right" w:leader="dot" w:pos="9062"/>
        </w:tabs>
        <w:ind w:left="480" w:hanging="480"/>
        <w:rPr>
          <w:rFonts w:hint="eastAsia" w:asciiTheme="minorEastAsia" w:hAnsiTheme="minorEastAsia" w:eastAsiaTheme="minorEastAsia" w:cstheme="minorEastAsia"/>
          <w:bCs w:val="0"/>
          <w:caps w:val="0"/>
          <w:kern w:val="2"/>
          <w:sz w:val="28"/>
          <w:szCs w:val="32"/>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"_Toc18573041" </w:instrText>
      </w:r>
      <w:r>
        <w:rPr>
          <w:rFonts w:hint="eastAsia" w:asciiTheme="minorEastAsia" w:hAnsiTheme="minorEastAsia" w:eastAsiaTheme="minorEastAsia" w:cstheme="minorEastAsia"/>
          <w:sz w:val="28"/>
          <w:szCs w:val="28"/>
        </w:rPr>
        <w:fldChar w:fldCharType="separate"/>
      </w:r>
      <w:r>
        <w:rPr>
          <w:rStyle w:val="43"/>
          <w:rFonts w:hint="eastAsia" w:asciiTheme="minorEastAsia" w:hAnsiTheme="minorEastAsia" w:eastAsiaTheme="minorEastAsia" w:cstheme="minorEastAsia"/>
          <w:sz w:val="28"/>
          <w:szCs w:val="28"/>
        </w:rPr>
        <w:t xml:space="preserve">第五章  </w:t>
      </w:r>
      <w:r>
        <w:rPr>
          <w:rStyle w:val="43"/>
          <w:rFonts w:hint="eastAsia" w:asciiTheme="minorEastAsia" w:hAnsiTheme="minorEastAsia" w:eastAsiaTheme="minorEastAsia" w:cstheme="minorEastAsia"/>
          <w:sz w:val="28"/>
          <w:szCs w:val="28"/>
          <w:lang w:val="en-US"/>
        </w:rPr>
        <w:t>询比</w:t>
      </w:r>
      <w:r>
        <w:rPr>
          <w:rStyle w:val="43"/>
          <w:rFonts w:hint="eastAsia" w:asciiTheme="minorEastAsia" w:hAnsiTheme="minorEastAsia" w:eastAsiaTheme="minorEastAsia" w:cstheme="minorEastAsia"/>
          <w:sz w:val="28"/>
          <w:szCs w:val="28"/>
        </w:rPr>
        <w:t>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_Toc18573041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51"/>
        <w:tabs>
          <w:tab w:val="right" w:leader="dot" w:pos="9072"/>
        </w:tabs>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fldChar w:fldCharType="end"/>
      </w:r>
    </w:p>
    <w:p>
      <w:pPr>
        <w:spacing w:line="400" w:lineRule="exact"/>
        <w:ind w:firstLine="640"/>
        <w:jc w:val="both"/>
        <w:rPr>
          <w:rFonts w:hint="eastAsia" w:asciiTheme="minorEastAsia" w:hAnsiTheme="minorEastAsia" w:eastAsiaTheme="minorEastAsia" w:cstheme="minorEastAsia"/>
          <w:snapToGrid w:val="0"/>
          <w:sz w:val="32"/>
          <w:szCs w:val="32"/>
        </w:rPr>
      </w:pPr>
    </w:p>
    <w:p>
      <w:pPr>
        <w:spacing w:line="400" w:lineRule="exact"/>
        <w:ind w:firstLine="640"/>
        <w:jc w:val="both"/>
        <w:rPr>
          <w:rFonts w:hint="eastAsia" w:asciiTheme="minorEastAsia" w:hAnsiTheme="minorEastAsia" w:eastAsiaTheme="minorEastAsia" w:cstheme="minorEastAsia"/>
          <w:snapToGrid w:val="0"/>
          <w:sz w:val="32"/>
          <w:szCs w:val="32"/>
        </w:rPr>
      </w:pPr>
    </w:p>
    <w:p>
      <w:pPr>
        <w:spacing w:line="400" w:lineRule="exact"/>
        <w:ind w:firstLine="640"/>
        <w:jc w:val="both"/>
        <w:rPr>
          <w:rFonts w:hint="eastAsia" w:asciiTheme="minorEastAsia" w:hAnsiTheme="minorEastAsia" w:eastAsiaTheme="minorEastAsia" w:cstheme="minorEastAsia"/>
          <w:snapToGrid w:val="0"/>
          <w:sz w:val="32"/>
          <w:szCs w:val="32"/>
        </w:rPr>
      </w:pPr>
    </w:p>
    <w:p>
      <w:pPr>
        <w:pStyle w:val="15"/>
        <w:spacing w:line="400" w:lineRule="exact"/>
        <w:ind w:firstLine="640"/>
        <w:rPr>
          <w:rFonts w:hint="eastAsia" w:asciiTheme="minorEastAsia" w:hAnsiTheme="minorEastAsia" w:eastAsiaTheme="minorEastAsia" w:cstheme="minorEastAsia"/>
          <w:snapToGrid w:val="0"/>
          <w:kern w:val="0"/>
          <w:sz w:val="32"/>
          <w:szCs w:val="32"/>
        </w:rPr>
      </w:pPr>
    </w:p>
    <w:p>
      <w:pPr>
        <w:pStyle w:val="15"/>
        <w:spacing w:line="400" w:lineRule="exact"/>
        <w:ind w:firstLine="640"/>
        <w:rPr>
          <w:rFonts w:hint="eastAsia" w:asciiTheme="minorEastAsia" w:hAnsiTheme="minorEastAsia" w:eastAsiaTheme="minorEastAsia" w:cstheme="minorEastAsia"/>
          <w:snapToGrid w:val="0"/>
          <w:kern w:val="0"/>
          <w:sz w:val="32"/>
          <w:szCs w:val="32"/>
        </w:rPr>
      </w:pPr>
    </w:p>
    <w:p>
      <w:pPr>
        <w:pStyle w:val="15"/>
        <w:spacing w:line="400" w:lineRule="exact"/>
        <w:ind w:firstLine="640"/>
        <w:rPr>
          <w:rFonts w:hint="eastAsia" w:asciiTheme="minorEastAsia" w:hAnsiTheme="minorEastAsia" w:eastAsiaTheme="minorEastAsia" w:cstheme="minorEastAsia"/>
          <w:snapToGrid w:val="0"/>
          <w:kern w:val="0"/>
          <w:sz w:val="32"/>
          <w:szCs w:val="32"/>
        </w:rPr>
      </w:pPr>
    </w:p>
    <w:p>
      <w:pPr>
        <w:pStyle w:val="15"/>
        <w:spacing w:line="400" w:lineRule="exact"/>
        <w:ind w:firstLine="640"/>
        <w:rPr>
          <w:rFonts w:hint="eastAsia" w:asciiTheme="minorEastAsia" w:hAnsiTheme="minorEastAsia" w:eastAsiaTheme="minorEastAsia" w:cstheme="minorEastAsia"/>
          <w:snapToGrid w:val="0"/>
          <w:kern w:val="0"/>
          <w:sz w:val="32"/>
          <w:szCs w:val="32"/>
        </w:rPr>
      </w:pPr>
    </w:p>
    <w:p>
      <w:pPr>
        <w:pStyle w:val="15"/>
        <w:spacing w:line="400" w:lineRule="exact"/>
        <w:ind w:firstLine="640"/>
        <w:rPr>
          <w:rFonts w:hint="eastAsia" w:asciiTheme="minorEastAsia" w:hAnsiTheme="minorEastAsia" w:eastAsiaTheme="minorEastAsia" w:cstheme="minorEastAsia"/>
          <w:snapToGrid w:val="0"/>
          <w:kern w:val="0"/>
          <w:sz w:val="32"/>
          <w:szCs w:val="32"/>
        </w:rPr>
      </w:pPr>
    </w:p>
    <w:p>
      <w:pPr>
        <w:pStyle w:val="15"/>
        <w:spacing w:line="400" w:lineRule="exact"/>
        <w:ind w:firstLine="640"/>
        <w:rPr>
          <w:rFonts w:hint="eastAsia" w:asciiTheme="minorEastAsia" w:hAnsiTheme="minorEastAsia" w:eastAsiaTheme="minorEastAsia" w:cstheme="minorEastAsia"/>
          <w:snapToGrid w:val="0"/>
          <w:kern w:val="0"/>
          <w:sz w:val="32"/>
          <w:szCs w:val="32"/>
        </w:rPr>
      </w:pPr>
    </w:p>
    <w:p>
      <w:pPr>
        <w:pStyle w:val="15"/>
        <w:spacing w:line="400" w:lineRule="exact"/>
        <w:ind w:firstLine="640"/>
        <w:rPr>
          <w:rFonts w:hint="eastAsia" w:asciiTheme="minorEastAsia" w:hAnsiTheme="minorEastAsia" w:eastAsiaTheme="minorEastAsia" w:cstheme="minorEastAsia"/>
          <w:snapToGrid w:val="0"/>
          <w:kern w:val="0"/>
          <w:sz w:val="32"/>
          <w:szCs w:val="32"/>
        </w:rPr>
        <w:sectPr>
          <w:headerReference r:id="rId9" w:type="default"/>
          <w:footerReference r:id="rId10" w:type="default"/>
          <w:footnotePr>
            <w:numFmt w:val="decimalEnclosedCircleChinese"/>
            <w:numRestart w:val="eachPage"/>
          </w:footnotePr>
          <w:pgSz w:w="11906" w:h="16838"/>
          <w:pgMar w:top="1417" w:right="1417" w:bottom="1417" w:left="1417" w:header="851" w:footer="850" w:gutter="0"/>
          <w:pgNumType w:start="1"/>
          <w:cols w:space="720" w:num="1"/>
          <w:docGrid w:linePitch="312" w:charSpace="0"/>
        </w:sectPr>
      </w:pPr>
    </w:p>
    <w:p>
      <w:pPr>
        <w:pStyle w:val="5"/>
        <w:tabs>
          <w:tab w:val="center" w:pos="4596"/>
          <w:tab w:val="left" w:pos="7724"/>
        </w:tabs>
        <w:jc w:val="left"/>
        <w:rPr>
          <w:rFonts w:hint="eastAsia" w:asciiTheme="minorEastAsia" w:hAnsiTheme="minorEastAsia" w:eastAsiaTheme="minorEastAsia" w:cstheme="minorEastAsia"/>
          <w:b/>
          <w:bCs w:val="0"/>
          <w:sz w:val="32"/>
          <w:szCs w:val="32"/>
          <w:lang w:eastAsia="zh-CN"/>
        </w:rPr>
      </w:pPr>
      <w:bookmarkStart w:id="1" w:name="_Toc7412_WPSOffice_Level1"/>
      <w:bookmarkStart w:id="2" w:name="_Toc18573036"/>
      <w:r>
        <w:rPr>
          <w:rFonts w:hint="eastAsia" w:asciiTheme="minorEastAsia" w:hAnsiTheme="minorEastAsia" w:eastAsiaTheme="minorEastAsia" w:cstheme="minorEastAsia"/>
          <w:b/>
          <w:bCs w:val="0"/>
          <w:sz w:val="32"/>
          <w:szCs w:val="32"/>
          <w:lang w:eastAsia="zh-CN"/>
        </w:rPr>
        <w:tab/>
      </w:r>
      <w:r>
        <w:rPr>
          <w:rFonts w:hint="eastAsia" w:asciiTheme="minorEastAsia" w:hAnsiTheme="minorEastAsia" w:eastAsiaTheme="minorEastAsia" w:cstheme="minorEastAsia"/>
          <w:b/>
          <w:bCs w:val="0"/>
          <w:sz w:val="32"/>
          <w:szCs w:val="32"/>
        </w:rPr>
        <w:t>第一章 询比采购公告</w:t>
      </w:r>
      <w:bookmarkEnd w:id="1"/>
      <w:bookmarkEnd w:id="2"/>
      <w:r>
        <w:rPr>
          <w:rFonts w:hint="eastAsia" w:asciiTheme="minorEastAsia" w:hAnsiTheme="minorEastAsia" w:eastAsiaTheme="minorEastAsia" w:cstheme="minorEastAsia"/>
          <w:b/>
          <w:bCs w:val="0"/>
          <w:sz w:val="32"/>
          <w:szCs w:val="32"/>
          <w:lang w:eastAsia="zh-CN"/>
        </w:rPr>
        <w:tab/>
      </w:r>
    </w:p>
    <w:p>
      <w:pPr>
        <w:ind w:firstLine="0" w:firstLineChars="0"/>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DBSCG-2020-069</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霍山县兴水生态工程环境影响评价报告书编制</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询比采购公告</w:t>
      </w:r>
    </w:p>
    <w:p>
      <w:pPr>
        <w:spacing w:line="360" w:lineRule="auto"/>
        <w:ind w:left="0" w:leftChars="0" w:firstLine="440" w:firstLineChars="200"/>
        <w:rPr>
          <w:rFonts w:hint="eastAsia" w:asciiTheme="minorEastAsia" w:hAnsiTheme="minorEastAsia" w:eastAsiaTheme="minorEastAsia" w:cstheme="minorEastAsia"/>
          <w:color w:val="000000" w:themeColor="text1"/>
          <w:szCs w:val="22"/>
          <w14:textFill>
            <w14:solidFill>
              <w14:schemeClr w14:val="tx1"/>
            </w14:solidFill>
          </w14:textFill>
        </w:rPr>
      </w:pPr>
    </w:p>
    <w:p>
      <w:pPr>
        <w:keepNext w:val="0"/>
        <w:keepLines w:val="0"/>
        <w:pageBreakBefore w:val="0"/>
        <w:kinsoku/>
        <w:overflowPunct/>
        <w:topLinePunct w:val="0"/>
        <w:autoSpaceDE/>
        <w:autoSpaceDN/>
        <w:bidi w:val="0"/>
        <w:adjustRightInd/>
        <w:snapToGrid/>
        <w:spacing w:line="440" w:lineRule="exact"/>
        <w:ind w:left="0" w:leftChars="0" w:firstLine="440" w:firstLineChars="200"/>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zCs w:val="22"/>
        </w:rPr>
        <w:t>经安徽大别山国投集团批准，</w:t>
      </w:r>
      <w:r>
        <w:rPr>
          <w:rFonts w:hint="eastAsia" w:asciiTheme="minorEastAsia" w:hAnsiTheme="minorEastAsia" w:eastAsiaTheme="minorEastAsia" w:cstheme="minorEastAsia"/>
          <w:color w:val="auto"/>
          <w:szCs w:val="22"/>
          <w:lang w:val="en-US" w:eastAsia="zh-CN"/>
        </w:rPr>
        <w:t>因</w:t>
      </w:r>
      <w:r>
        <w:rPr>
          <w:rFonts w:hint="eastAsia" w:asciiTheme="minorEastAsia" w:hAnsiTheme="minorEastAsia" w:eastAsiaTheme="minorEastAsia" w:cstheme="minorEastAsia"/>
          <w:color w:val="auto"/>
          <w:szCs w:val="22"/>
          <w:lang w:eastAsia="zh-CN"/>
        </w:rPr>
        <w:t>霍山县兴水生态工程</w:t>
      </w:r>
      <w:r>
        <w:rPr>
          <w:rFonts w:hint="eastAsia" w:asciiTheme="minorEastAsia" w:hAnsiTheme="minorEastAsia" w:eastAsiaTheme="minorEastAsia" w:cstheme="minorEastAsia"/>
          <w:color w:val="auto"/>
          <w:szCs w:val="22"/>
          <w:lang w:val="en-US" w:eastAsia="zh-CN"/>
        </w:rPr>
        <w:t>需要</w:t>
      </w:r>
      <w:r>
        <w:rPr>
          <w:rFonts w:hint="eastAsia" w:asciiTheme="minorEastAsia" w:hAnsiTheme="minorEastAsia" w:eastAsiaTheme="minorEastAsia" w:cstheme="minorEastAsia"/>
          <w:color w:val="auto"/>
          <w:szCs w:val="22"/>
        </w:rPr>
        <w:t>,</w:t>
      </w:r>
      <w:r>
        <w:rPr>
          <w:rFonts w:hint="eastAsia" w:asciiTheme="minorEastAsia" w:hAnsiTheme="minorEastAsia" w:eastAsiaTheme="minorEastAsia" w:cstheme="minorEastAsia"/>
          <w:color w:val="auto"/>
          <w:szCs w:val="22"/>
          <w:lang w:val="en-US" w:eastAsia="zh-CN"/>
        </w:rPr>
        <w:t>现进行社会稳定风险评估，</w:t>
      </w:r>
      <w:r>
        <w:rPr>
          <w:rFonts w:hint="eastAsia" w:asciiTheme="minorEastAsia" w:hAnsiTheme="minorEastAsia" w:eastAsiaTheme="minorEastAsia" w:cstheme="minorEastAsia"/>
          <w:color w:val="auto"/>
          <w:szCs w:val="22"/>
        </w:rPr>
        <w:t>以询比采购方式</w:t>
      </w:r>
      <w:r>
        <w:rPr>
          <w:rFonts w:hint="eastAsia" w:asciiTheme="minorEastAsia" w:hAnsiTheme="minorEastAsia" w:eastAsiaTheme="minorEastAsia" w:cstheme="minorEastAsia"/>
          <w:color w:val="auto"/>
          <w:szCs w:val="22"/>
          <w:lang w:val="en-US" w:eastAsia="zh-CN"/>
        </w:rPr>
        <w:t>进行采购</w:t>
      </w:r>
      <w:r>
        <w:rPr>
          <w:rFonts w:hint="eastAsia" w:asciiTheme="minorEastAsia" w:hAnsiTheme="minorEastAsia" w:eastAsiaTheme="minorEastAsia" w:cstheme="minorEastAsia"/>
          <w:color w:val="auto"/>
          <w:szCs w:val="22"/>
        </w:rPr>
        <w:t>，项目资金已落实,已具备采购条件，</w:t>
      </w:r>
      <w:r>
        <w:rPr>
          <w:rFonts w:hint="eastAsia" w:asciiTheme="minorEastAsia" w:hAnsiTheme="minorEastAsia" w:eastAsiaTheme="minorEastAsia" w:cstheme="minorEastAsia"/>
          <w:color w:val="auto"/>
        </w:rPr>
        <w:t>欢迎符合条件的国内服务商参加</w:t>
      </w:r>
      <w:r>
        <w:rPr>
          <w:rFonts w:hint="eastAsia" w:asciiTheme="minorEastAsia" w:hAnsiTheme="minorEastAsia" w:eastAsiaTheme="minorEastAsia" w:cstheme="minorEastAsia"/>
          <w:color w:val="auto"/>
          <w:lang w:val="en-US" w:eastAsia="zh-CN"/>
        </w:rPr>
        <w:t>询比</w:t>
      </w:r>
      <w:r>
        <w:rPr>
          <w:rFonts w:hint="eastAsia" w:asciiTheme="minorEastAsia" w:hAnsiTheme="minorEastAsia" w:eastAsiaTheme="minorEastAsia" w:cstheme="minorEastAsia"/>
          <w:color w:val="auto"/>
          <w:lang w:eastAsia="zh-CN"/>
        </w:rPr>
        <w:t>。</w:t>
      </w:r>
    </w:p>
    <w:p>
      <w:pPr>
        <w:keepNext w:val="0"/>
        <w:keepLines w:val="0"/>
        <w:pageBreakBefore w:val="0"/>
        <w:kinsoku/>
        <w:overflowPunct/>
        <w:topLinePunct w:val="0"/>
        <w:autoSpaceDE/>
        <w:autoSpaceDN/>
        <w:bidi w:val="0"/>
        <w:adjustRightInd/>
        <w:snapToGrid/>
        <w:spacing w:line="440" w:lineRule="exact"/>
        <w:ind w:left="0" w:leftChars="0" w:firstLine="442" w:firstLineChars="200"/>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一、项目名称及内容</w:t>
      </w:r>
    </w:p>
    <w:p>
      <w:pPr>
        <w:keepNext w:val="0"/>
        <w:keepLines w:val="0"/>
        <w:pageBreakBefore w:val="0"/>
        <w:kinsoku/>
        <w:overflowPunct/>
        <w:topLinePunct w:val="0"/>
        <w:autoSpaceDE/>
        <w:autoSpaceDN/>
        <w:bidi w:val="0"/>
        <w:adjustRightInd/>
        <w:snapToGrid/>
        <w:spacing w:line="440" w:lineRule="exact"/>
        <w:ind w:left="0" w:leftChars="0" w:firstLine="440" w:firstLineChars="200"/>
        <w:textAlignment w:val="auto"/>
        <w:rPr>
          <w:rFonts w:hint="eastAsia" w:asciiTheme="minorEastAsia" w:hAnsiTheme="minorEastAsia" w:eastAsiaTheme="minorEastAsia" w:cstheme="minorEastAsia"/>
          <w:color w:val="auto"/>
          <w:szCs w:val="22"/>
          <w:lang w:eastAsia="zh-CN"/>
        </w:rPr>
      </w:pPr>
      <w:r>
        <w:rPr>
          <w:rFonts w:hint="eastAsia" w:asciiTheme="minorEastAsia" w:hAnsiTheme="minorEastAsia" w:eastAsiaTheme="minorEastAsia" w:cstheme="minorEastAsia"/>
          <w:color w:val="auto"/>
          <w:szCs w:val="22"/>
        </w:rPr>
        <w:t>1.项目名称：</w:t>
      </w:r>
      <w:r>
        <w:rPr>
          <w:rFonts w:hint="eastAsia" w:asciiTheme="minorEastAsia" w:hAnsiTheme="minorEastAsia" w:eastAsiaTheme="minorEastAsia" w:cstheme="minorEastAsia"/>
          <w:color w:val="auto"/>
          <w:szCs w:val="22"/>
          <w:lang w:eastAsia="zh-CN"/>
        </w:rPr>
        <w:t>霍山县兴水生态工程环境影响评价报告书编制。</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szCs w:val="22"/>
          <w:lang w:eastAsia="zh-CN"/>
        </w:rPr>
      </w:pPr>
      <w:r>
        <w:rPr>
          <w:rFonts w:hint="eastAsia" w:asciiTheme="minorEastAsia" w:hAnsiTheme="minorEastAsia" w:eastAsiaTheme="minorEastAsia" w:cstheme="minorEastAsia"/>
          <w:color w:val="auto"/>
          <w:szCs w:val="22"/>
        </w:rPr>
        <w:t>2.工程地点：</w:t>
      </w:r>
      <w:r>
        <w:rPr>
          <w:rFonts w:hint="eastAsia" w:asciiTheme="minorEastAsia" w:hAnsiTheme="minorEastAsia" w:eastAsiaTheme="minorEastAsia" w:cstheme="minorEastAsia"/>
          <w:color w:val="auto"/>
          <w:szCs w:val="22"/>
          <w:lang w:val="en-US" w:eastAsia="zh-CN"/>
        </w:rPr>
        <w:t>霍山县</w:t>
      </w:r>
      <w:r>
        <w:rPr>
          <w:rFonts w:hint="eastAsia" w:asciiTheme="minorEastAsia" w:hAnsiTheme="minorEastAsia" w:eastAsiaTheme="minorEastAsia" w:cstheme="minorEastAsia"/>
          <w:color w:val="auto"/>
          <w:szCs w:val="22"/>
          <w:lang w:eastAsia="zh-CN"/>
        </w:rPr>
        <w:t>。</w:t>
      </w:r>
      <w:bookmarkStart w:id="244" w:name="_GoBack"/>
      <w:bookmarkEnd w:id="244"/>
    </w:p>
    <w:p>
      <w:pPr>
        <w:spacing w:line="360" w:lineRule="auto"/>
        <w:ind w:firstLine="440" w:firstLineChars="200"/>
        <w:rPr>
          <w:rFonts w:hint="eastAsia" w:asciiTheme="minorEastAsia" w:hAnsiTheme="minorEastAsia" w:eastAsiaTheme="minorEastAsia" w:cstheme="minorEastAsia"/>
          <w:color w:val="auto"/>
          <w:kern w:val="0"/>
          <w:sz w:val="22"/>
          <w:szCs w:val="22"/>
          <w:lang w:val="en-US" w:eastAsia="zh-CN" w:bidi="ar-SA"/>
        </w:rPr>
      </w:pPr>
      <w:r>
        <w:rPr>
          <w:rFonts w:hint="eastAsia" w:asciiTheme="minorEastAsia" w:hAnsiTheme="minorEastAsia" w:eastAsiaTheme="minorEastAsia" w:cstheme="minorEastAsia"/>
          <w:color w:val="auto"/>
          <w:kern w:val="0"/>
          <w:sz w:val="22"/>
          <w:szCs w:val="22"/>
          <w:lang w:val="en-US" w:eastAsia="zh-CN" w:bidi="ar-SA"/>
        </w:rPr>
        <w:t>3.项目概况：霍山县兴水生态工程报批总投资为8.2亿元，包括供水工程和排水工程，其中供水工程主要包括规模化供水工程、新建小型集中供水工程和集中供水改造；排水工程主要包括：安徽霍山经济开发区污水处理厂二期及污水管网建设项目（日处理能力2万吨）、西部迎驾生态新城污水处理厂工程（日处理能力2万吨）、城区雨污分流及污水截流改造工程；现对霍山县兴水生态工程开展环境影响报告书编制工作，并出具报告书。</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szCs w:val="22"/>
          <w:lang w:eastAsia="zh-CN"/>
        </w:rPr>
      </w:pPr>
      <w:r>
        <w:rPr>
          <w:rFonts w:hint="eastAsia" w:asciiTheme="minorEastAsia" w:hAnsiTheme="minorEastAsia" w:eastAsiaTheme="minorEastAsia" w:cstheme="minorEastAsia"/>
          <w:color w:val="auto"/>
          <w:szCs w:val="22"/>
        </w:rPr>
        <w:t>4.标段划分：共</w:t>
      </w:r>
      <w:r>
        <w:rPr>
          <w:rFonts w:hint="eastAsia" w:asciiTheme="minorEastAsia" w:hAnsiTheme="minorEastAsia" w:eastAsiaTheme="minorEastAsia" w:cstheme="minorEastAsia"/>
          <w:color w:val="auto"/>
          <w:szCs w:val="22"/>
          <w:lang w:val="en-US" w:eastAsia="zh-CN"/>
        </w:rPr>
        <w:t>1</w:t>
      </w:r>
      <w:r>
        <w:rPr>
          <w:rFonts w:hint="eastAsia" w:asciiTheme="minorEastAsia" w:hAnsiTheme="minorEastAsia" w:eastAsiaTheme="minorEastAsia" w:cstheme="minorEastAsia"/>
          <w:color w:val="auto"/>
          <w:szCs w:val="22"/>
        </w:rPr>
        <w:t>个包</w:t>
      </w:r>
      <w:r>
        <w:rPr>
          <w:rFonts w:hint="eastAsia" w:asciiTheme="minorEastAsia" w:hAnsiTheme="minorEastAsia" w:eastAsiaTheme="minorEastAsia" w:cstheme="minorEastAsia"/>
          <w:color w:val="auto"/>
          <w:szCs w:val="22"/>
          <w:lang w:eastAsia="zh-CN"/>
        </w:rPr>
        <w:t>。</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szCs w:val="22"/>
          <w:lang w:eastAsia="zh-CN"/>
        </w:rPr>
      </w:pPr>
      <w:r>
        <w:rPr>
          <w:rFonts w:hint="eastAsia" w:asciiTheme="minorEastAsia" w:hAnsiTheme="minorEastAsia" w:eastAsiaTheme="minorEastAsia" w:cstheme="minorEastAsia"/>
          <w:color w:val="auto"/>
          <w:szCs w:val="22"/>
        </w:rPr>
        <w:t>5.项目类别：服务类</w:t>
      </w:r>
      <w:r>
        <w:rPr>
          <w:rFonts w:hint="eastAsia" w:asciiTheme="minorEastAsia" w:hAnsiTheme="minorEastAsia" w:eastAsiaTheme="minorEastAsia" w:cstheme="minorEastAsia"/>
          <w:color w:val="auto"/>
          <w:szCs w:val="22"/>
          <w:lang w:eastAsia="zh-CN"/>
        </w:rPr>
        <w:t>。</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szCs w:val="22"/>
          <w:lang w:eastAsia="zh-CN"/>
        </w:rPr>
      </w:pPr>
      <w:r>
        <w:rPr>
          <w:rFonts w:hint="eastAsia" w:asciiTheme="minorEastAsia" w:hAnsiTheme="minorEastAsia" w:eastAsiaTheme="minorEastAsia" w:cstheme="minorEastAsia"/>
          <w:color w:val="auto"/>
          <w:szCs w:val="22"/>
        </w:rPr>
        <w:t>6.项目预算价：</w:t>
      </w:r>
      <w:r>
        <w:rPr>
          <w:rFonts w:hint="eastAsia" w:asciiTheme="minorEastAsia" w:hAnsiTheme="minorEastAsia" w:eastAsiaTheme="minorEastAsia" w:cstheme="minorEastAsia"/>
          <w:color w:val="auto"/>
          <w:szCs w:val="22"/>
          <w:lang w:val="en-US" w:eastAsia="zh-CN"/>
        </w:rPr>
        <w:t>10</w:t>
      </w:r>
      <w:r>
        <w:rPr>
          <w:rFonts w:hint="eastAsia" w:asciiTheme="minorEastAsia" w:hAnsiTheme="minorEastAsia" w:eastAsiaTheme="minorEastAsia" w:cstheme="minorEastAsia"/>
          <w:color w:val="auto"/>
          <w:szCs w:val="22"/>
          <w:lang w:eastAsia="zh-CN"/>
        </w:rPr>
        <w:t>万</w:t>
      </w:r>
      <w:r>
        <w:rPr>
          <w:rFonts w:hint="eastAsia" w:asciiTheme="minorEastAsia" w:hAnsiTheme="minorEastAsia" w:eastAsiaTheme="minorEastAsia" w:cstheme="minorEastAsia"/>
          <w:color w:val="auto"/>
          <w:szCs w:val="22"/>
        </w:rPr>
        <w:t>元</w:t>
      </w:r>
      <w:r>
        <w:rPr>
          <w:rFonts w:hint="eastAsia" w:asciiTheme="minorEastAsia" w:hAnsiTheme="minorEastAsia" w:eastAsiaTheme="minorEastAsia" w:cstheme="minorEastAsia"/>
          <w:color w:val="auto"/>
          <w:szCs w:val="22"/>
          <w:lang w:eastAsia="zh-CN"/>
        </w:rPr>
        <w:t>。</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szCs w:val="22"/>
          <w:lang w:eastAsia="zh-CN"/>
        </w:rPr>
      </w:pPr>
      <w:r>
        <w:rPr>
          <w:rFonts w:hint="eastAsia" w:asciiTheme="minorEastAsia" w:hAnsiTheme="minorEastAsia" w:eastAsiaTheme="minorEastAsia" w:cstheme="minorEastAsia"/>
          <w:color w:val="auto"/>
          <w:szCs w:val="22"/>
        </w:rPr>
        <w:t>7.项目</w:t>
      </w:r>
      <w:r>
        <w:rPr>
          <w:rFonts w:hint="eastAsia" w:asciiTheme="minorEastAsia" w:hAnsiTheme="minorEastAsia" w:eastAsiaTheme="minorEastAsia" w:cstheme="minorEastAsia"/>
          <w:color w:val="auto"/>
          <w:szCs w:val="22"/>
          <w:lang w:val="en-US" w:eastAsia="zh-CN"/>
        </w:rPr>
        <w:t>最高限价</w:t>
      </w:r>
      <w:r>
        <w:rPr>
          <w:rFonts w:hint="eastAsia" w:asciiTheme="minorEastAsia" w:hAnsiTheme="minorEastAsia" w:eastAsiaTheme="minorEastAsia" w:cstheme="minorEastAsia"/>
          <w:color w:val="auto"/>
          <w:szCs w:val="22"/>
        </w:rPr>
        <w:t>：</w:t>
      </w:r>
      <w:r>
        <w:rPr>
          <w:rFonts w:hint="eastAsia" w:asciiTheme="minorEastAsia" w:hAnsiTheme="minorEastAsia" w:eastAsiaTheme="minorEastAsia" w:cstheme="minorEastAsia"/>
          <w:color w:val="auto"/>
          <w:szCs w:val="22"/>
          <w:lang w:val="en-US" w:eastAsia="zh-CN"/>
        </w:rPr>
        <w:t>10万元</w:t>
      </w:r>
      <w:r>
        <w:rPr>
          <w:rFonts w:hint="eastAsia" w:asciiTheme="minorEastAsia" w:hAnsiTheme="minorEastAsia" w:eastAsiaTheme="minorEastAsia" w:cstheme="minorEastAsia"/>
          <w:color w:val="auto"/>
          <w:szCs w:val="22"/>
          <w:lang w:eastAsia="zh-CN"/>
        </w:rPr>
        <w:t>。</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szCs w:val="22"/>
          <w:lang w:val="en-US" w:eastAsia="zh-CN"/>
        </w:rPr>
      </w:pPr>
      <w:r>
        <w:rPr>
          <w:rFonts w:hint="eastAsia" w:asciiTheme="minorEastAsia" w:hAnsiTheme="minorEastAsia" w:eastAsiaTheme="minorEastAsia" w:cstheme="minorEastAsia"/>
          <w:color w:val="auto"/>
          <w:szCs w:val="22"/>
        </w:rPr>
        <w:t>8.</w:t>
      </w:r>
      <w:r>
        <w:rPr>
          <w:rFonts w:hint="eastAsia" w:asciiTheme="minorEastAsia" w:hAnsiTheme="minorEastAsia" w:eastAsiaTheme="minorEastAsia" w:cstheme="minorEastAsia"/>
          <w:color w:val="auto"/>
          <w:szCs w:val="22"/>
          <w:lang w:eastAsia="zh-CN"/>
        </w:rPr>
        <w:t>服务</w:t>
      </w:r>
      <w:r>
        <w:rPr>
          <w:rFonts w:hint="eastAsia" w:asciiTheme="minorEastAsia" w:hAnsiTheme="minorEastAsia" w:eastAsiaTheme="minorEastAsia" w:cstheme="minorEastAsia"/>
          <w:color w:val="auto"/>
          <w:szCs w:val="22"/>
        </w:rPr>
        <w:t>期：</w:t>
      </w:r>
      <w:r>
        <w:rPr>
          <w:rFonts w:hint="eastAsia" w:asciiTheme="minorEastAsia" w:hAnsiTheme="minorEastAsia" w:eastAsiaTheme="minorEastAsia" w:cstheme="minorEastAsia"/>
          <w:color w:val="auto"/>
          <w:szCs w:val="22"/>
          <w:lang w:val="en-US" w:eastAsia="zh-CN"/>
        </w:rPr>
        <w:t>合同生效后30天内完成报告（一式八份）。</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rPr>
        <w:t>二、服务商资格要求</w:t>
      </w:r>
      <w:r>
        <w:rPr>
          <w:rFonts w:hint="eastAsia" w:asciiTheme="minorEastAsia" w:hAnsiTheme="minorEastAsia" w:eastAsiaTheme="minorEastAsia" w:cstheme="minorEastAsia"/>
          <w:b/>
          <w:bCs/>
          <w:color w:val="auto"/>
          <w:lang w:eastAsia="zh-CN"/>
        </w:rPr>
        <w:t>：</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rPr>
      </w:pPr>
      <w:bookmarkStart w:id="3" w:name="_Toc16227"/>
      <w:bookmarkStart w:id="4" w:name="_Toc9964"/>
      <w:bookmarkStart w:id="5" w:name="_Toc5325"/>
      <w:r>
        <w:rPr>
          <w:rFonts w:hint="eastAsia" w:asciiTheme="minorEastAsia" w:hAnsiTheme="minorEastAsia" w:eastAsiaTheme="minorEastAsia" w:cstheme="minorEastAsia"/>
          <w:color w:val="auto"/>
        </w:rPr>
        <w:t>1.具备独立法人资格，持有有效的营业执照；</w:t>
      </w:r>
    </w:p>
    <w:p>
      <w:pPr>
        <w:pStyle w:val="61"/>
        <w:keepNext w:val="0"/>
        <w:keepLines w:val="0"/>
        <w:pageBreakBefore w:val="0"/>
        <w:kinsoku/>
        <w:overflowPunct/>
        <w:topLinePunct w:val="0"/>
        <w:autoSpaceDE/>
        <w:autoSpaceDN/>
        <w:bidi w:val="0"/>
        <w:adjustRightInd/>
        <w:snapToGrid/>
        <w:spacing w:line="440" w:lineRule="exact"/>
        <w:ind w:firstLine="440" w:firstLineChars="200"/>
        <w:textAlignment w:val="auto"/>
        <w:rPr>
          <w:rFonts w:hint="eastAsia" w:asciiTheme="minorEastAsia" w:hAnsiTheme="minorEastAsia" w:eastAsiaTheme="minorEastAsia" w:cstheme="minorEastAsia"/>
          <w:color w:val="auto"/>
          <w:kern w:val="0"/>
          <w:sz w:val="22"/>
          <w:szCs w:val="22"/>
          <w:lang w:val="en-US" w:eastAsia="zh-CN" w:bidi="ar-SA"/>
        </w:rPr>
      </w:pPr>
      <w:r>
        <w:rPr>
          <w:rFonts w:hint="eastAsia" w:asciiTheme="minorEastAsia" w:hAnsiTheme="minorEastAsia" w:eastAsiaTheme="minorEastAsia" w:cstheme="minorEastAsia"/>
          <w:color w:val="auto"/>
          <w:kern w:val="0"/>
          <w:sz w:val="22"/>
          <w:szCs w:val="22"/>
          <w:lang w:val="en-US" w:eastAsia="zh-CN" w:bidi="ar-SA"/>
        </w:rPr>
        <w:t>2.供应商应具备环境保护行政主管部门颁发的建设项目环境影响评价乙级及以上资质；</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3.供应商近三年（2017年7月1日至今）至少有一个不小于2万m3/d污水处理厂环境影响评价报告书编制业绩；</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4.项目负责人：具备注册环评工程师资格；</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.在“信用中国”网站（http://www.creditchina.gov.cn）中被列入失信被执行人名单的服务商不得参加报价；</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.本项目不接受联合体报价，采购项目严禁服务商分包和转包。</w:t>
      </w:r>
    </w:p>
    <w:p>
      <w:pPr>
        <w:keepNext w:val="0"/>
        <w:keepLines w:val="0"/>
        <w:pageBreakBefore w:val="0"/>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三、询比采购文件的获取</w:t>
      </w:r>
      <w:bookmarkEnd w:id="3"/>
      <w:bookmarkEnd w:id="4"/>
      <w:bookmarkEnd w:id="5"/>
      <w:r>
        <w:rPr>
          <w:rFonts w:hint="eastAsia" w:asciiTheme="minorEastAsia" w:hAnsiTheme="minorEastAsia" w:eastAsiaTheme="minorEastAsia" w:cstheme="minorEastAsia"/>
          <w:b/>
          <w:bCs/>
          <w:color w:val="auto"/>
        </w:rPr>
        <w:t>方式和时间</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b/>
          <w:bCs/>
          <w:color w:val="auto"/>
          <w:szCs w:val="22"/>
        </w:rPr>
      </w:pPr>
      <w:r>
        <w:rPr>
          <w:rFonts w:hint="eastAsia" w:asciiTheme="minorEastAsia" w:hAnsiTheme="minorEastAsia" w:eastAsiaTheme="minorEastAsia" w:cstheme="minorEastAsia"/>
          <w:color w:val="auto"/>
          <w:szCs w:val="22"/>
        </w:rPr>
        <w:t>1.询比采购文件获取方式：凡有意向参加本项目的服务商，可至</w:t>
      </w:r>
      <w:r>
        <w:rPr>
          <w:rFonts w:hint="eastAsia" w:asciiTheme="minorEastAsia" w:hAnsiTheme="minorEastAsia" w:eastAsiaTheme="minorEastAsia" w:cstheme="minorEastAsia"/>
          <w:b/>
          <w:bCs/>
          <w:color w:val="auto"/>
        </w:rPr>
        <w:t>安徽大别山国投集团（www.ahdmig.cn）</w:t>
      </w:r>
      <w:r>
        <w:rPr>
          <w:rFonts w:hint="eastAsia" w:asciiTheme="minorEastAsia" w:hAnsiTheme="minorEastAsia" w:eastAsiaTheme="minorEastAsia" w:cstheme="minorEastAsia"/>
          <w:bCs/>
          <w:color w:val="auto"/>
        </w:rPr>
        <w:t>网站</w:t>
      </w:r>
      <w:r>
        <w:rPr>
          <w:rFonts w:hint="eastAsia" w:asciiTheme="minorEastAsia" w:hAnsiTheme="minorEastAsia" w:eastAsiaTheme="minorEastAsia" w:cstheme="minorEastAsia"/>
          <w:bCs/>
          <w:color w:val="auto"/>
          <w:lang w:eastAsia="zh-CN"/>
        </w:rPr>
        <w:t>“</w:t>
      </w:r>
      <w:r>
        <w:rPr>
          <w:rFonts w:hint="eastAsia" w:asciiTheme="minorEastAsia" w:hAnsiTheme="minorEastAsia" w:eastAsiaTheme="minorEastAsia" w:cstheme="minorEastAsia"/>
          <w:bCs/>
          <w:color w:val="auto"/>
          <w:lang w:val="en-US" w:eastAsia="zh-CN"/>
        </w:rPr>
        <w:t>招标采购栏</w:t>
      </w:r>
      <w:r>
        <w:rPr>
          <w:rFonts w:hint="eastAsia" w:asciiTheme="minorEastAsia" w:hAnsiTheme="minorEastAsia" w:eastAsiaTheme="minorEastAsia" w:cstheme="minorEastAsia"/>
          <w:bCs/>
          <w:color w:val="auto"/>
          <w:lang w:eastAsia="zh-CN"/>
        </w:rPr>
        <w:t>”</w:t>
      </w:r>
      <w:r>
        <w:rPr>
          <w:rFonts w:hint="eastAsia" w:asciiTheme="minorEastAsia" w:hAnsiTheme="minorEastAsia" w:eastAsiaTheme="minorEastAsia" w:cstheme="minorEastAsia"/>
          <w:bCs/>
          <w:color w:val="auto"/>
        </w:rPr>
        <w:t>下载。</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2.询比采购文件获取时间：自本公告发布至报价文件递交的截止时间。</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四、报价文件的递交及相关事宜</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1.报价文件递交的截止时间：2020年</w:t>
      </w:r>
      <w:r>
        <w:rPr>
          <w:rFonts w:hint="eastAsia" w:asciiTheme="minorEastAsia" w:hAnsiTheme="minorEastAsia" w:eastAsiaTheme="minorEastAsia" w:cstheme="minorEastAsia"/>
          <w:color w:val="auto"/>
          <w:szCs w:val="22"/>
          <w:lang w:val="en-US" w:eastAsia="zh-CN"/>
        </w:rPr>
        <w:t>7</w:t>
      </w:r>
      <w:r>
        <w:rPr>
          <w:rFonts w:hint="eastAsia" w:asciiTheme="minorEastAsia" w:hAnsiTheme="minorEastAsia" w:eastAsiaTheme="minorEastAsia" w:cstheme="minorEastAsia"/>
          <w:color w:val="auto"/>
          <w:szCs w:val="22"/>
        </w:rPr>
        <w:t>月</w:t>
      </w:r>
      <w:r>
        <w:rPr>
          <w:rFonts w:hint="eastAsia" w:asciiTheme="minorEastAsia" w:hAnsiTheme="minorEastAsia" w:eastAsiaTheme="minorEastAsia" w:cstheme="minorEastAsia"/>
          <w:color w:val="auto"/>
          <w:szCs w:val="22"/>
          <w:lang w:val="en-US" w:eastAsia="zh-CN"/>
        </w:rPr>
        <w:t>17</w:t>
      </w:r>
      <w:r>
        <w:rPr>
          <w:rFonts w:hint="eastAsia" w:asciiTheme="minorEastAsia" w:hAnsiTheme="minorEastAsia" w:eastAsiaTheme="minorEastAsia" w:cstheme="minorEastAsia"/>
          <w:color w:val="auto"/>
          <w:szCs w:val="22"/>
        </w:rPr>
        <w:t>日</w:t>
      </w:r>
      <w:r>
        <w:rPr>
          <w:rFonts w:hint="eastAsia" w:asciiTheme="minorEastAsia" w:hAnsiTheme="minorEastAsia" w:eastAsiaTheme="minorEastAsia" w:cstheme="minorEastAsia"/>
          <w:color w:val="auto"/>
          <w:szCs w:val="22"/>
          <w:lang w:val="en-US" w:eastAsia="zh-CN"/>
        </w:rPr>
        <w:t>16</w:t>
      </w:r>
      <w:r>
        <w:rPr>
          <w:rFonts w:hint="eastAsia" w:asciiTheme="minorEastAsia" w:hAnsiTheme="minorEastAsia" w:eastAsiaTheme="minorEastAsia" w:cstheme="minorEastAsia"/>
          <w:color w:val="auto"/>
          <w:szCs w:val="22"/>
        </w:rPr>
        <w:t>时00分。逾期送达的或者未送达指定地点的报价文件，采购人不予受理。</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2.报价文件递交的地点：安徽大别山工程咨询有限公司一楼开标厅（安徽霍山经济开发区高桥湾路）。</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3.定于在报价文件递交截止的同一时间、同一地点对报价文件进行公开开启，并对服务商报价和服务方案进行询比并推荐成交候选人，成交候选人将在</w:t>
      </w:r>
      <w:r>
        <w:rPr>
          <w:rFonts w:hint="eastAsia" w:asciiTheme="minorEastAsia" w:hAnsiTheme="minorEastAsia" w:eastAsiaTheme="minorEastAsia" w:cstheme="minorEastAsia"/>
          <w:b/>
          <w:bCs/>
          <w:color w:val="auto"/>
        </w:rPr>
        <w:t>安徽大别山国投集团（www.ahdmig.cn）</w:t>
      </w:r>
      <w:r>
        <w:rPr>
          <w:rFonts w:hint="eastAsia" w:asciiTheme="minorEastAsia" w:hAnsiTheme="minorEastAsia" w:eastAsiaTheme="minorEastAsia" w:cstheme="minorEastAsia"/>
          <w:b/>
          <w:bCs/>
          <w:color w:val="auto"/>
          <w:lang w:val="en-US" w:eastAsia="zh-CN"/>
        </w:rPr>
        <w:t>网站</w:t>
      </w:r>
      <w:r>
        <w:rPr>
          <w:rFonts w:hint="eastAsia" w:asciiTheme="minorEastAsia" w:hAnsiTheme="minorEastAsia" w:eastAsiaTheme="minorEastAsia" w:cstheme="minorEastAsia"/>
          <w:color w:val="auto"/>
          <w:szCs w:val="22"/>
        </w:rPr>
        <w:t>公示。</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4.至报价文件递交的截止时间递交报价文件的服务商不足2家的，可经采购人批准后，现场转为单一来源谈判方式采购。</w:t>
      </w:r>
    </w:p>
    <w:p>
      <w:pPr>
        <w:pStyle w:val="33"/>
        <w:keepNext w:val="0"/>
        <w:keepLines w:val="0"/>
        <w:pageBreakBefore w:val="0"/>
        <w:shd w:val="clear" w:color="auto" w:fill="FFFFFF"/>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5.服务商的报价不得超过设定的项目</w:t>
      </w:r>
      <w:r>
        <w:rPr>
          <w:rFonts w:hint="eastAsia" w:asciiTheme="minorEastAsia" w:hAnsiTheme="minorEastAsia" w:eastAsiaTheme="minorEastAsia" w:cstheme="minorEastAsia"/>
          <w:color w:val="auto"/>
          <w:sz w:val="22"/>
          <w:szCs w:val="22"/>
          <w:lang w:val="en-US" w:eastAsia="zh-CN"/>
        </w:rPr>
        <w:t>最高</w:t>
      </w:r>
      <w:r>
        <w:rPr>
          <w:rFonts w:hint="eastAsia" w:asciiTheme="minorEastAsia" w:hAnsiTheme="minorEastAsia" w:eastAsiaTheme="minorEastAsia" w:cstheme="minorEastAsia"/>
          <w:color w:val="auto"/>
          <w:sz w:val="22"/>
          <w:szCs w:val="22"/>
        </w:rPr>
        <w:t>限价，否则作无效报价处理。</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b/>
          <w:bCs/>
          <w:color w:val="auto"/>
          <w:szCs w:val="22"/>
        </w:rPr>
      </w:pPr>
      <w:r>
        <w:rPr>
          <w:rFonts w:hint="eastAsia" w:asciiTheme="minorEastAsia" w:hAnsiTheme="minorEastAsia" w:eastAsiaTheme="minorEastAsia" w:cstheme="minorEastAsia"/>
          <w:b/>
          <w:bCs/>
          <w:color w:val="auto"/>
          <w:szCs w:val="22"/>
        </w:rPr>
        <w:t>五、联系方式</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b/>
          <w:bCs/>
          <w:color w:val="auto"/>
          <w:kern w:val="2"/>
          <w:szCs w:val="22"/>
          <w:lang w:val="en-US" w:eastAsia="zh-CN"/>
        </w:rPr>
      </w:pPr>
      <w:r>
        <w:rPr>
          <w:rFonts w:hint="eastAsia" w:asciiTheme="minorEastAsia" w:hAnsiTheme="minorEastAsia" w:eastAsiaTheme="minorEastAsia" w:cstheme="minorEastAsia"/>
          <w:b/>
          <w:bCs/>
          <w:color w:val="auto"/>
          <w:kern w:val="2"/>
          <w:szCs w:val="22"/>
          <w:lang w:val="en-US" w:eastAsia="zh-CN"/>
        </w:rPr>
        <w:t>采购人：安徽大别山国有资产投资（控股）集团有限公司</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kern w:val="2"/>
          <w:szCs w:val="22"/>
        </w:rPr>
      </w:pPr>
      <w:r>
        <w:rPr>
          <w:rFonts w:hint="eastAsia" w:asciiTheme="minorEastAsia" w:hAnsiTheme="minorEastAsia" w:eastAsiaTheme="minorEastAsia" w:cstheme="minorEastAsia"/>
          <w:color w:val="auto"/>
          <w:kern w:val="2"/>
          <w:szCs w:val="22"/>
        </w:rPr>
        <w:t>地</w:t>
      </w:r>
      <w:r>
        <w:rPr>
          <w:rFonts w:hint="eastAsia" w:asciiTheme="minorEastAsia" w:hAnsiTheme="minorEastAsia" w:eastAsiaTheme="minorEastAsia" w:cstheme="minorEastAsia"/>
          <w:color w:val="auto"/>
          <w:kern w:val="2"/>
          <w:szCs w:val="22"/>
          <w:lang w:val="en-US" w:eastAsia="zh-CN"/>
        </w:rPr>
        <w:t xml:space="preserve">  </w:t>
      </w:r>
      <w:r>
        <w:rPr>
          <w:rFonts w:hint="eastAsia" w:asciiTheme="minorEastAsia" w:hAnsiTheme="minorEastAsia" w:eastAsiaTheme="minorEastAsia" w:cstheme="minorEastAsia"/>
          <w:color w:val="auto"/>
          <w:kern w:val="2"/>
          <w:szCs w:val="22"/>
        </w:rPr>
        <w:t>址：安徽霍山经济开发区高桥湾路</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kern w:val="2"/>
          <w:szCs w:val="22"/>
        </w:rPr>
      </w:pPr>
      <w:r>
        <w:rPr>
          <w:rFonts w:hint="eastAsia" w:asciiTheme="minorEastAsia" w:hAnsiTheme="minorEastAsia" w:eastAsiaTheme="minorEastAsia" w:cstheme="minorEastAsia"/>
          <w:color w:val="auto"/>
          <w:kern w:val="2"/>
          <w:szCs w:val="22"/>
        </w:rPr>
        <w:t>联系人：</w:t>
      </w:r>
      <w:r>
        <w:rPr>
          <w:rFonts w:hint="eastAsia" w:asciiTheme="minorEastAsia" w:hAnsiTheme="minorEastAsia" w:eastAsiaTheme="minorEastAsia" w:cstheme="minorEastAsia"/>
          <w:color w:val="auto"/>
          <w:kern w:val="2"/>
          <w:szCs w:val="22"/>
          <w:lang w:val="en-US" w:eastAsia="zh-CN"/>
        </w:rPr>
        <w:t>李</w:t>
      </w:r>
      <w:r>
        <w:rPr>
          <w:rFonts w:hint="eastAsia" w:asciiTheme="minorEastAsia" w:hAnsiTheme="minorEastAsia" w:eastAsiaTheme="minorEastAsia" w:cstheme="minorEastAsia"/>
          <w:color w:val="auto"/>
          <w:kern w:val="2"/>
          <w:szCs w:val="22"/>
        </w:rPr>
        <w:t>先生</w:t>
      </w:r>
    </w:p>
    <w:p>
      <w:pPr>
        <w:keepNext w:val="0"/>
        <w:keepLines w:val="0"/>
        <w:pageBreakBefore w:val="0"/>
        <w:kinsoku/>
        <w:overflowPunct/>
        <w:topLinePunct w:val="0"/>
        <w:autoSpaceDE/>
        <w:autoSpaceDN/>
        <w:bidi w:val="0"/>
        <w:adjustRightInd/>
        <w:snapToGrid/>
        <w:spacing w:line="440" w:lineRule="exact"/>
        <w:ind w:firstLine="440"/>
        <w:textAlignment w:val="auto"/>
        <w:rPr>
          <w:rFonts w:hint="default" w:asciiTheme="minorEastAsia" w:hAnsiTheme="minorEastAsia" w:eastAsiaTheme="minorEastAsia" w:cstheme="minorEastAsia"/>
          <w:color w:val="auto"/>
          <w:kern w:val="2"/>
          <w:szCs w:val="22"/>
          <w:lang w:val="en-US" w:eastAsia="zh-CN"/>
        </w:rPr>
      </w:pPr>
      <w:r>
        <w:rPr>
          <w:rFonts w:hint="eastAsia" w:asciiTheme="minorEastAsia" w:hAnsiTheme="minorEastAsia" w:eastAsiaTheme="minorEastAsia" w:cstheme="minorEastAsia"/>
          <w:color w:val="auto"/>
          <w:kern w:val="2"/>
          <w:szCs w:val="22"/>
        </w:rPr>
        <w:t>电  话：</w:t>
      </w:r>
      <w:r>
        <w:rPr>
          <w:rFonts w:hint="eastAsia" w:asciiTheme="minorEastAsia" w:hAnsiTheme="minorEastAsia" w:eastAsiaTheme="minorEastAsia" w:cstheme="minorEastAsia"/>
          <w:color w:val="auto"/>
          <w:kern w:val="2"/>
          <w:szCs w:val="22"/>
          <w:lang w:val="en-US" w:eastAsia="zh-CN"/>
        </w:rPr>
        <w:t>0564-5020100</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b/>
          <w:bCs/>
          <w:color w:val="auto"/>
          <w:kern w:val="2"/>
          <w:szCs w:val="22"/>
        </w:rPr>
      </w:pPr>
      <w:r>
        <w:rPr>
          <w:rFonts w:hint="eastAsia" w:asciiTheme="minorEastAsia" w:hAnsiTheme="minorEastAsia" w:eastAsiaTheme="minorEastAsia" w:cstheme="minorEastAsia"/>
          <w:b/>
          <w:bCs/>
          <w:color w:val="auto"/>
          <w:kern w:val="2"/>
          <w:szCs w:val="22"/>
          <w:lang w:val="en-US" w:eastAsia="zh-CN"/>
        </w:rPr>
        <w:t>代理机构</w:t>
      </w:r>
      <w:r>
        <w:rPr>
          <w:rFonts w:hint="eastAsia" w:asciiTheme="minorEastAsia" w:hAnsiTheme="minorEastAsia" w:eastAsiaTheme="minorEastAsia" w:cstheme="minorEastAsia"/>
          <w:b/>
          <w:bCs/>
          <w:color w:val="auto"/>
          <w:kern w:val="2"/>
          <w:szCs w:val="22"/>
        </w:rPr>
        <w:t>：安徽大别山工程咨询有限公司</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kern w:val="2"/>
          <w:szCs w:val="22"/>
        </w:rPr>
      </w:pPr>
      <w:r>
        <w:rPr>
          <w:rFonts w:hint="eastAsia" w:asciiTheme="minorEastAsia" w:hAnsiTheme="minorEastAsia" w:eastAsiaTheme="minorEastAsia" w:cstheme="minorEastAsia"/>
          <w:color w:val="auto"/>
          <w:kern w:val="2"/>
          <w:szCs w:val="22"/>
        </w:rPr>
        <w:t>地    址：安徽霍山经济开发区高桥湾路</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kern w:val="2"/>
          <w:szCs w:val="22"/>
        </w:rPr>
      </w:pPr>
      <w:r>
        <w:rPr>
          <w:rFonts w:hint="eastAsia" w:asciiTheme="minorEastAsia" w:hAnsiTheme="minorEastAsia" w:eastAsiaTheme="minorEastAsia" w:cstheme="minorEastAsia"/>
          <w:color w:val="auto"/>
          <w:kern w:val="2"/>
          <w:szCs w:val="22"/>
        </w:rPr>
        <w:t>联 系 人：</w:t>
      </w:r>
      <w:r>
        <w:rPr>
          <w:rFonts w:hint="eastAsia" w:asciiTheme="minorEastAsia" w:hAnsiTheme="minorEastAsia" w:eastAsiaTheme="minorEastAsia" w:cstheme="minorEastAsia"/>
          <w:color w:val="auto"/>
          <w:kern w:val="2"/>
          <w:szCs w:val="22"/>
          <w:lang w:val="en-US" w:eastAsia="zh-CN"/>
        </w:rPr>
        <w:t>徐女士</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kern w:val="2"/>
          <w:szCs w:val="22"/>
          <w:lang w:val="en-US" w:eastAsia="zh-CN"/>
        </w:rPr>
      </w:pPr>
      <w:r>
        <w:rPr>
          <w:rFonts w:hint="eastAsia" w:asciiTheme="minorEastAsia" w:hAnsiTheme="minorEastAsia" w:eastAsiaTheme="minorEastAsia" w:cstheme="minorEastAsia"/>
          <w:color w:val="auto"/>
          <w:kern w:val="2"/>
          <w:szCs w:val="22"/>
        </w:rPr>
        <w:t>电    话：0564-5020033/</w:t>
      </w:r>
      <w:r>
        <w:rPr>
          <w:rFonts w:hint="eastAsia" w:asciiTheme="minorEastAsia" w:hAnsiTheme="minorEastAsia" w:eastAsiaTheme="minorEastAsia" w:cstheme="minorEastAsia"/>
          <w:color w:val="auto"/>
          <w:kern w:val="2"/>
          <w:szCs w:val="22"/>
          <w:lang w:val="en-US" w:eastAsia="zh-CN"/>
        </w:rPr>
        <w:t>15305645253</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监督管理机构：安徽大别山国投集团监察</w:t>
      </w:r>
      <w:r>
        <w:rPr>
          <w:rFonts w:hint="eastAsia" w:asciiTheme="minorEastAsia" w:hAnsiTheme="minorEastAsia" w:eastAsiaTheme="minorEastAsia" w:cstheme="minorEastAsia"/>
          <w:b/>
          <w:bCs/>
          <w:color w:val="auto"/>
          <w:sz w:val="21"/>
          <w:szCs w:val="21"/>
          <w:lang w:val="en-US" w:eastAsia="zh-CN"/>
        </w:rPr>
        <w:t>办公</w:t>
      </w:r>
      <w:r>
        <w:rPr>
          <w:rFonts w:hint="eastAsia" w:asciiTheme="minorEastAsia" w:hAnsiTheme="minorEastAsia" w:eastAsiaTheme="minorEastAsia" w:cstheme="minorEastAsia"/>
          <w:b/>
          <w:bCs/>
          <w:color w:val="auto"/>
          <w:sz w:val="21"/>
          <w:szCs w:val="21"/>
        </w:rPr>
        <w:t>室</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址：霍山县经济开发区高桥湾路</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联系人：</w:t>
      </w:r>
      <w:r>
        <w:rPr>
          <w:rFonts w:hint="eastAsia" w:asciiTheme="minorEastAsia" w:hAnsiTheme="minorEastAsia" w:eastAsiaTheme="minorEastAsia" w:cstheme="minorEastAsia"/>
          <w:color w:val="auto"/>
          <w:sz w:val="21"/>
          <w:szCs w:val="21"/>
          <w:lang w:val="en-US" w:eastAsia="zh-CN"/>
        </w:rPr>
        <w:t>王女士</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color w:val="auto"/>
          <w:kern w:val="2"/>
          <w:szCs w:val="22"/>
        </w:rPr>
      </w:pPr>
      <w:r>
        <w:rPr>
          <w:rFonts w:hint="eastAsia" w:asciiTheme="minorEastAsia" w:hAnsiTheme="minorEastAsia" w:eastAsiaTheme="minorEastAsia" w:cstheme="minorEastAsia"/>
          <w:color w:val="auto"/>
          <w:kern w:val="2"/>
          <w:szCs w:val="22"/>
        </w:rPr>
        <w:t>电  话：0564-5020180</w:t>
      </w:r>
    </w:p>
    <w:p>
      <w:pPr>
        <w:keepNext w:val="0"/>
        <w:keepLines w:val="0"/>
        <w:pageBreakBefore w:val="0"/>
        <w:kinsoku/>
        <w:overflowPunct/>
        <w:topLinePunct w:val="0"/>
        <w:autoSpaceDE/>
        <w:autoSpaceDN/>
        <w:bidi w:val="0"/>
        <w:adjustRightInd/>
        <w:snapToGrid/>
        <w:spacing w:line="440" w:lineRule="exact"/>
        <w:ind w:firstLine="440"/>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六、</w:t>
      </w:r>
      <w:r>
        <w:rPr>
          <w:rFonts w:hint="eastAsia" w:asciiTheme="minorEastAsia" w:hAnsiTheme="minorEastAsia" w:eastAsiaTheme="minorEastAsia" w:cstheme="minorEastAsia"/>
          <w:b/>
          <w:bCs/>
          <w:color w:val="auto"/>
          <w:lang w:eastAsia="zh-CN"/>
        </w:rPr>
        <w:t>询比</w:t>
      </w:r>
      <w:r>
        <w:rPr>
          <w:rFonts w:hint="eastAsia" w:asciiTheme="minorEastAsia" w:hAnsiTheme="minorEastAsia" w:eastAsiaTheme="minorEastAsia" w:cstheme="minorEastAsia"/>
          <w:b/>
          <w:bCs/>
          <w:color w:val="auto"/>
        </w:rPr>
        <w:t>保证金缴纳账户</w:t>
      </w:r>
    </w:p>
    <w:p>
      <w:pPr>
        <w:keepNext w:val="0"/>
        <w:keepLines w:val="0"/>
        <w:pageBreakBefore w:val="0"/>
        <w:widowControl/>
        <w:shd w:val="clear" w:color="auto" w:fill="FFFFFF"/>
        <w:kinsoku/>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lang w:eastAsia="zh-CN"/>
        </w:rPr>
        <w:t>询比</w:t>
      </w:r>
      <w:r>
        <w:rPr>
          <w:rFonts w:hint="eastAsia" w:asciiTheme="minorEastAsia" w:hAnsiTheme="minorEastAsia" w:eastAsiaTheme="minorEastAsia" w:cstheme="minorEastAsia"/>
          <w:color w:val="auto"/>
          <w:sz w:val="21"/>
          <w:szCs w:val="21"/>
        </w:rPr>
        <w:t>保证金为：</w:t>
      </w:r>
      <w:r>
        <w:rPr>
          <w:rFonts w:hint="eastAsia" w:asciiTheme="minorEastAsia" w:hAnsiTheme="minorEastAsia" w:eastAsiaTheme="minorEastAsia" w:cstheme="minorEastAsia"/>
          <w:b/>
          <w:bCs/>
          <w:color w:val="auto"/>
          <w:sz w:val="21"/>
          <w:szCs w:val="21"/>
        </w:rPr>
        <w:t>人民币</w:t>
      </w:r>
      <w:r>
        <w:rPr>
          <w:rFonts w:hint="eastAsia" w:asciiTheme="minorEastAsia" w:hAnsiTheme="minorEastAsia" w:eastAsiaTheme="minorEastAsia" w:cstheme="minorEastAsia"/>
          <w:b/>
          <w:bCs/>
          <w:color w:val="auto"/>
          <w:sz w:val="21"/>
          <w:szCs w:val="21"/>
          <w:lang w:val="en-US" w:eastAsia="zh-CN"/>
        </w:rPr>
        <w:t>贰</w:t>
      </w:r>
      <w:r>
        <w:rPr>
          <w:rFonts w:hint="eastAsia" w:asciiTheme="minorEastAsia" w:hAnsiTheme="minorEastAsia" w:eastAsiaTheme="minorEastAsia" w:cstheme="minorEastAsia"/>
          <w:b/>
          <w:bCs/>
          <w:color w:val="auto"/>
          <w:sz w:val="21"/>
          <w:szCs w:val="21"/>
        </w:rPr>
        <w:t>仟元（</w:t>
      </w: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b/>
          <w:bCs/>
          <w:color w:val="auto"/>
          <w:sz w:val="21"/>
          <w:szCs w:val="21"/>
        </w:rPr>
        <w:t>000元）</w:t>
      </w:r>
    </w:p>
    <w:p>
      <w:pPr>
        <w:keepNext w:val="0"/>
        <w:keepLines w:val="0"/>
        <w:pageBreakBefore w:val="0"/>
        <w:widowControl/>
        <w:shd w:val="clear" w:color="auto" w:fill="FFFFFF"/>
        <w:kinsoku/>
        <w:overflowPunct/>
        <w:topLinePunct w:val="0"/>
        <w:autoSpaceDE/>
        <w:autoSpaceDN/>
        <w:bidi w:val="0"/>
        <w:adjustRightInd/>
        <w:snapToGrid/>
        <w:spacing w:line="440" w:lineRule="exact"/>
        <w:ind w:firstLine="42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询比</w:t>
      </w:r>
      <w:r>
        <w:rPr>
          <w:rFonts w:hint="eastAsia" w:asciiTheme="minorEastAsia" w:hAnsiTheme="minorEastAsia" w:eastAsiaTheme="minorEastAsia" w:cstheme="minorEastAsia"/>
          <w:color w:val="auto"/>
          <w:sz w:val="21"/>
          <w:szCs w:val="21"/>
        </w:rPr>
        <w:t>保证金可采取下列形式：(1)银行转账  (2)网银支付</w:t>
      </w:r>
      <w:r>
        <w:rPr>
          <w:rFonts w:hint="eastAsia" w:asciiTheme="minorEastAsia" w:hAnsiTheme="minorEastAsia" w:eastAsiaTheme="minorEastAsia" w:cstheme="minorEastAsia"/>
          <w:color w:val="auto"/>
          <w:sz w:val="21"/>
          <w:szCs w:val="21"/>
          <w:lang w:val="en-US" w:eastAsia="zh-CN"/>
        </w:rPr>
        <w:t xml:space="preserve"> </w:t>
      </w:r>
    </w:p>
    <w:p>
      <w:pPr>
        <w:keepNext w:val="0"/>
        <w:keepLines w:val="0"/>
        <w:pageBreakBefore w:val="0"/>
        <w:widowControl/>
        <w:shd w:val="clear" w:color="auto" w:fill="FFFFFF"/>
        <w:kinsoku/>
        <w:overflowPunct/>
        <w:topLinePunct w:val="0"/>
        <w:autoSpaceDE/>
        <w:autoSpaceDN/>
        <w:bidi w:val="0"/>
        <w:adjustRightInd/>
        <w:snapToGrid/>
        <w:spacing w:line="440" w:lineRule="exact"/>
        <w:ind w:firstLine="422"/>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eastAsia="zh-CN"/>
        </w:rPr>
        <w:t>询比</w:t>
      </w:r>
      <w:r>
        <w:rPr>
          <w:rFonts w:hint="eastAsia" w:asciiTheme="minorEastAsia" w:hAnsiTheme="minorEastAsia" w:eastAsiaTheme="minorEastAsia" w:cstheme="minorEastAsia"/>
          <w:b/>
          <w:bCs/>
          <w:color w:val="auto"/>
          <w:sz w:val="21"/>
          <w:szCs w:val="21"/>
        </w:rPr>
        <w:t>保证金指定账户：</w:t>
      </w:r>
    </w:p>
    <w:p>
      <w:pPr>
        <w:keepNext w:val="0"/>
        <w:keepLines w:val="0"/>
        <w:pageBreakBefore w:val="0"/>
        <w:widowControl/>
        <w:shd w:val="clear" w:color="auto" w:fill="FFFFFF"/>
        <w:kinsoku/>
        <w:overflowPunct/>
        <w:topLinePunct w:val="0"/>
        <w:autoSpaceDE/>
        <w:autoSpaceDN/>
        <w:bidi w:val="0"/>
        <w:adjustRightInd/>
        <w:snapToGrid/>
        <w:spacing w:line="440" w:lineRule="exact"/>
        <w:ind w:firstLine="422"/>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户    名：安徽大别山工程咨询有限公司</w:t>
      </w:r>
    </w:p>
    <w:p>
      <w:pPr>
        <w:keepNext w:val="0"/>
        <w:keepLines w:val="0"/>
        <w:pageBreakBefore w:val="0"/>
        <w:widowControl/>
        <w:shd w:val="clear" w:color="auto" w:fill="FFFFFF"/>
        <w:kinsoku/>
        <w:overflowPunct/>
        <w:topLinePunct w:val="0"/>
        <w:autoSpaceDE/>
        <w:autoSpaceDN/>
        <w:bidi w:val="0"/>
        <w:adjustRightInd/>
        <w:snapToGrid/>
        <w:spacing w:line="440" w:lineRule="exact"/>
        <w:ind w:firstLine="422"/>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shd w:val="clear" w:color="auto" w:fill="FFFFFF"/>
        </w:rPr>
        <w:t>汇入银行：</w:t>
      </w:r>
      <w:r>
        <w:rPr>
          <w:rFonts w:hint="eastAsia" w:asciiTheme="minorEastAsia" w:hAnsiTheme="minorEastAsia" w:eastAsiaTheme="minorEastAsia" w:cstheme="minorEastAsia"/>
          <w:b/>
          <w:bCs/>
          <w:color w:val="auto"/>
          <w:sz w:val="21"/>
          <w:szCs w:val="21"/>
        </w:rPr>
        <w:t>安徽霍山农村商业银行股份有限公司文盛支行</w:t>
      </w:r>
    </w:p>
    <w:p>
      <w:pPr>
        <w:keepNext w:val="0"/>
        <w:keepLines w:val="0"/>
        <w:pageBreakBefore w:val="0"/>
        <w:widowControl/>
        <w:shd w:val="clear" w:color="auto" w:fill="FFFFFF"/>
        <w:kinsoku/>
        <w:overflowPunct/>
        <w:topLinePunct w:val="0"/>
        <w:autoSpaceDE/>
        <w:autoSpaceDN/>
        <w:bidi w:val="0"/>
        <w:adjustRightInd/>
        <w:snapToGrid/>
        <w:spacing w:line="440" w:lineRule="exact"/>
        <w:ind w:firstLine="422"/>
        <w:jc w:val="left"/>
        <w:textAlignment w:val="auto"/>
        <w:rPr>
          <w:rFonts w:hint="eastAsia" w:asciiTheme="minorEastAsia" w:hAnsiTheme="minorEastAsia" w:eastAsiaTheme="minorEastAsia" w:cstheme="minorEastAsia"/>
          <w:b/>
          <w:color w:val="auto"/>
          <w:sz w:val="21"/>
          <w:szCs w:val="21"/>
          <w:shd w:val="clear" w:color="auto" w:fill="FFFFFF"/>
        </w:rPr>
      </w:pPr>
      <w:r>
        <w:rPr>
          <w:rFonts w:hint="eastAsia" w:asciiTheme="minorEastAsia" w:hAnsiTheme="minorEastAsia" w:eastAsiaTheme="minorEastAsia" w:cstheme="minorEastAsia"/>
          <w:b/>
          <w:color w:val="auto"/>
          <w:sz w:val="21"/>
          <w:szCs w:val="21"/>
          <w:shd w:val="clear" w:color="auto" w:fill="FFFFFF"/>
        </w:rPr>
        <w:t>汇入银行帐号：</w:t>
      </w:r>
      <w:r>
        <w:rPr>
          <w:rFonts w:hint="eastAsia" w:asciiTheme="minorEastAsia" w:hAnsiTheme="minorEastAsia" w:eastAsiaTheme="minorEastAsia" w:cstheme="minorEastAsia"/>
          <w:b/>
          <w:bCs/>
          <w:color w:val="auto"/>
          <w:sz w:val="21"/>
          <w:szCs w:val="21"/>
        </w:rPr>
        <w:t>20010048352066600000021</w:t>
      </w:r>
    </w:p>
    <w:p>
      <w:pPr>
        <w:pStyle w:val="33"/>
        <w:keepNext w:val="0"/>
        <w:keepLines w:val="0"/>
        <w:pageBreakBefore w:val="0"/>
        <w:widowControl/>
        <w:shd w:val="clear" w:color="auto" w:fill="FFFFFF"/>
        <w:kinsoku/>
        <w:overflowPunct/>
        <w:topLinePunct w:val="0"/>
        <w:autoSpaceDE/>
        <w:autoSpaceDN/>
        <w:bidi w:val="0"/>
        <w:adjustRightInd/>
        <w:snapToGrid/>
        <w:spacing w:line="440" w:lineRule="exact"/>
        <w:ind w:firstLine="422"/>
        <w:textAlignment w:val="auto"/>
        <w:rPr>
          <w:rFonts w:hint="eastAsia" w:asciiTheme="minorEastAsia" w:hAnsiTheme="minorEastAsia" w:eastAsiaTheme="minorEastAsia" w:cstheme="minorEastAsia"/>
          <w:b/>
          <w:color w:val="auto"/>
          <w:sz w:val="21"/>
          <w:szCs w:val="21"/>
          <w:shd w:val="clear" w:color="auto" w:fill="FFFFFF"/>
          <w:lang w:val="zh-CN"/>
        </w:rPr>
      </w:pPr>
      <w:r>
        <w:rPr>
          <w:rFonts w:hint="eastAsia" w:asciiTheme="minorEastAsia" w:hAnsiTheme="minorEastAsia" w:eastAsiaTheme="minorEastAsia" w:cstheme="minorEastAsia"/>
          <w:b/>
          <w:color w:val="auto"/>
          <w:sz w:val="21"/>
          <w:szCs w:val="21"/>
          <w:shd w:val="clear" w:color="auto" w:fill="FFFFFF"/>
        </w:rPr>
        <w:t>备注：1、</w:t>
      </w:r>
      <w:r>
        <w:rPr>
          <w:rFonts w:hint="eastAsia" w:asciiTheme="minorEastAsia" w:hAnsiTheme="minorEastAsia" w:eastAsiaTheme="minorEastAsia" w:cstheme="minorEastAsia"/>
          <w:b/>
          <w:color w:val="auto"/>
          <w:sz w:val="21"/>
          <w:szCs w:val="21"/>
          <w:shd w:val="clear" w:color="auto" w:fill="FFFFFF"/>
          <w:lang w:val="zh-CN"/>
        </w:rPr>
        <w:t>汇出账户要求：应为询比单位账户；</w:t>
      </w:r>
    </w:p>
    <w:p>
      <w:pPr>
        <w:pStyle w:val="33"/>
        <w:keepNext w:val="0"/>
        <w:keepLines w:val="0"/>
        <w:pageBreakBefore w:val="0"/>
        <w:widowControl/>
        <w:numPr>
          <w:ilvl w:val="0"/>
          <w:numId w:val="1"/>
        </w:numPr>
        <w:shd w:val="clear" w:color="auto" w:fill="FFFFFF"/>
        <w:kinsoku/>
        <w:overflowPunct/>
        <w:topLinePunct w:val="0"/>
        <w:autoSpaceDE/>
        <w:autoSpaceDN/>
        <w:bidi w:val="0"/>
        <w:adjustRightInd/>
        <w:snapToGrid/>
        <w:spacing w:line="440" w:lineRule="exact"/>
        <w:ind w:firstLine="422"/>
        <w:textAlignment w:val="auto"/>
        <w:rPr>
          <w:rFonts w:hint="eastAsia" w:asciiTheme="minorEastAsia" w:hAnsiTheme="minorEastAsia" w:eastAsiaTheme="minorEastAsia" w:cstheme="minorEastAsia"/>
          <w:b/>
          <w:color w:val="auto"/>
          <w:sz w:val="21"/>
          <w:szCs w:val="21"/>
          <w:shd w:val="clear" w:color="auto" w:fill="FFFFFF"/>
          <w:lang w:val="zh-CN"/>
        </w:rPr>
      </w:pPr>
      <w:r>
        <w:rPr>
          <w:rFonts w:hint="eastAsia" w:asciiTheme="minorEastAsia" w:hAnsiTheme="minorEastAsia" w:eastAsiaTheme="minorEastAsia" w:cstheme="minorEastAsia"/>
          <w:b/>
          <w:color w:val="auto"/>
          <w:sz w:val="21"/>
          <w:szCs w:val="21"/>
          <w:shd w:val="clear" w:color="auto" w:fill="FFFFFF"/>
          <w:lang w:val="zh-CN"/>
        </w:rPr>
        <w:t>询比保证金到达指定账户截止时间为：20</w:t>
      </w:r>
      <w:r>
        <w:rPr>
          <w:rFonts w:hint="eastAsia" w:asciiTheme="minorEastAsia" w:hAnsiTheme="minorEastAsia" w:eastAsiaTheme="minorEastAsia" w:cstheme="minorEastAsia"/>
          <w:b/>
          <w:color w:val="auto"/>
          <w:sz w:val="21"/>
          <w:szCs w:val="21"/>
          <w:shd w:val="clear" w:color="auto" w:fill="FFFFFF"/>
        </w:rPr>
        <w:t>20</w:t>
      </w:r>
      <w:r>
        <w:rPr>
          <w:rFonts w:hint="eastAsia" w:asciiTheme="minorEastAsia" w:hAnsiTheme="minorEastAsia" w:eastAsiaTheme="minorEastAsia" w:cstheme="minorEastAsia"/>
          <w:b/>
          <w:color w:val="auto"/>
          <w:sz w:val="21"/>
          <w:szCs w:val="21"/>
          <w:shd w:val="clear" w:color="auto" w:fill="FFFFFF"/>
          <w:lang w:val="zh-CN"/>
        </w:rPr>
        <w:t>年</w:t>
      </w:r>
      <w:r>
        <w:rPr>
          <w:rFonts w:hint="eastAsia" w:asciiTheme="minorEastAsia" w:hAnsiTheme="minorEastAsia" w:eastAsiaTheme="minorEastAsia" w:cstheme="minorEastAsia"/>
          <w:b/>
          <w:color w:val="auto"/>
          <w:sz w:val="21"/>
          <w:szCs w:val="21"/>
          <w:shd w:val="clear" w:color="auto" w:fill="FFFFFF"/>
          <w:lang w:val="en-US" w:eastAsia="zh-CN"/>
        </w:rPr>
        <w:t>7</w:t>
      </w:r>
      <w:r>
        <w:rPr>
          <w:rFonts w:hint="eastAsia" w:asciiTheme="minorEastAsia" w:hAnsiTheme="minorEastAsia" w:eastAsiaTheme="minorEastAsia" w:cstheme="minorEastAsia"/>
          <w:b/>
          <w:color w:val="auto"/>
          <w:sz w:val="21"/>
          <w:szCs w:val="21"/>
          <w:shd w:val="clear" w:color="auto" w:fill="FFFFFF"/>
          <w:lang w:val="zh-CN"/>
        </w:rPr>
        <w:t>月</w:t>
      </w:r>
      <w:r>
        <w:rPr>
          <w:rFonts w:hint="eastAsia" w:asciiTheme="minorEastAsia" w:hAnsiTheme="minorEastAsia" w:eastAsiaTheme="minorEastAsia" w:cstheme="minorEastAsia"/>
          <w:b/>
          <w:color w:val="auto"/>
          <w:sz w:val="21"/>
          <w:szCs w:val="21"/>
          <w:shd w:val="clear" w:color="auto" w:fill="FFFFFF"/>
          <w:lang w:val="en-US" w:eastAsia="zh-CN"/>
        </w:rPr>
        <w:t>17</w:t>
      </w:r>
      <w:r>
        <w:rPr>
          <w:rFonts w:hint="eastAsia" w:asciiTheme="minorEastAsia" w:hAnsiTheme="minorEastAsia" w:eastAsiaTheme="minorEastAsia" w:cstheme="minorEastAsia"/>
          <w:b/>
          <w:color w:val="auto"/>
          <w:sz w:val="21"/>
          <w:szCs w:val="21"/>
          <w:shd w:val="clear" w:color="auto" w:fill="FFFFFF"/>
          <w:lang w:val="zh-CN"/>
        </w:rPr>
        <w:t>日</w:t>
      </w:r>
      <w:r>
        <w:rPr>
          <w:rFonts w:hint="eastAsia" w:asciiTheme="minorEastAsia" w:hAnsiTheme="minorEastAsia" w:eastAsiaTheme="minorEastAsia" w:cstheme="minorEastAsia"/>
          <w:b/>
          <w:color w:val="auto"/>
          <w:sz w:val="21"/>
          <w:szCs w:val="21"/>
          <w:shd w:val="clear" w:color="auto" w:fill="FFFFFF"/>
          <w:lang w:val="en-US" w:eastAsia="zh-CN"/>
        </w:rPr>
        <w:t>16</w:t>
      </w:r>
      <w:r>
        <w:rPr>
          <w:rFonts w:hint="eastAsia" w:asciiTheme="minorEastAsia" w:hAnsiTheme="minorEastAsia" w:eastAsiaTheme="minorEastAsia" w:cstheme="minorEastAsia"/>
          <w:b/>
          <w:color w:val="auto"/>
          <w:sz w:val="21"/>
          <w:szCs w:val="21"/>
          <w:shd w:val="clear" w:color="auto" w:fill="FFFFFF"/>
          <w:lang w:val="zh-CN"/>
        </w:rPr>
        <w:t>时</w:t>
      </w:r>
      <w:r>
        <w:rPr>
          <w:rFonts w:hint="eastAsia" w:asciiTheme="minorEastAsia" w:hAnsiTheme="minorEastAsia" w:eastAsiaTheme="minorEastAsia" w:cstheme="minorEastAsia"/>
          <w:b/>
          <w:color w:val="auto"/>
          <w:sz w:val="21"/>
          <w:szCs w:val="21"/>
          <w:shd w:val="clear" w:color="auto" w:fill="FFFFFF"/>
        </w:rPr>
        <w:t>00分</w:t>
      </w:r>
      <w:r>
        <w:rPr>
          <w:rFonts w:hint="eastAsia" w:asciiTheme="minorEastAsia" w:hAnsiTheme="minorEastAsia" w:eastAsiaTheme="minorEastAsia" w:cstheme="minorEastAsia"/>
          <w:b/>
          <w:color w:val="auto"/>
          <w:sz w:val="21"/>
          <w:szCs w:val="21"/>
          <w:shd w:val="clear" w:color="auto" w:fill="FFFFFF"/>
          <w:lang w:val="zh-CN"/>
        </w:rPr>
        <w:t>前；</w:t>
      </w:r>
    </w:p>
    <w:p>
      <w:pPr>
        <w:pStyle w:val="33"/>
        <w:keepNext w:val="0"/>
        <w:keepLines w:val="0"/>
        <w:pageBreakBefore w:val="0"/>
        <w:widowControl/>
        <w:shd w:val="clear" w:color="auto" w:fill="FFFFFF"/>
        <w:kinsoku/>
        <w:overflowPunct/>
        <w:topLinePunct w:val="0"/>
        <w:autoSpaceDE/>
        <w:autoSpaceDN/>
        <w:bidi w:val="0"/>
        <w:adjustRightInd/>
        <w:snapToGrid/>
        <w:spacing w:line="440" w:lineRule="exact"/>
        <w:ind w:firstLine="422"/>
        <w:textAlignment w:val="auto"/>
        <w:rPr>
          <w:rFonts w:hint="eastAsia" w:asciiTheme="minorEastAsia" w:hAnsiTheme="minorEastAsia" w:eastAsiaTheme="minorEastAsia" w:cstheme="minorEastAsia"/>
          <w:b/>
          <w:color w:val="auto"/>
          <w:sz w:val="21"/>
          <w:szCs w:val="21"/>
          <w:shd w:val="clear" w:color="auto" w:fill="FFFFFF"/>
          <w:lang w:val="zh-CN"/>
        </w:rPr>
      </w:pPr>
      <w:r>
        <w:rPr>
          <w:rFonts w:hint="eastAsia" w:asciiTheme="minorEastAsia" w:hAnsiTheme="minorEastAsia" w:eastAsiaTheme="minorEastAsia" w:cstheme="minorEastAsia"/>
          <w:b/>
          <w:color w:val="auto"/>
          <w:sz w:val="21"/>
          <w:szCs w:val="21"/>
          <w:shd w:val="clear" w:color="auto" w:fill="FFFFFF"/>
        </w:rPr>
        <w:t>3、</w:t>
      </w:r>
      <w:r>
        <w:rPr>
          <w:rFonts w:hint="eastAsia" w:asciiTheme="minorEastAsia" w:hAnsiTheme="minorEastAsia" w:eastAsiaTheme="minorEastAsia" w:cstheme="minorEastAsia"/>
          <w:b/>
          <w:color w:val="auto"/>
          <w:sz w:val="21"/>
          <w:szCs w:val="21"/>
          <w:shd w:val="clear" w:color="auto" w:fill="FFFFFF"/>
          <w:lang w:val="zh-CN"/>
        </w:rPr>
        <w:t>询比单位必须在询比保证金银行汇单备注栏注明本采购项目</w:t>
      </w:r>
      <w:r>
        <w:rPr>
          <w:rFonts w:hint="eastAsia" w:asciiTheme="minorEastAsia" w:hAnsiTheme="minorEastAsia" w:eastAsiaTheme="minorEastAsia" w:cstheme="minorEastAsia"/>
          <w:b/>
          <w:color w:val="auto"/>
          <w:sz w:val="21"/>
          <w:szCs w:val="21"/>
          <w:shd w:val="clear" w:color="auto" w:fill="FFFFFF"/>
          <w:lang w:val="en-US" w:eastAsia="zh-CN"/>
        </w:rPr>
        <w:t>编</w:t>
      </w:r>
      <w:r>
        <w:rPr>
          <w:rFonts w:hint="eastAsia" w:asciiTheme="minorEastAsia" w:hAnsiTheme="minorEastAsia" w:eastAsiaTheme="minorEastAsia" w:cstheme="minorEastAsia"/>
          <w:b/>
          <w:color w:val="auto"/>
          <w:sz w:val="21"/>
          <w:szCs w:val="21"/>
          <w:shd w:val="clear" w:color="auto" w:fill="FFFFFF"/>
          <w:lang w:val="zh-CN"/>
        </w:rPr>
        <w:t>号。</w:t>
      </w:r>
    </w:p>
    <w:p>
      <w:pPr>
        <w:pStyle w:val="33"/>
        <w:keepNext w:val="0"/>
        <w:keepLines w:val="0"/>
        <w:pageBreakBefore w:val="0"/>
        <w:widowControl/>
        <w:shd w:val="clear" w:color="auto" w:fill="FFFFFF"/>
        <w:kinsoku/>
        <w:overflowPunct/>
        <w:topLinePunct w:val="0"/>
        <w:autoSpaceDE/>
        <w:autoSpaceDN/>
        <w:bidi w:val="0"/>
        <w:adjustRightInd/>
        <w:snapToGrid/>
        <w:spacing w:line="440" w:lineRule="exact"/>
        <w:ind w:firstLine="422"/>
        <w:textAlignment w:val="auto"/>
        <w:rPr>
          <w:rFonts w:hint="eastAsia" w:asciiTheme="minorEastAsia" w:hAnsiTheme="minorEastAsia" w:eastAsiaTheme="minorEastAsia" w:cstheme="minorEastAsia"/>
          <w:b/>
          <w:color w:val="auto"/>
          <w:sz w:val="21"/>
          <w:szCs w:val="21"/>
          <w:shd w:val="clear" w:color="auto" w:fill="FFFFFF"/>
          <w:lang w:val="zh-CN"/>
        </w:rPr>
      </w:pPr>
    </w:p>
    <w:p>
      <w:pPr>
        <w:pStyle w:val="2"/>
        <w:keepNext w:val="0"/>
        <w:keepLines w:val="0"/>
        <w:pageBreakBefore w:val="0"/>
        <w:kinsoku/>
        <w:overflowPunct/>
        <w:topLinePunct w:val="0"/>
        <w:autoSpaceDE/>
        <w:autoSpaceDN/>
        <w:bidi w:val="0"/>
        <w:adjustRightInd/>
        <w:snapToGrid/>
        <w:spacing w:line="440" w:lineRule="exact"/>
        <w:ind w:left="440" w:firstLine="560"/>
        <w:textAlignment w:val="auto"/>
        <w:rPr>
          <w:rFonts w:hint="eastAsia" w:asciiTheme="minorEastAsia" w:hAnsiTheme="minorEastAsia" w:eastAsiaTheme="minorEastAsia" w:cstheme="minorEastAsia"/>
          <w:color w:val="auto"/>
        </w:rPr>
      </w:pPr>
    </w:p>
    <w:p>
      <w:pPr>
        <w:keepNext w:val="0"/>
        <w:keepLines w:val="0"/>
        <w:pageBreakBefore w:val="0"/>
        <w:kinsoku/>
        <w:overflowPunct/>
        <w:topLinePunct w:val="0"/>
        <w:autoSpaceDE/>
        <w:autoSpaceDN/>
        <w:bidi w:val="0"/>
        <w:adjustRightInd/>
        <w:snapToGrid/>
        <w:spacing w:line="440" w:lineRule="exact"/>
        <w:ind w:firstLine="440"/>
        <w:jc w:val="right"/>
        <w:textAlignment w:val="auto"/>
        <w:rPr>
          <w:rFonts w:hint="eastAsia" w:asciiTheme="minorEastAsia" w:hAnsiTheme="minorEastAsia" w:eastAsiaTheme="minorEastAsia" w:cstheme="minorEastAsia"/>
          <w:b w:val="0"/>
          <w:bCs w:val="0"/>
          <w:color w:val="auto"/>
          <w:kern w:val="2"/>
          <w:szCs w:val="22"/>
          <w:lang w:val="en-US" w:eastAsia="zh-CN"/>
        </w:rPr>
      </w:pPr>
      <w:r>
        <w:rPr>
          <w:rFonts w:hint="eastAsia" w:asciiTheme="minorEastAsia" w:hAnsiTheme="minorEastAsia" w:eastAsiaTheme="minorEastAsia" w:cstheme="minorEastAsia"/>
          <w:b w:val="0"/>
          <w:bCs w:val="0"/>
          <w:color w:val="auto"/>
          <w:kern w:val="2"/>
          <w:szCs w:val="22"/>
          <w:lang w:val="en-US" w:eastAsia="zh-CN"/>
        </w:rPr>
        <w:t>安徽大别山国有资产投资（控股）集团有限公司</w:t>
      </w:r>
    </w:p>
    <w:p>
      <w:pPr>
        <w:keepNext w:val="0"/>
        <w:keepLines w:val="0"/>
        <w:pageBreakBefore w:val="0"/>
        <w:kinsoku/>
        <w:wordWrap w:val="0"/>
        <w:overflowPunct/>
        <w:topLinePunct w:val="0"/>
        <w:autoSpaceDE/>
        <w:autoSpaceDN/>
        <w:bidi w:val="0"/>
        <w:adjustRightInd/>
        <w:snapToGrid/>
        <w:spacing w:line="440" w:lineRule="exact"/>
        <w:ind w:firstLine="420"/>
        <w:jc w:val="right"/>
        <w:textAlignment w:val="auto"/>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安徽大别山工程咨询有限公司</w:t>
      </w:r>
    </w:p>
    <w:p>
      <w:pPr>
        <w:pStyle w:val="15"/>
        <w:keepNext w:val="0"/>
        <w:keepLines w:val="0"/>
        <w:pageBreakBefore w:val="0"/>
        <w:kinsoku/>
        <w:wordWrap w:val="0"/>
        <w:overflowPunct/>
        <w:topLinePunct w:val="0"/>
        <w:autoSpaceDE/>
        <w:autoSpaceDN/>
        <w:bidi w:val="0"/>
        <w:adjustRightInd/>
        <w:snapToGrid/>
        <w:spacing w:after="0" w:line="440" w:lineRule="exact"/>
        <w:ind w:firstLine="440"/>
        <w:jc w:val="righ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2020年</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14</w:t>
      </w:r>
      <w:r>
        <w:rPr>
          <w:rFonts w:hint="eastAsia" w:asciiTheme="minorEastAsia" w:hAnsiTheme="minorEastAsia" w:eastAsiaTheme="minorEastAsia" w:cstheme="minorEastAsia"/>
          <w:color w:val="auto"/>
          <w:szCs w:val="21"/>
        </w:rPr>
        <w:t>日</w:t>
      </w:r>
    </w:p>
    <w:p>
      <w:pPr>
        <w:spacing w:line="360" w:lineRule="auto"/>
        <w:ind w:firstLine="0" w:firstLineChars="0"/>
        <w:jc w:val="center"/>
        <w:rPr>
          <w:rFonts w:hint="eastAsia" w:asciiTheme="minorEastAsia" w:hAnsiTheme="minorEastAsia" w:eastAsiaTheme="minorEastAsia" w:cstheme="minorEastAsia"/>
        </w:rPr>
      </w:pPr>
      <w:bookmarkStart w:id="6" w:name="_Toc5440"/>
      <w:bookmarkStart w:id="7" w:name="_Toc28886_WPSOffice_Level1"/>
      <w:bookmarkStart w:id="8" w:name="_Toc18573037"/>
      <w:bookmarkStart w:id="9" w:name="_Toc5994"/>
      <w:bookmarkStart w:id="10" w:name="_Toc17353_WPSOffice_Level1"/>
      <w:bookmarkStart w:id="11" w:name="_Toc18043"/>
      <w:bookmarkStart w:id="12" w:name="_Toc11382"/>
      <w:bookmarkStart w:id="13" w:name="_Toc81"/>
      <w:bookmarkStart w:id="14" w:name="_Toc385235352"/>
      <w:bookmarkStart w:id="15" w:name="_Toc15954_WPSOffice_Level1"/>
      <w:bookmarkStart w:id="16" w:name="_Toc20756"/>
      <w:bookmarkStart w:id="17" w:name="_Toc16878"/>
      <w:bookmarkStart w:id="18" w:name="_Toc24269"/>
      <w:bookmarkStart w:id="19" w:name="_Toc12320"/>
      <w:bookmarkStart w:id="20" w:name="_Toc241226995"/>
      <w:bookmarkStart w:id="21" w:name="_Toc241227269"/>
      <w:r>
        <w:rPr>
          <w:rFonts w:hint="eastAsia" w:asciiTheme="minorEastAsia" w:hAnsiTheme="minorEastAsia" w:eastAsiaTheme="minorEastAsia" w:cstheme="minorEastAsia"/>
        </w:rPr>
        <w:br w:type="page"/>
      </w:r>
    </w:p>
    <w:p>
      <w:pPr>
        <w:pStyle w:val="5"/>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第二章 服务商须知</w:t>
      </w:r>
      <w:bookmarkEnd w:id="6"/>
      <w:bookmarkEnd w:id="7"/>
      <w:bookmarkEnd w:id="8"/>
      <w:bookmarkEnd w:id="9"/>
      <w:bookmarkEnd w:id="10"/>
      <w:bookmarkEnd w:id="11"/>
    </w:p>
    <w:p>
      <w:pPr>
        <w:ind w:firstLine="440"/>
        <w:rPr>
          <w:rFonts w:hint="eastAsia" w:asciiTheme="minorEastAsia" w:hAnsiTheme="minorEastAsia" w:eastAsiaTheme="minorEastAsia" w:cstheme="minorEastAsia"/>
        </w:rPr>
      </w:pPr>
    </w:p>
    <w:tbl>
      <w:tblPr>
        <w:tblStyle w:val="36"/>
        <w:tblW w:w="92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800"/>
        <w:gridCol w:w="6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条款号</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条款名称</w:t>
            </w:r>
          </w:p>
        </w:tc>
        <w:tc>
          <w:tcPr>
            <w:tcW w:w="6465" w:type="dxa"/>
            <w:tcBorders>
              <w:tl2br w:val="nil"/>
              <w:tr2bl w:val="nil"/>
            </w:tcBorders>
            <w:vAlign w:val="center"/>
          </w:tcPr>
          <w:p>
            <w:pPr>
              <w:pStyle w:val="47"/>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465" w:type="dxa"/>
            <w:tcBorders>
              <w:tl2br w:val="nil"/>
              <w:tr2bl w:val="nil"/>
            </w:tcBorders>
            <w:vAlign w:val="center"/>
          </w:tcPr>
          <w:p>
            <w:pPr>
              <w:pStyle w:val="47"/>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采购人：安徽大别山国有资产投资（控股）集团有限公司</w:t>
            </w:r>
          </w:p>
          <w:p>
            <w:pPr>
              <w:pStyle w:val="47"/>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地  址：安徽霍山经济开发区高桥湾路</w:t>
            </w:r>
          </w:p>
          <w:p>
            <w:pPr>
              <w:pStyle w:val="47"/>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联系人：李先生</w:t>
            </w:r>
          </w:p>
          <w:p>
            <w:pPr>
              <w:pStyle w:val="47"/>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电  话：0564-5020100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霍山县兴水生态工程环境影响评价报告书编制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项目地点</w:t>
            </w:r>
          </w:p>
        </w:tc>
        <w:tc>
          <w:tcPr>
            <w:tcW w:w="6465" w:type="dxa"/>
            <w:tcBorders>
              <w:tl2br w:val="nil"/>
              <w:tr2bl w:val="nil"/>
            </w:tcBorders>
            <w:vAlign w:val="center"/>
          </w:tcPr>
          <w:p>
            <w:pPr>
              <w:pStyle w:val="47"/>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eastAsia="zh-CN"/>
              </w:rPr>
              <w:t>霍山</w:t>
            </w:r>
            <w:r>
              <w:rPr>
                <w:rFonts w:hint="eastAsia" w:asciiTheme="minorEastAsia" w:hAnsiTheme="minorEastAsia" w:eastAsiaTheme="minorEastAsia" w:cstheme="minorEastAsia"/>
                <w:lang w:val="en-US" w:eastAsia="zh-CN"/>
              </w:rPr>
              <w:t>县衡山镇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资金来源及比例</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企业自筹资金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资金落实情况</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项目范围</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详见采购需求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服务期</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合同生效后</w:t>
            </w:r>
            <w:r>
              <w:rPr>
                <w:rFonts w:hint="eastAsia" w:asciiTheme="minorEastAsia" w:hAnsiTheme="minorEastAsia" w:eastAsiaTheme="minorEastAsia" w:cstheme="minorEastAsia"/>
                <w:color w:val="auto"/>
                <w:lang w:val="en-US" w:eastAsia="zh-CN"/>
              </w:rPr>
              <w:t>30天内完成报告（一式八份</w:t>
            </w:r>
            <w:r>
              <w:rPr>
                <w:rFonts w:hint="eastAsia" w:asciiTheme="minorEastAsia" w:hAnsiTheme="minorEastAsia" w:eastAsiaTheme="minorEastAsia" w:cstheme="minor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质量要求</w:t>
            </w:r>
          </w:p>
        </w:tc>
        <w:tc>
          <w:tcPr>
            <w:tcW w:w="6465" w:type="dxa"/>
            <w:tcBorders>
              <w:tl2br w:val="nil"/>
              <w:tr2bl w:val="nil"/>
            </w:tcBorders>
            <w:vAlign w:val="center"/>
          </w:tcPr>
          <w:p>
            <w:pPr>
              <w:pStyle w:val="47"/>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9</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安全目标</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无安全责任事故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服务商资质条件、能力和信誉</w:t>
            </w:r>
          </w:p>
        </w:tc>
        <w:tc>
          <w:tcPr>
            <w:tcW w:w="6465" w:type="dxa"/>
            <w:tcBorders>
              <w:tl2br w:val="nil"/>
              <w:tr2bl w:val="nil"/>
            </w:tcBorders>
            <w:vAlign w:val="center"/>
          </w:tcPr>
          <w:p>
            <w:pPr>
              <w:pStyle w:val="47"/>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见</w:t>
            </w:r>
            <w:r>
              <w:rPr>
                <w:rFonts w:hint="eastAsia" w:asciiTheme="minorEastAsia" w:hAnsiTheme="minorEastAsia" w:eastAsiaTheme="minorEastAsia" w:cstheme="minorEastAsia"/>
                <w:color w:val="000000" w:themeColor="text1"/>
                <w:kern w:val="2"/>
                <w:sz w:val="22"/>
                <w:szCs w:val="22"/>
                <w:lang w:val="en-US" w:eastAsia="zh-CN" w:bidi="ar-SA"/>
                <w14:textFill>
                  <w14:solidFill>
                    <w14:schemeClr w14:val="tx1"/>
                  </w14:solidFill>
                </w14:textFill>
              </w:rPr>
              <w:t>霍山县兴水生态工程环境影响评价报告书编制</w:t>
            </w:r>
            <w:r>
              <w:rPr>
                <w:rFonts w:hint="eastAsia" w:asciiTheme="minorEastAsia" w:hAnsiTheme="minorEastAsia" w:eastAsiaTheme="minorEastAsia" w:cstheme="minorEastAsia"/>
              </w:rPr>
              <w:t>询比采购公告</w:t>
            </w:r>
            <w:r>
              <w:rPr>
                <w:rFonts w:hint="eastAsia" w:asciiTheme="minorEastAsia" w:hAnsiTheme="minorEastAsia" w:eastAsiaTheme="minorEastAsia" w:cstheme="minorEastAsia"/>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是否接受联合体报价</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12</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服务商不得存在的其他关联情形</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与采购人存在利害关系且可能影响询比采购公正性；</w:t>
            </w:r>
          </w:p>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(2)与本询比采购项目的其他服务商为同一个单位负责人；</w:t>
            </w:r>
          </w:p>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(3)与本询比采购项目的其他服务商存在控股、管理关系；</w:t>
            </w:r>
          </w:p>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(4)与本项目的相关采购人存在隶属关系或者其他利害关系；</w:t>
            </w:r>
          </w:p>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(5)被依法暂停或者取消报价资格；</w:t>
            </w:r>
          </w:p>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(6)被责令停产停业、暂扣或者吊销许可证、暂扣或者吊销执照；</w:t>
            </w:r>
          </w:p>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(7)进入清算程序，或被宣告破产，或其他丧失履约能力的情形；</w:t>
            </w:r>
          </w:p>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(8)在最近三年内发生发生过重大质量、安全责任事故(以相关行业主管部门的行政处罚决定或司法机关出具的有关法律文书为准)；</w:t>
            </w:r>
          </w:p>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(9)法律法规规定的其他情形。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13</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服务商不得存在的其他不良状况或不良信用</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在“信用中国”网站（http://www.creditchina.gov.cn）中被列入失信被执行人名单。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14</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踏勘现场</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不组织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15</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报价预备会</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16</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17</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构成询比采购文件的其他材料</w:t>
            </w:r>
          </w:p>
        </w:tc>
        <w:tc>
          <w:tcPr>
            <w:tcW w:w="6465" w:type="dxa"/>
            <w:tcBorders>
              <w:tl2br w:val="nil"/>
              <w:tr2bl w:val="nil"/>
            </w:tcBorders>
            <w:vAlign w:val="center"/>
          </w:tcPr>
          <w:p>
            <w:pPr>
              <w:pStyle w:val="47"/>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采购人发布的有关本次询比采购的补遗书（澄清与修改）等</w:t>
            </w:r>
            <w:r>
              <w:rPr>
                <w:rFonts w:hint="eastAsia" w:asciiTheme="minorEastAsia" w:hAnsiTheme="minorEastAsia" w:eastAsiaTheme="minorEastAsia" w:cstheme="minorEastAsia"/>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18</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服务商要求澄清询比采购文件的截止时间</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时间：递交报价文件截止之日1天前；</w:t>
            </w:r>
          </w:p>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形式：书面形式（如邮件、信函、传真等）。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19</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询比采购文件澄清发出的形式</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询比采购文件澄清将在</w:t>
            </w:r>
            <w:r>
              <w:rPr>
                <w:rFonts w:hint="eastAsia" w:asciiTheme="minorEastAsia" w:hAnsiTheme="minorEastAsia" w:eastAsiaTheme="minorEastAsia" w:cstheme="minorEastAsia"/>
                <w:b/>
                <w:bCs/>
                <w:color w:val="000000"/>
              </w:rPr>
              <w:t>安徽大别山国投集团（www.ahdmig.cn）</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"http://www.ahjkjt.com）发布，投标人应自行下载。/"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发出，服务商应自行下载。</w:t>
            </w:r>
            <w:r>
              <w:rPr>
                <w:rFonts w:hint="eastAsia" w:asciiTheme="minorEastAsia" w:hAnsiTheme="minorEastAsia" w:eastAsiaTheme="minorEastAsia" w:cstheme="minorEastAsia"/>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服务商确认收到询比采购文件澄清</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服务商应关注采购公告载明的网站，及时下载询比采购文件澄清。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21</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询比采购文件修改发出的形式</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询比采购文件修改将在</w:t>
            </w:r>
            <w:r>
              <w:rPr>
                <w:rFonts w:hint="eastAsia" w:asciiTheme="minorEastAsia" w:hAnsiTheme="minorEastAsia" w:eastAsiaTheme="minorEastAsia" w:cstheme="minorEastAsia"/>
                <w:b/>
                <w:bCs/>
                <w:color w:val="000000"/>
              </w:rPr>
              <w:t>安徽大别山国投集团（www.ahdmig.cn）</w:t>
            </w:r>
            <w:r>
              <w:rPr>
                <w:rFonts w:hint="eastAsia" w:asciiTheme="minorEastAsia" w:hAnsiTheme="minorEastAsia" w:eastAsiaTheme="minorEastAsia" w:cstheme="minorEastAsia"/>
              </w:rPr>
              <w:t>发出，服务商应自行下载。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22</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服务商确认收到询比采购文件修改</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服务商应关注采购公告载明的网站，及时下载询比采购文件修改，</w:t>
            </w:r>
            <w:r>
              <w:rPr>
                <w:rFonts w:hint="eastAsia" w:asciiTheme="minorEastAsia" w:hAnsiTheme="minorEastAsia" w:eastAsiaTheme="minorEastAsia" w:cstheme="minorEastAsia"/>
                <w:szCs w:val="21"/>
              </w:rPr>
              <w:t>无需回复确认</w:t>
            </w:r>
            <w:r>
              <w:rPr>
                <w:rFonts w:hint="eastAsia" w:asciiTheme="minorEastAsia" w:hAnsiTheme="minorEastAsia" w:eastAsiaTheme="minorEastAsia" w:cstheme="minor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23</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报价文件包含的内容</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见报价清单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24</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构成报价文件的其他材料</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25</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增值税税金的计算方法</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报价为含税价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26</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报价方式和</w:t>
            </w:r>
          </w:p>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最高报价限价</w:t>
            </w:r>
          </w:p>
        </w:tc>
        <w:tc>
          <w:tcPr>
            <w:tcW w:w="6465" w:type="dxa"/>
            <w:tcBorders>
              <w:tl2br w:val="nil"/>
              <w:tr2bl w:val="nil"/>
            </w:tcBorders>
            <w:vAlign w:val="center"/>
          </w:tcPr>
          <w:p>
            <w:pPr>
              <w:pStyle w:val="47"/>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报价不得超过最高限价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27</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付款方式</w:t>
            </w:r>
          </w:p>
        </w:tc>
        <w:tc>
          <w:tcPr>
            <w:tcW w:w="6465" w:type="dxa"/>
            <w:tcBorders>
              <w:tl2br w:val="nil"/>
              <w:tr2bl w:val="nil"/>
            </w:tcBorders>
            <w:vAlign w:val="center"/>
          </w:tcPr>
          <w:p>
            <w:pPr>
              <w:pStyle w:val="47"/>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FF"/>
                <w:lang w:val="en-US" w:eastAsia="zh-CN"/>
              </w:rPr>
              <w:t>完成所有编制工作，编制报告书通过评审并取得批复意见，提交最终版报告书5个工作日内付清合同款。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28</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是否接受调价函</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29</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报价的其他要求</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30</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报价有效期</w:t>
            </w:r>
          </w:p>
        </w:tc>
        <w:tc>
          <w:tcPr>
            <w:tcW w:w="6465" w:type="dxa"/>
            <w:tcBorders>
              <w:tl2br w:val="nil"/>
              <w:tr2bl w:val="nil"/>
            </w:tcBorders>
            <w:vAlign w:val="center"/>
          </w:tcPr>
          <w:p>
            <w:pPr>
              <w:pStyle w:val="47"/>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自服务商提交报价文件截止之日起计算</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0天</w:t>
            </w:r>
            <w:r>
              <w:rPr>
                <w:rFonts w:hint="eastAsia" w:asciiTheme="minorEastAsia" w:hAnsiTheme="minorEastAsia" w:eastAsiaTheme="minorEastAsia" w:cstheme="minor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31</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报价保证金</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见公告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32</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资格审查资料的特殊要求</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33</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近年财务状况的年份要求</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34</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近年完成的类似项目的年份要求</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35</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是否允许递交备选报价方案</w:t>
            </w:r>
          </w:p>
        </w:tc>
        <w:tc>
          <w:tcPr>
            <w:tcW w:w="6465" w:type="dxa"/>
            <w:tcBorders>
              <w:tl2br w:val="nil"/>
              <w:tr2bl w:val="nil"/>
            </w:tcBorders>
            <w:vAlign w:val="center"/>
          </w:tcPr>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36</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报价文件副本份数</w:t>
            </w:r>
          </w:p>
        </w:tc>
        <w:tc>
          <w:tcPr>
            <w:tcW w:w="6465" w:type="dxa"/>
            <w:tcBorders>
              <w:tl2br w:val="nil"/>
              <w:tr2bl w:val="nil"/>
            </w:tcBorders>
            <w:vAlign w:val="center"/>
          </w:tcPr>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副本份数</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37</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报价文件正本和副本标记</w:t>
            </w:r>
          </w:p>
        </w:tc>
        <w:tc>
          <w:tcPr>
            <w:tcW w:w="6465" w:type="dxa"/>
            <w:tcBorders>
              <w:tl2br w:val="nil"/>
              <w:tr2bl w:val="nil"/>
            </w:tcBorders>
            <w:vAlign w:val="center"/>
          </w:tcPr>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正本和副本的封面右上角应清楚地标记“正本”或“副本”的字样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38</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报价文件（纸质版）装订其他要求</w:t>
            </w:r>
          </w:p>
        </w:tc>
        <w:tc>
          <w:tcPr>
            <w:tcW w:w="6465" w:type="dxa"/>
            <w:tcBorders>
              <w:tl2br w:val="nil"/>
              <w:tr2bl w:val="nil"/>
            </w:tcBorders>
            <w:vAlign w:val="center"/>
          </w:tcPr>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39</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封套上应载明的信息</w:t>
            </w:r>
          </w:p>
        </w:tc>
        <w:tc>
          <w:tcPr>
            <w:tcW w:w="6465" w:type="dxa"/>
            <w:tcBorders>
              <w:tl2br w:val="nil"/>
              <w:tr2bl w:val="nil"/>
            </w:tcBorders>
            <w:vAlign w:val="center"/>
          </w:tcPr>
          <w:tbl>
            <w:tblPr>
              <w:tblStyle w:val="36"/>
              <w:tblW w:w="5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5174" w:type="dxa"/>
                  <w:vAlign w:val="center"/>
                </w:tcPr>
                <w:p>
                  <w:pPr>
                    <w:pStyle w:val="47"/>
                    <w:jc w:val="center"/>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color w:val="000000" w:themeColor="text1"/>
                      <w:kern w:val="2"/>
                      <w:sz w:val="22"/>
                      <w:szCs w:val="22"/>
                      <w:u w:val="single"/>
                      <w:lang w:val="en-US" w:eastAsia="zh-CN" w:bidi="ar-SA"/>
                      <w14:textFill>
                        <w14:solidFill>
                          <w14:schemeClr w14:val="tx1"/>
                        </w14:solidFill>
                      </w14:textFill>
                    </w:rPr>
                    <w:t xml:space="preserve"> 霍山县兴水生态工程环境影响评价报告书编制</w:t>
                  </w:r>
                  <w:r>
                    <w:rPr>
                      <w:rFonts w:hint="eastAsia" w:asciiTheme="minorEastAsia" w:hAnsiTheme="minorEastAsia" w:eastAsiaTheme="minorEastAsia" w:cstheme="minorEastAsia"/>
                      <w:sz w:val="21"/>
                      <w:szCs w:val="21"/>
                      <w:u w:val="single"/>
                    </w:rPr>
                    <w:t xml:space="preserve"> </w:t>
                  </w:r>
                </w:p>
                <w:p>
                  <w:pPr>
                    <w:pStyle w:val="47"/>
                    <w:jc w:val="center"/>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报价文件</w:t>
                  </w:r>
                </w:p>
                <w:p>
                  <w:pPr>
                    <w:pStyle w:val="47"/>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在</w:t>
                  </w:r>
                  <w:r>
                    <w:rPr>
                      <w:rFonts w:hint="eastAsia" w:asciiTheme="minorEastAsia" w:hAnsiTheme="minorEastAsia" w:eastAsiaTheme="minorEastAsia" w:cstheme="minorEastAsia"/>
                      <w:sz w:val="20"/>
                      <w:u w:val="single"/>
                    </w:rPr>
                    <w:t xml:space="preserve">  </w:t>
                  </w:r>
                  <w:r>
                    <w:rPr>
                      <w:rFonts w:hint="eastAsia" w:asciiTheme="minorEastAsia" w:hAnsiTheme="minorEastAsia" w:eastAsiaTheme="minorEastAsia" w:cstheme="minorEastAsia"/>
                      <w:sz w:val="20"/>
                    </w:rPr>
                    <w:t>年</w:t>
                  </w:r>
                  <w:r>
                    <w:rPr>
                      <w:rFonts w:hint="eastAsia" w:asciiTheme="minorEastAsia" w:hAnsiTheme="minorEastAsia" w:eastAsiaTheme="minorEastAsia" w:cstheme="minorEastAsia"/>
                      <w:sz w:val="20"/>
                      <w:u w:val="single"/>
                    </w:rPr>
                    <w:t xml:space="preserve">  </w:t>
                  </w:r>
                  <w:r>
                    <w:rPr>
                      <w:rFonts w:hint="eastAsia" w:asciiTheme="minorEastAsia" w:hAnsiTheme="minorEastAsia" w:eastAsiaTheme="minorEastAsia" w:cstheme="minorEastAsia"/>
                      <w:sz w:val="20"/>
                    </w:rPr>
                    <w:t>月</w:t>
                  </w:r>
                  <w:r>
                    <w:rPr>
                      <w:rFonts w:hint="eastAsia" w:asciiTheme="minorEastAsia" w:hAnsiTheme="minorEastAsia" w:eastAsiaTheme="minorEastAsia" w:cstheme="minorEastAsia"/>
                      <w:sz w:val="20"/>
                      <w:u w:val="single"/>
                    </w:rPr>
                    <w:t xml:space="preserve">  </w:t>
                  </w:r>
                  <w:r>
                    <w:rPr>
                      <w:rFonts w:hint="eastAsia" w:asciiTheme="minorEastAsia" w:hAnsiTheme="minorEastAsia" w:eastAsiaTheme="minorEastAsia" w:cstheme="minorEastAsia"/>
                      <w:sz w:val="20"/>
                    </w:rPr>
                    <w:t>日</w:t>
                  </w:r>
                  <w:r>
                    <w:rPr>
                      <w:rFonts w:hint="eastAsia" w:asciiTheme="minorEastAsia" w:hAnsiTheme="minorEastAsia" w:eastAsiaTheme="minorEastAsia" w:cstheme="minorEastAsia"/>
                      <w:sz w:val="20"/>
                      <w:u w:val="single"/>
                    </w:rPr>
                    <w:t xml:space="preserve">  </w:t>
                  </w:r>
                  <w:r>
                    <w:rPr>
                      <w:rFonts w:hint="eastAsia" w:asciiTheme="minorEastAsia" w:hAnsiTheme="minorEastAsia" w:eastAsiaTheme="minorEastAsia" w:cstheme="minorEastAsia"/>
                      <w:sz w:val="20"/>
                    </w:rPr>
                    <w:t>时</w:t>
                  </w:r>
                  <w:r>
                    <w:rPr>
                      <w:rFonts w:hint="eastAsia" w:asciiTheme="minorEastAsia" w:hAnsiTheme="minorEastAsia" w:eastAsiaTheme="minorEastAsia" w:cstheme="minorEastAsia"/>
                      <w:sz w:val="20"/>
                      <w:u w:val="single"/>
                    </w:rPr>
                    <w:t xml:space="preserve">  </w:t>
                  </w:r>
                  <w:r>
                    <w:rPr>
                      <w:rFonts w:hint="eastAsia" w:asciiTheme="minorEastAsia" w:hAnsiTheme="minorEastAsia" w:eastAsiaTheme="minorEastAsia" w:cstheme="minorEastAsia"/>
                      <w:sz w:val="20"/>
                    </w:rPr>
                    <w:t>分（递交截止时间）前不得开启</w:t>
                  </w:r>
                </w:p>
                <w:p>
                  <w:pPr>
                    <w:pStyle w:val="47"/>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t>服务商名称：</w:t>
                  </w:r>
                  <w:r>
                    <w:rPr>
                      <w:rFonts w:hint="eastAsia" w:asciiTheme="minorEastAsia" w:hAnsiTheme="minorEastAsia" w:eastAsiaTheme="minorEastAsia" w:cstheme="minorEastAsia"/>
                      <w:sz w:val="20"/>
                      <w:u w:val="single"/>
                    </w:rPr>
                    <w:t xml:space="preserve">                      </w:t>
                  </w:r>
                </w:p>
              </w:tc>
            </w:tr>
          </w:tbl>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0"/>
              </w:rPr>
              <w:t>注：</w:t>
            </w:r>
            <w:r>
              <w:rPr>
                <w:rFonts w:hint="eastAsia" w:asciiTheme="minorEastAsia" w:hAnsiTheme="minorEastAsia" w:eastAsiaTheme="minorEastAsia" w:cstheme="minorEastAsia"/>
                <w:sz w:val="20"/>
                <w:szCs w:val="18"/>
              </w:rPr>
              <w:t>封套应加贴封条，并在封套的封口处加盖服务商单位章或由服务商的法定代表人或者委托代理人签字。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40</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递交报价文件地点</w:t>
            </w:r>
          </w:p>
        </w:tc>
        <w:tc>
          <w:tcPr>
            <w:tcW w:w="6465" w:type="dxa"/>
            <w:tcBorders>
              <w:tl2br w:val="nil"/>
              <w:tr2bl w:val="nil"/>
            </w:tcBorders>
            <w:vAlign w:val="center"/>
          </w:tcPr>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见询比采购公告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41</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是否退还报价文件</w:t>
            </w:r>
          </w:p>
        </w:tc>
        <w:tc>
          <w:tcPr>
            <w:tcW w:w="6465" w:type="dxa"/>
            <w:tcBorders>
              <w:tl2br w:val="nil"/>
              <w:tr2bl w:val="nil"/>
            </w:tcBorders>
            <w:vAlign w:val="center"/>
          </w:tcPr>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不予退还。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42</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开启时间和地点</w:t>
            </w:r>
          </w:p>
        </w:tc>
        <w:tc>
          <w:tcPr>
            <w:tcW w:w="6465" w:type="dxa"/>
            <w:tcBorders>
              <w:tl2br w:val="nil"/>
              <w:tr2bl w:val="nil"/>
            </w:tcBorders>
            <w:vAlign w:val="center"/>
          </w:tcPr>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开启时间：同报价截止时间</w:t>
            </w:r>
          </w:p>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开启地点：同递交报价文件地点</w:t>
            </w:r>
          </w:p>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服务商应派法定代表人或委托代理人参加。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43</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询比</w:t>
            </w:r>
            <w:r>
              <w:rPr>
                <w:rFonts w:hint="eastAsia" w:asciiTheme="minorEastAsia" w:hAnsiTheme="minorEastAsia" w:eastAsiaTheme="minorEastAsia" w:cstheme="minorEastAsia"/>
                <w:sz w:val="21"/>
                <w:szCs w:val="21"/>
              </w:rPr>
              <w:t>小组的组建</w:t>
            </w:r>
          </w:p>
        </w:tc>
        <w:tc>
          <w:tcPr>
            <w:tcW w:w="6465" w:type="dxa"/>
            <w:tcBorders>
              <w:tl2br w:val="nil"/>
              <w:tr2bl w:val="nil"/>
            </w:tcBorders>
            <w:vAlign w:val="center"/>
          </w:tcPr>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询比</w:t>
            </w:r>
            <w:r>
              <w:rPr>
                <w:rFonts w:hint="eastAsia" w:asciiTheme="minorEastAsia" w:hAnsiTheme="minorEastAsia" w:eastAsiaTheme="minorEastAsia" w:cstheme="minorEastAsia"/>
                <w:sz w:val="21"/>
                <w:szCs w:val="21"/>
              </w:rPr>
              <w:t>小组构成，：由采购人组建。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44</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询比</w:t>
            </w:r>
            <w:r>
              <w:rPr>
                <w:rFonts w:hint="eastAsia" w:asciiTheme="minorEastAsia" w:hAnsiTheme="minorEastAsia" w:eastAsiaTheme="minorEastAsia" w:cstheme="minorEastAsia"/>
                <w:sz w:val="21"/>
                <w:szCs w:val="21"/>
              </w:rPr>
              <w:t>小组推荐成交候选人的人数</w:t>
            </w:r>
          </w:p>
        </w:tc>
        <w:tc>
          <w:tcPr>
            <w:tcW w:w="6465" w:type="dxa"/>
            <w:tcBorders>
              <w:tl2br w:val="nil"/>
              <w:tr2bl w:val="nil"/>
            </w:tcBorders>
            <w:vAlign w:val="center"/>
          </w:tcPr>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45</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成交候选人公示媒介及期限</w:t>
            </w:r>
          </w:p>
        </w:tc>
        <w:tc>
          <w:tcPr>
            <w:tcW w:w="6465" w:type="dxa"/>
            <w:tcBorders>
              <w:tl2br w:val="nil"/>
              <w:tr2bl w:val="nil"/>
            </w:tcBorders>
            <w:vAlign w:val="center"/>
          </w:tcPr>
          <w:p>
            <w:pPr>
              <w:pStyle w:val="4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公示媒介：</w:t>
            </w:r>
            <w:r>
              <w:rPr>
                <w:rFonts w:hint="eastAsia" w:asciiTheme="minorEastAsia" w:hAnsiTheme="minorEastAsia" w:eastAsiaTheme="minorEastAsia" w:cstheme="minorEastAsia"/>
                <w:b/>
                <w:bCs/>
                <w:color w:val="000000"/>
              </w:rPr>
              <w:t>安徽大别山国投集团（www.ahdmig.cn）</w:t>
            </w:r>
          </w:p>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公示期限：1个工作日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46</w:t>
            </w:r>
          </w:p>
        </w:tc>
        <w:tc>
          <w:tcPr>
            <w:tcW w:w="1800" w:type="dxa"/>
            <w:tcBorders>
              <w:tl2br w:val="nil"/>
              <w:tr2bl w:val="nil"/>
            </w:tcBorders>
            <w:vAlign w:val="center"/>
          </w:tcPr>
          <w:p>
            <w:pPr>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Cs w:val="21"/>
              </w:rPr>
              <w:t>确定成交候选人</w:t>
            </w:r>
          </w:p>
        </w:tc>
        <w:tc>
          <w:tcPr>
            <w:tcW w:w="6465" w:type="dxa"/>
            <w:tcBorders>
              <w:tl2br w:val="nil"/>
              <w:tr2bl w:val="nil"/>
            </w:tcBorders>
            <w:vAlign w:val="center"/>
          </w:tcPr>
          <w:p>
            <w:pPr>
              <w:topLinePunct/>
              <w:ind w:firstLine="0" w:firstLineChars="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见评审办法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47</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是否授权</w:t>
            </w:r>
            <w:r>
              <w:rPr>
                <w:rFonts w:hint="eastAsia" w:asciiTheme="minorEastAsia" w:hAnsiTheme="minorEastAsia" w:eastAsiaTheme="minorEastAsia" w:cstheme="minorEastAsia"/>
                <w:sz w:val="21"/>
                <w:szCs w:val="21"/>
                <w:lang w:val="en-US" w:eastAsia="zh-CN"/>
              </w:rPr>
              <w:t>询比</w:t>
            </w:r>
            <w:r>
              <w:rPr>
                <w:rFonts w:hint="eastAsia" w:asciiTheme="minorEastAsia" w:hAnsiTheme="minorEastAsia" w:eastAsiaTheme="minorEastAsia" w:cstheme="minorEastAsia"/>
                <w:sz w:val="21"/>
                <w:szCs w:val="21"/>
              </w:rPr>
              <w:t>小组确定成交人</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48</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成交通知书和成交结果通知发出的形式</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书面形式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rPr>
              <w:t>49</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履约保证金</w:t>
            </w:r>
          </w:p>
        </w:tc>
        <w:tc>
          <w:tcPr>
            <w:tcW w:w="6465" w:type="dxa"/>
            <w:tcBorders>
              <w:tl2br w:val="nil"/>
              <w:tr2bl w:val="nil"/>
            </w:tcBorders>
            <w:vAlign w:val="center"/>
          </w:tcPr>
          <w:p>
            <w:pPr>
              <w:pStyle w:val="47"/>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是否要求成交人提交履约保证金：</w:t>
            </w:r>
          </w:p>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不要求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szCs w:val="21"/>
              </w:rPr>
              <w:t>50</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签约合同价的确定原则</w:t>
            </w:r>
          </w:p>
        </w:tc>
        <w:tc>
          <w:tcPr>
            <w:tcW w:w="6465" w:type="dxa"/>
            <w:tcBorders>
              <w:tl2br w:val="nil"/>
              <w:tr2bl w:val="nil"/>
            </w:tcBorders>
            <w:vAlign w:val="center"/>
          </w:tcPr>
          <w:p>
            <w:pPr>
              <w:pStyle w:val="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按照最终报价执行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51</w:t>
            </w:r>
          </w:p>
        </w:tc>
        <w:tc>
          <w:tcPr>
            <w:tcW w:w="1800" w:type="dxa"/>
            <w:tcBorders>
              <w:tl2br w:val="nil"/>
              <w:tr2bl w:val="nil"/>
            </w:tcBorders>
            <w:vAlign w:val="center"/>
          </w:tcPr>
          <w:p>
            <w:pPr>
              <w:pStyle w:val="4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rPr>
              <w:t>是否采用电子招标报价方式</w:t>
            </w:r>
          </w:p>
        </w:tc>
        <w:tc>
          <w:tcPr>
            <w:tcW w:w="6465" w:type="dxa"/>
            <w:tcBorders>
              <w:tl2br w:val="nil"/>
              <w:tr2bl w:val="nil"/>
            </w:tcBorders>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l2br w:val="nil"/>
              <w:tr2bl w:val="nil"/>
            </w:tcBorders>
            <w:vAlign w:val="center"/>
          </w:tcPr>
          <w:p>
            <w:pPr>
              <w:pStyle w:val="47"/>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52</w:t>
            </w:r>
          </w:p>
        </w:tc>
        <w:tc>
          <w:tcPr>
            <w:tcW w:w="1800" w:type="dxa"/>
            <w:tcBorders>
              <w:tl2br w:val="nil"/>
              <w:tr2bl w:val="nil"/>
            </w:tcBorders>
            <w:vAlign w:val="center"/>
          </w:tcPr>
          <w:p>
            <w:pPr>
              <w:pStyle w:val="47"/>
              <w:ind w:firstLine="0" w:firstLineChars="0"/>
              <w:jc w:val="center"/>
              <w:rPr>
                <w:rFonts w:hint="eastAsia" w:asciiTheme="minorEastAsia" w:hAnsiTheme="minorEastAsia" w:eastAsiaTheme="minorEastAsia" w:cstheme="minorEastAsia"/>
                <w:spacing w:val="-3"/>
                <w:sz w:val="21"/>
                <w:szCs w:val="22"/>
                <w:lang w:val="en-US" w:eastAsia="zh-CN" w:bidi="ar-SA"/>
              </w:rPr>
            </w:pPr>
            <w:r>
              <w:rPr>
                <w:rFonts w:hint="eastAsia" w:asciiTheme="minorEastAsia" w:hAnsiTheme="minorEastAsia" w:eastAsiaTheme="minorEastAsia" w:cstheme="minorEastAsia"/>
                <w:spacing w:val="-3"/>
                <w:sz w:val="21"/>
                <w:lang w:val="en-US" w:eastAsia="zh-CN"/>
              </w:rPr>
              <w:t>采购代理服务费</w:t>
            </w:r>
          </w:p>
        </w:tc>
        <w:tc>
          <w:tcPr>
            <w:tcW w:w="6465" w:type="dxa"/>
            <w:tcBorders>
              <w:tl2br w:val="nil"/>
              <w:tr2bl w:val="nil"/>
            </w:tcBorders>
            <w:vAlign w:val="center"/>
          </w:tcPr>
          <w:p>
            <w:pPr>
              <w:autoSpaceDE w:val="0"/>
              <w:autoSpaceDN w:val="0"/>
              <w:adjustRightInd w:val="0"/>
              <w:snapToGrid w:val="0"/>
              <w:spacing w:line="360" w:lineRule="exact"/>
              <w:ind w:left="0" w:leftChars="0" w:firstLine="0" w:firstLineChars="0"/>
              <w:jc w:val="left"/>
              <w:rPr>
                <w:rFonts w:hint="eastAsia" w:asciiTheme="minorEastAsia" w:hAnsiTheme="minorEastAsia" w:eastAsiaTheme="minorEastAsia" w:cstheme="minorEastAsia"/>
                <w:sz w:val="22"/>
                <w:szCs w:val="21"/>
                <w:lang w:val="en-US" w:eastAsia="zh-CN" w:bidi="ar-SA"/>
              </w:rPr>
            </w:pPr>
            <w:r>
              <w:rPr>
                <w:rFonts w:hint="eastAsia" w:asciiTheme="minorEastAsia" w:hAnsiTheme="minorEastAsia" w:eastAsiaTheme="minorEastAsia" w:cstheme="minorEastAsia"/>
                <w:spacing w:val="-3"/>
                <w:sz w:val="21"/>
                <w:szCs w:val="22"/>
                <w:lang w:val="en-US" w:eastAsia="zh-CN" w:bidi="ar-SA"/>
              </w:rPr>
              <w:t>根据《政府采购代理机构暂行办法》（财库〔2018〕2号）规定，收取采购代理服务费用，代理服务费用标准参照国家计委计价格[2002]1980号、国家发展改革委发改价格[2011]534号、安徽省物价局皖价服[2008]210号规定，供应商成交后在领取成交通知书前缴纳采购代理服务费，本项目代理费一次性打包2000元，由中标人支付。</w:t>
            </w:r>
          </w:p>
        </w:tc>
      </w:tr>
    </w:tbl>
    <w:p>
      <w:pPr>
        <w:pStyle w:val="6"/>
        <w:jc w:val="left"/>
        <w:rPr>
          <w:rFonts w:hint="eastAsia" w:asciiTheme="minorEastAsia" w:hAnsiTheme="minorEastAsia" w:eastAsiaTheme="minorEastAsia" w:cstheme="minorEastAsia"/>
          <w:b/>
          <w:bCs/>
          <w:iCs w:val="0"/>
          <w:spacing w:val="-3"/>
          <w:kern w:val="0"/>
          <w:sz w:val="21"/>
          <w:szCs w:val="22"/>
          <w:lang w:val="en-US" w:eastAsia="zh-CN" w:bidi="ar-SA"/>
        </w:rPr>
      </w:pPr>
      <w:r>
        <w:rPr>
          <w:rFonts w:hint="eastAsia" w:asciiTheme="minorEastAsia" w:hAnsiTheme="minorEastAsia" w:eastAsiaTheme="minorEastAsia" w:cstheme="minorEastAsia"/>
          <w:b/>
          <w:bCs/>
          <w:iCs w:val="0"/>
          <w:spacing w:val="-3"/>
          <w:kern w:val="0"/>
          <w:sz w:val="21"/>
          <w:szCs w:val="22"/>
          <w:lang w:val="en-US" w:eastAsia="zh-CN" w:bidi="ar-SA"/>
        </w:rPr>
        <w:t>注：1.保证中标之后密切配合招标人及建设单位开展工作，保证中标之后按询比文件承诺在施工各个阶段向招标项目派驻技术人员协助建设单位工作。</w:t>
      </w:r>
    </w:p>
    <w:p>
      <w:pPr>
        <w:pStyle w:val="6"/>
        <w:jc w:val="left"/>
        <w:rPr>
          <w:rFonts w:hint="eastAsia" w:asciiTheme="minorEastAsia" w:hAnsiTheme="minorEastAsia" w:eastAsiaTheme="minorEastAsia" w:cstheme="minorEastAsia"/>
          <w:b/>
          <w:bCs/>
          <w:iCs w:val="0"/>
          <w:spacing w:val="-3"/>
          <w:kern w:val="0"/>
          <w:sz w:val="21"/>
          <w:szCs w:val="22"/>
          <w:lang w:val="en-US" w:eastAsia="zh-CN" w:bidi="ar-SA"/>
        </w:rPr>
      </w:pPr>
      <w:r>
        <w:rPr>
          <w:rFonts w:hint="eastAsia" w:asciiTheme="minorEastAsia" w:hAnsiTheme="minorEastAsia" w:eastAsiaTheme="minorEastAsia" w:cstheme="minorEastAsia"/>
          <w:b/>
          <w:bCs/>
          <w:iCs w:val="0"/>
          <w:spacing w:val="-3"/>
          <w:kern w:val="0"/>
          <w:sz w:val="21"/>
          <w:szCs w:val="22"/>
          <w:lang w:val="en-US" w:eastAsia="zh-CN" w:bidi="ar-SA"/>
        </w:rPr>
        <w:t>2.保证中标之后不转包、不分包、不挂靠资质。</w:t>
      </w:r>
    </w:p>
    <w:p>
      <w:pPr>
        <w:pStyle w:val="6"/>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szCs w:val="36"/>
        </w:rPr>
        <w:br w:type="page"/>
      </w:r>
      <w:bookmarkEnd w:id="12"/>
      <w:bookmarkEnd w:id="13"/>
      <w:bookmarkEnd w:id="14"/>
      <w:bookmarkEnd w:id="15"/>
      <w:bookmarkEnd w:id="16"/>
      <w:bookmarkEnd w:id="17"/>
      <w:bookmarkEnd w:id="18"/>
      <w:bookmarkEnd w:id="19"/>
      <w:bookmarkEnd w:id="20"/>
      <w:bookmarkEnd w:id="21"/>
      <w:bookmarkStart w:id="22" w:name="_Toc32337_WPSOffice_Level1"/>
      <w:bookmarkStart w:id="23" w:name="_Toc6227"/>
      <w:bookmarkStart w:id="24" w:name="_Toc27202_WPSOffice_Level1"/>
      <w:bookmarkStart w:id="25" w:name="_Toc11883"/>
      <w:bookmarkStart w:id="26" w:name="_Toc14456"/>
      <w:bookmarkStart w:id="27" w:name="_Toc2761"/>
      <w:bookmarkStart w:id="28" w:name="_Toc22028"/>
      <w:bookmarkStart w:id="29" w:name="_Toc18102"/>
      <w:bookmarkStart w:id="30" w:name="_Toc28537"/>
      <w:bookmarkStart w:id="31" w:name="_Toc29487_WPSOffice_Level1"/>
    </w:p>
    <w:p>
      <w:pPr>
        <w:pStyle w:val="5"/>
        <w:rPr>
          <w:rFonts w:hint="eastAsia" w:asciiTheme="minorEastAsia" w:hAnsiTheme="minorEastAsia" w:eastAsiaTheme="minorEastAsia" w:cstheme="minorEastAsia"/>
          <w:b/>
          <w:bCs w:val="0"/>
          <w:sz w:val="32"/>
          <w:szCs w:val="32"/>
        </w:rPr>
      </w:pPr>
      <w:bookmarkStart w:id="32" w:name="_Toc18573038"/>
      <w:r>
        <w:rPr>
          <w:rFonts w:hint="eastAsia" w:asciiTheme="minorEastAsia" w:hAnsiTheme="minorEastAsia" w:eastAsiaTheme="minorEastAsia" w:cstheme="minorEastAsia"/>
          <w:b/>
          <w:bCs w:val="0"/>
          <w:sz w:val="32"/>
          <w:szCs w:val="32"/>
        </w:rPr>
        <w:t>第三章 评审办法</w:t>
      </w:r>
      <w:bookmarkEnd w:id="22"/>
      <w:bookmarkEnd w:id="23"/>
      <w:bookmarkEnd w:id="24"/>
      <w:bookmarkEnd w:id="25"/>
      <w:bookmarkEnd w:id="32"/>
    </w:p>
    <w:bookmarkEnd w:id="26"/>
    <w:bookmarkEnd w:id="27"/>
    <w:bookmarkEnd w:id="28"/>
    <w:bookmarkEnd w:id="29"/>
    <w:bookmarkEnd w:id="30"/>
    <w:bookmarkEnd w:id="31"/>
    <w:p>
      <w:pPr>
        <w:keepNext/>
        <w:keepLines/>
        <w:snapToGrid w:val="0"/>
        <w:spacing w:before="312" w:beforeLines="100" w:line="360" w:lineRule="auto"/>
        <w:ind w:firstLine="0" w:firstLineChars="0"/>
        <w:outlineLvl w:val="1"/>
        <w:rPr>
          <w:rFonts w:hint="eastAsia" w:asciiTheme="minorEastAsia" w:hAnsiTheme="minorEastAsia" w:eastAsiaTheme="minorEastAsia" w:cstheme="minorEastAsia"/>
          <w:bCs/>
          <w:kern w:val="2"/>
          <w:sz w:val="30"/>
          <w:szCs w:val="32"/>
        </w:rPr>
      </w:pPr>
      <w:bookmarkStart w:id="33" w:name="_Toc241227277"/>
      <w:r>
        <w:rPr>
          <w:rFonts w:hint="eastAsia" w:asciiTheme="minorEastAsia" w:hAnsiTheme="minorEastAsia" w:eastAsiaTheme="minorEastAsia" w:cstheme="minorEastAsia"/>
          <w:bCs/>
          <w:kern w:val="2"/>
          <w:sz w:val="30"/>
          <w:szCs w:val="32"/>
        </w:rPr>
        <w:t>3.1报价文件的评审</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1、评审工作由依法组建的询比小组负责。询比小组根据询比文件规定的方法和标准独立评审，负责完成评审的全过程并推荐成交候选人。</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2、审查服务商的报价是否超过采购预算：询比小组将审查每个服务商的报价，如超过采购预算，则其报价文件将被拒绝。</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3、审查服务商是否具备合格的服务商资格：询比小组将审查每个服务商提交的资格证明文件是否齐全、合法、有效，如果服务商没有按照要求提交全部证明文件，或者提交的资格证明文件是非法的、无效的，则其报价文件将被拒绝。</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4、审查报价文件是否实质性响应询比文件的要求:</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4.1对于经审查确定为资格合格的服务商，询比小组将审查其报价文件是否对询比文件的所有事项、格式、条款和技术规范等要求都做出了实质性响应。</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4.2实质性响应的报价文件是指与询比文件要求的条款、条件和技术规格相符，没有偏离的报价文件。没有实质性响应询比文件要求的报价文件将被拒绝。询比小组决定报价文件的响应性只根据其本身内容而不寻求外部证据。</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4.3报价文件有下列情形之一的属于重大偏离，将被作为废标处理：</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（1）报价文件未按询价文件规定有效签署和加盖公章的；</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（2）报价文件载明的项目完成期限超过询价文件规定的；</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（3）明显不符合询价文件规定的技术规格、标准以及商务条款要求的；</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（4）报价文件服务标准和方法等明显不符合询价文件要求的；</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（5）报价文件附有采购人不能接受的条件的；</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（6）不符合询比文件规定的其他实质性要求的。</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5、报价的审查：所有服务商的报价均以报价文件中报价表的总报价为准。询比文件报价表中的总报价即为评标价。报价文件中的分项报价合计与总报价不一致的，服务商应按总报价相应修改分项报价。如果服务商不按照上述原则修正其总报价及分项报价，则其报价文件将被拒绝。</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6、澄清：询比小组对报价文件中含义不明确、同类问题表述不一致或者有明显文字错误的内容，可以要求服务商在规定的时间内作出必要的澄清、说明或者补正。服务商的澄清、说明或者补正应当采用书面形式，由其法定代表人或授权代理人签字，并不得超出报价文件的范围或者改变报价文件的实质性内容。服务商拒不进行澄清、说明、补正的，或者不能在规定时间内作出书面澄清、说明、补正的，询比小组将否决其报价。</w:t>
      </w:r>
    </w:p>
    <w:p>
      <w:pPr>
        <w:keepNext/>
        <w:keepLines/>
        <w:snapToGrid w:val="0"/>
        <w:spacing w:before="312" w:beforeLines="100" w:line="360" w:lineRule="auto"/>
        <w:ind w:firstLine="0" w:firstLineChars="0"/>
        <w:outlineLvl w:val="1"/>
        <w:rPr>
          <w:rFonts w:hint="eastAsia" w:asciiTheme="minorEastAsia" w:hAnsiTheme="minorEastAsia" w:eastAsiaTheme="minorEastAsia" w:cstheme="minorEastAsia"/>
          <w:bCs/>
          <w:kern w:val="2"/>
          <w:sz w:val="30"/>
          <w:szCs w:val="32"/>
        </w:rPr>
      </w:pPr>
      <w:r>
        <w:rPr>
          <w:rFonts w:hint="eastAsia" w:asciiTheme="minorEastAsia" w:hAnsiTheme="minorEastAsia" w:eastAsiaTheme="minorEastAsia" w:cstheme="minorEastAsia"/>
          <w:bCs/>
          <w:kern w:val="2"/>
          <w:sz w:val="30"/>
          <w:szCs w:val="32"/>
        </w:rPr>
        <w:t>3.2否决或取消询比</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参照中华人民共和国政府采购</w:t>
      </w:r>
      <w:r>
        <w:rPr>
          <w:rFonts w:hint="eastAsia" w:asciiTheme="minorEastAsia" w:hAnsiTheme="minorEastAsia" w:eastAsiaTheme="minorEastAsia" w:cstheme="minorEastAsia"/>
          <w:lang w:val="en-US" w:eastAsia="zh-CN"/>
        </w:rPr>
        <w:t>法等</w:t>
      </w:r>
      <w:r>
        <w:rPr>
          <w:rFonts w:hint="eastAsia" w:asciiTheme="minorEastAsia" w:hAnsiTheme="minorEastAsia" w:eastAsiaTheme="minorEastAsia" w:cstheme="minorEastAsia"/>
        </w:rPr>
        <w:t>法律法规和《国有企业采购操作规范》的有关规定，出现下列情形之一的，询比小组将否决所有服务商的报价或取消采购活动：</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1、出现影响采购公正的违法、违规行为的；</w:t>
      </w:r>
    </w:p>
    <w:p>
      <w:pPr>
        <w:ind w:firstLine="44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2、因重大变故，采购任务取消的</w:t>
      </w:r>
      <w:r>
        <w:rPr>
          <w:rFonts w:hint="eastAsia" w:asciiTheme="minorEastAsia" w:hAnsiTheme="minorEastAsia" w:eastAsiaTheme="minorEastAsia" w:cstheme="minorEastAsia"/>
          <w:lang w:eastAsia="zh-CN"/>
        </w:rPr>
        <w:t>；</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3、询比小组经评审认为所有</w:t>
      </w:r>
      <w:r>
        <w:rPr>
          <w:rFonts w:hint="eastAsia" w:asciiTheme="minorEastAsia" w:hAnsiTheme="minorEastAsia" w:eastAsiaTheme="minorEastAsia" w:cstheme="minorEastAsia"/>
          <w:lang w:eastAsia="zh-CN"/>
        </w:rPr>
        <w:t>询比</w:t>
      </w:r>
      <w:r>
        <w:rPr>
          <w:rFonts w:hint="eastAsia" w:asciiTheme="minorEastAsia" w:hAnsiTheme="minorEastAsia" w:eastAsiaTheme="minorEastAsia" w:cstheme="minorEastAsia"/>
        </w:rPr>
        <w:t>文件都不符合询比文件要求的。</w:t>
      </w:r>
    </w:p>
    <w:p>
      <w:pPr>
        <w:pStyle w:val="2"/>
        <w:ind w:left="0" w:leftChars="0"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3.2.1如果参与的服务商不足2家的，可经采购人批准后，现场转为单一来源谈判方式采购。</w:t>
      </w:r>
    </w:p>
    <w:p>
      <w:pPr>
        <w:keepNext/>
        <w:keepLines/>
        <w:snapToGrid w:val="0"/>
        <w:spacing w:before="312" w:beforeLines="100" w:line="360" w:lineRule="auto"/>
        <w:ind w:firstLine="0" w:firstLineChars="0"/>
        <w:outlineLvl w:val="1"/>
        <w:rPr>
          <w:rFonts w:hint="eastAsia" w:asciiTheme="minorEastAsia" w:hAnsiTheme="minorEastAsia" w:eastAsiaTheme="minorEastAsia" w:cstheme="minorEastAsia"/>
          <w:bCs/>
          <w:kern w:val="2"/>
          <w:sz w:val="30"/>
          <w:szCs w:val="32"/>
        </w:rPr>
      </w:pPr>
      <w:r>
        <w:rPr>
          <w:rFonts w:hint="eastAsia" w:asciiTheme="minorEastAsia" w:hAnsiTheme="minorEastAsia" w:eastAsiaTheme="minorEastAsia" w:cstheme="minorEastAsia"/>
          <w:bCs/>
          <w:kern w:val="2"/>
          <w:sz w:val="30"/>
          <w:szCs w:val="32"/>
        </w:rPr>
        <w:t>3.3评审方法和标准</w:t>
      </w:r>
    </w:p>
    <w:p>
      <w:pPr>
        <w:pStyle w:val="2"/>
        <w:ind w:left="0" w:leftChars="0"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3.3.1询比小组首先进行资格性审查、符合性审查。</w:t>
      </w:r>
    </w:p>
    <w:p>
      <w:pPr>
        <w:pStyle w:val="2"/>
        <w:ind w:left="0" w:leftChars="0"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3.3.2询比小组按现场签到顺序分别邀请服务商对询比响应文件进行沟通评议，主要从服务商提供的服务方案、工作措施进行问话评议、沟通并比较</w:t>
      </w:r>
      <w:r>
        <w:rPr>
          <w:rStyle w:val="62"/>
          <w:rFonts w:hint="eastAsia" w:cs="Times New Roman"/>
          <w:b w:val="0"/>
          <w:bCs w:val="0"/>
          <w:sz w:val="22"/>
          <w:szCs w:val="22"/>
          <w:highlight w:val="none"/>
          <w:lang w:val="en-US" w:eastAsia="zh-CN"/>
        </w:rPr>
        <w:t>，采购人不保证服务商低价中标</w:t>
      </w:r>
      <w:r>
        <w:rPr>
          <w:rFonts w:hint="eastAsia" w:asciiTheme="minorEastAsia" w:hAnsiTheme="minorEastAsia" w:eastAsiaTheme="minorEastAsia" w:cstheme="minorEastAsia"/>
          <w:b w:val="0"/>
          <w:bCs w:val="0"/>
          <w:sz w:val="22"/>
          <w:szCs w:val="22"/>
        </w:rPr>
        <w:t>。</w:t>
      </w:r>
    </w:p>
    <w:p>
      <w:pPr>
        <w:pStyle w:val="2"/>
        <w:ind w:left="0" w:leftChars="0"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3.3.3评议结束后，服务商再报出最终报价，由询比小组综合评审，推荐成交候选人。</w:t>
      </w:r>
    </w:p>
    <w:p>
      <w:pPr>
        <w:ind w:firstLine="44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34" w:name="_Toc480384250"/>
      <w:bookmarkStart w:id="35" w:name="_Toc30584"/>
      <w:bookmarkStart w:id="36" w:name="_Toc16753_WPSOffice_Level1"/>
      <w:bookmarkStart w:id="37" w:name="_Toc9117"/>
      <w:bookmarkStart w:id="38" w:name="_Toc19475"/>
      <w:bookmarkStart w:id="39" w:name="_Toc31146"/>
      <w:bookmarkStart w:id="40" w:name="_Toc6272_WPSOffice_Level1"/>
      <w:bookmarkStart w:id="41" w:name="_Toc6456"/>
      <w:bookmarkStart w:id="42" w:name="_Toc30037_WPSOffice_Level1"/>
    </w:p>
    <w:p>
      <w:pPr>
        <w:pStyle w:val="5"/>
        <w:rPr>
          <w:rFonts w:hint="eastAsia" w:asciiTheme="minorEastAsia" w:hAnsiTheme="minorEastAsia" w:eastAsiaTheme="minorEastAsia" w:cstheme="minorEastAsia"/>
          <w:b/>
          <w:bCs w:val="0"/>
          <w:sz w:val="32"/>
          <w:szCs w:val="32"/>
        </w:rPr>
      </w:pPr>
      <w:bookmarkStart w:id="43" w:name="_Toc18573040"/>
      <w:r>
        <w:rPr>
          <w:rFonts w:hint="eastAsia" w:asciiTheme="minorEastAsia" w:hAnsiTheme="minorEastAsia" w:eastAsiaTheme="minorEastAsia" w:cstheme="minorEastAsia"/>
          <w:b/>
          <w:bCs w:val="0"/>
          <w:sz w:val="32"/>
          <w:szCs w:val="32"/>
        </w:rPr>
        <w:t xml:space="preserve">第四章 </w:t>
      </w:r>
      <w:bookmarkEnd w:id="34"/>
      <w:bookmarkEnd w:id="35"/>
      <w:bookmarkEnd w:id="36"/>
      <w:bookmarkEnd w:id="37"/>
      <w:bookmarkEnd w:id="38"/>
      <w:bookmarkEnd w:id="39"/>
      <w:bookmarkEnd w:id="40"/>
      <w:bookmarkEnd w:id="41"/>
      <w:bookmarkEnd w:id="42"/>
      <w:r>
        <w:rPr>
          <w:rFonts w:hint="eastAsia" w:asciiTheme="minorEastAsia" w:hAnsiTheme="minorEastAsia" w:eastAsiaTheme="minorEastAsia" w:cstheme="minorEastAsia"/>
          <w:b/>
          <w:bCs w:val="0"/>
          <w:sz w:val="32"/>
          <w:szCs w:val="32"/>
          <w:lang w:eastAsia="zh-CN"/>
        </w:rPr>
        <w:t>服务</w:t>
      </w:r>
      <w:r>
        <w:rPr>
          <w:rFonts w:hint="eastAsia" w:asciiTheme="minorEastAsia" w:hAnsiTheme="minorEastAsia" w:eastAsiaTheme="minorEastAsia" w:cstheme="minorEastAsia"/>
          <w:b/>
          <w:bCs w:val="0"/>
          <w:sz w:val="32"/>
          <w:szCs w:val="32"/>
        </w:rPr>
        <w:t>需求</w:t>
      </w:r>
      <w:bookmarkEnd w:id="43"/>
    </w:p>
    <w:p>
      <w:pPr>
        <w:pStyle w:val="61"/>
        <w:spacing w:line="360" w:lineRule="auto"/>
        <w:rPr>
          <w:rFonts w:hint="eastAsia" w:asciiTheme="minorEastAsia" w:hAnsiTheme="minorEastAsia" w:eastAsiaTheme="minorEastAsia" w:cstheme="minorEastAsia"/>
          <w:b/>
          <w:kern w:val="2"/>
          <w:sz w:val="28"/>
          <w:szCs w:val="28"/>
          <w:lang w:eastAsia="zh-CN"/>
        </w:rPr>
      </w:pPr>
      <w:bookmarkStart w:id="44" w:name="_Toc480384252"/>
      <w:bookmarkStart w:id="45" w:name="_Toc10290"/>
      <w:bookmarkStart w:id="46" w:name="_Toc26032"/>
      <w:bookmarkStart w:id="47" w:name="_Toc30919"/>
      <w:bookmarkStart w:id="48" w:name="_Toc13628_WPSOffice_Level1"/>
      <w:bookmarkStart w:id="49" w:name="_Toc4189"/>
      <w:bookmarkStart w:id="50" w:name="_Toc5141"/>
      <w:bookmarkStart w:id="51" w:name="_Toc2688_WPSOffice_Level1"/>
      <w:r>
        <w:rPr>
          <w:rFonts w:hint="eastAsia" w:asciiTheme="minorEastAsia" w:hAnsiTheme="minorEastAsia" w:eastAsiaTheme="minorEastAsia" w:cstheme="minorEastAsia"/>
          <w:b/>
          <w:kern w:val="2"/>
          <w:sz w:val="28"/>
          <w:szCs w:val="28"/>
          <w:lang w:eastAsia="zh-CN"/>
        </w:rPr>
        <w:t>一、项目简介：</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霍山县兴水生态工程报批总投资为</w:t>
      </w:r>
      <w:r>
        <w:rPr>
          <w:rFonts w:hint="eastAsia" w:asciiTheme="majorEastAsia" w:hAnsiTheme="majorEastAsia" w:eastAsiaTheme="majorEastAsia" w:cstheme="majorEastAsia"/>
          <w:color w:val="000000"/>
          <w:sz w:val="21"/>
          <w:szCs w:val="21"/>
          <w:lang w:val="en-US" w:eastAsia="zh-CN"/>
        </w:rPr>
        <w:t>8.2亿</w:t>
      </w:r>
      <w:r>
        <w:rPr>
          <w:rFonts w:hint="eastAsia" w:asciiTheme="majorEastAsia" w:hAnsiTheme="majorEastAsia" w:eastAsiaTheme="majorEastAsia" w:cstheme="majorEastAsia"/>
          <w:color w:val="000000"/>
          <w:sz w:val="21"/>
          <w:szCs w:val="21"/>
        </w:rPr>
        <w:t>元，包括供水工程和排水工程</w:t>
      </w:r>
      <w:r>
        <w:rPr>
          <w:rFonts w:hint="eastAsia" w:asciiTheme="majorEastAsia" w:hAnsiTheme="majorEastAsia" w:eastAsiaTheme="majorEastAsia" w:cstheme="majorEastAsia"/>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一、供水工程包括规模化供水工程、新建小型集中供水工程和集中供水改造。</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（一）规模化供水工程</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县城水厂管网延伸工程</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利用县城自来水厂对周边下符桥镇、但家庙镇、与儿街镇、衡山镇、黑石渡镇、落儿岭镇、诸佛庵镇、佛子岭镇、经济开发区等8个乡镇和1个经济开发区进行管网延伸，覆盖49个行政村，范围内受益人口为13.2886万人，规划供水规模为2.4万m3/d。新建中途加压站18处，为鸟观嘴村加压站（0.06万m³/d）、指峰山村加压站（0.11万m³/d）、石河村加压站（0.24万m³/d）、下符桥加压站（0.30万m³/d）、但家庙加压站1（0.12万m³/d）、但家庙加压站2（0.06万m³/d）、牛角冲村加压站（0.13万m³/d）、通水灌村加压站（0.09万m³/d）、柳树店村加压站（0.11万m³/d）、落儿岭村加压站（0.17万m³/d）、朱家畈村加压站1（0.02万m³/d）、朱家畈村加压站2（0.52万m³/d）、朱家畈村加压站3（0.25万m³/d）、黄家畈村加压站（0.04万m³/d）、戴家河村加压站（0.28万m³/d）、大林加压站1（0.03万m³/d）、大林加压站2（0.03万m³/d）、大林加压站3（0.03万m³/d）。配水主管管材质采用球墨铸铁管和PE100管。工程实施后，保留供水范围内现状水厂，作为备用供水工程。</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2.与儿街高河水厂管网延伸工程</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与儿街镇属东北部低山丘陵区供水分区，属城乡供水一体化工程服务范围。本次设计与儿街高河水厂与石河水厂、山王河水厂进行联网供水。</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3.但家庙水厂管网延伸</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本次设计但家庙水厂与观音岩水厂、胡大桥水厂进行联网供水。</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4.诸佛庵水厂管网延伸工程</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规模化供水工程新建配水管径为DN400-DN32，长度约394.307km。</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（二）新建小型集中供水工程</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次新建小型12处集中供水工程，及1处备用水源工程，新增服务人口2.1831万人，新增供水规模为3040m3/d。其中水口供水工程新增供水规模为m3/d、石门供水工程新增供水规模为180m3/d、姜家畈供水工程新增供水规模为360m3/d、小溪桥供水工程新增供水规模为270m3/d、小庵子供水工程新增供水规模为220m3/d、南庄供水工程新增供水规模为220m3/d、多盘坳供水工程新增供水规模为710m3/d、良善铺供水工程新增供水规模为160m3/d、汪家铺供水工程新增供水规模为160m3/d、余家畈供水工程新增供水规模为180m3/d、城土供水工程新增供水规模为120m3/d、祝家岭供水工程新增供水规模为220m3/d。新建13座拦水坝及粗滤池，输水管线为两根，新建输水管线共12.478km，管径为DN160-DN75。新建12座小型净水厂，净水工艺采用一体化净水器，同时新建蓄水池、配套加药消毒设备，新建加药消毒间、办公管理房等建构筑物及相关配套设施。新建配水管网266.403km，管径为DN160-DN75。</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（三）集中供水改造工程</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本次集中供水改造工程共83处，其中改建内容一为：现状水厂设备改造工程共64处，设计供水规模17580m3/d，水厂改造内容为水厂内现状净化设施更换为一体化净水器，并配套更换加药及消毒设备。</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扩建内容二为：管网、水厂及水源改造工程，涉及工程共19处，新增服务人口23107人，新增规模3395m3/d。其中1）涉及新增供水规模改造工程有11处，包括：漫水河水厂管网延伸改造工程，新增供水规模490m3/d；李家河村水厂改造及管网延伸工程，新增供水规模150m3/d；新铺沟水厂改造及管网延伸改造工程，新增供水规模155m3/d；扫帚河水厂及管网延伸改造工程，新增供水规模495m3/d；船仓村水厂改造及管网延伸工程，新增供水规模100m3/d；杨家河水厂改造工程，新增供水规模85m3/d；石河水厂管网延伸改造工程，新增供水规模90m3/d；胡家河水厂改造及管网延伸工程，新增供水规模780m3/d；宋家河村水厂改造及管网延伸工程，新增供水规模640m3/d；小佛子岭水厂管网延伸改造工程，新增供水规模40m3/d；新店河自来水厂管网延伸改造工程，新增供水规模370m3/d。2）新建备用水源或水厂及管道改造工程8处，包含：歇马台水厂管网延伸工程；东风桥水厂新建水源工程；新开岭水厂改造及新建水源工程；太阳水厂改造工程；金竹坪村水厂改造工程；磨子潭水厂改造工程；太平水厂新建备用水源工程；上土市镇水厂新建水源及管网延伸改造工程。新建输水管线40.70km，管径为dn200-dn75；配水管网243.58km，管径为dn160-dn32。</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二、排水工程</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排水工程主要包括：安徽霍山经济开发区污水处理厂二期及污水管网建设项目、西部迎驾生态新城污水处理厂工程、城区雨污分流及污水截流改造工程。主要建设内容有：</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1、安徽霍山经济开发区污水处理厂二期及污水管网建设项目</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（1）建设霍山经济开发区污水处理厂二期工程1座，处理规模2.0万m3/d，厂址位于一期工程的东侧。排放标准执行一级A标准，通过涵管自流排入移洋湾湿地，最终进入东淠河。</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（2）应急备用电源1套，即新建经开区污水处理厂一路专用外线；</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新建污水管网28.22km；包括双山路（望岳路至淠滨南路）、燕窝南路（高桥路至淠滨南路）、高新路（东坡路至飞凤路）、莲花路（飞凤路至桃园路）、淠滨南路（象山路至桃园路）、龙门路（利民路至迎宾大道）、纬五路（创业大道至105国道）、纬六路（创业大道至105国道）、拓一路（迎驾大道至创业大道）、淠河东路进厂污水管（创新路至污水厂）、安园大道（高桥湾路至外环路）、象山路（杜家冲路至淠滨南路）、望岳路（象山路至桃园路）、涛浪路（望岳路至淠滨南路）、柳林河路（外环路至西部迎驾）、经六路（高桥湾路至外环路）、源牌路（高桥湾路至外环路）等17条道路。</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（4）污水管网改造15.0km；</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开发区污水管网设施标准不高、老化以及污水系统不完善，局部地区污水管网不配套，部分地方污水没有出路，为有效改变这一现状，通过调整、改造、完善开发区内的污水收集系统。</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根据开发区污水管网建设现状，暂列污水管网改造15.0km。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2、西部迎驾生态新城污水处理厂工程</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新建污水处理厂1座，处理规模2.0万m</w:t>
      </w:r>
      <w:r>
        <w:rPr>
          <w:rFonts w:hint="eastAsia" w:asciiTheme="majorEastAsia" w:hAnsiTheme="majorEastAsia" w:eastAsiaTheme="majorEastAsia" w:cstheme="majorEastAsia"/>
          <w:sz w:val="21"/>
          <w:szCs w:val="21"/>
          <w:vertAlign w:val="superscript"/>
        </w:rPr>
        <w:t>3</w:t>
      </w:r>
      <w:r>
        <w:rPr>
          <w:rFonts w:hint="eastAsia" w:asciiTheme="majorEastAsia" w:hAnsiTheme="majorEastAsia" w:eastAsiaTheme="majorEastAsia" w:cstheme="majorEastAsia"/>
          <w:sz w:val="21"/>
          <w:szCs w:val="21"/>
        </w:rPr>
        <w:t>/d。厂址位于淠河西路与柳林河大堤相交西南处。排放标准执行一级A标准，尾水直接排入柳林河。污水处理厂占地47.4亩。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3、城区雨污分流及污水截流改造工程</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（1）城区道路雨污分流及污水截流改造工程新建污水管网约12.88km。</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要包括文峰小学校区周边道路(纬六路至纬七路)、淠河西路（迎驾厂街心公园-外环路）、酒源大道（迎宾大道-迎驾大道）、山南路（迎驾大道-迎宾大道）、黑石渡路（诸佛庵路-南城河）、高桥湾跨东淠河段、淠河路（北门口至衡山路段）、淠源路(潜台路至文峰北路)、淠河路（衡山路至文峰北路）、潜台路（沛源路至诸佛庵路）共10条道路雨污分流及污水截流改造工程，</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（2）城区小区雨污分流及污水截流改造工程新建雨水管4.72km；污水管4.5km，共9.22km。</w:t>
      </w:r>
    </w:p>
    <w:p>
      <w:pPr>
        <w:keepNext w:val="0"/>
        <w:keepLines w:val="0"/>
        <w:pageBreakBefore w:val="0"/>
        <w:widowControl w:val="0"/>
        <w:kinsoku/>
        <w:wordWrap/>
        <w:overflowPunct/>
        <w:topLinePunct w:val="0"/>
        <w:autoSpaceDE/>
        <w:autoSpaceDN/>
        <w:bidi w:val="0"/>
        <w:adjustRightInd/>
        <w:snapToGrid/>
        <w:spacing w:line="440" w:lineRule="exact"/>
        <w:ind w:firstLine="424" w:firstLineChars="202"/>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主要包括嘉利星城A、B区、南谭苑小区、安居小区、淠河新区安置小区、建设小区、美丽苑小区共7个小区雨污分流及污水截流改造工程。</w:t>
      </w:r>
    </w:p>
    <w:p>
      <w:pPr>
        <w:pStyle w:val="61"/>
        <w:spacing w:line="360" w:lineRule="auto"/>
        <w:rPr>
          <w:rFonts w:hint="eastAsia" w:asciiTheme="minorEastAsia" w:hAnsiTheme="minorEastAsia" w:eastAsiaTheme="minorEastAsia" w:cstheme="minorEastAsia"/>
          <w:b/>
          <w:bCs w:val="0"/>
          <w:kern w:val="2"/>
          <w:sz w:val="28"/>
          <w:szCs w:val="28"/>
          <w:lang w:val="en-US" w:eastAsia="zh-CN"/>
        </w:rPr>
      </w:pPr>
    </w:p>
    <w:p>
      <w:pPr>
        <w:pStyle w:val="6"/>
        <w:keepNext w:val="0"/>
        <w:keepLines w:val="0"/>
        <w:widowControl/>
        <w:suppressLineNumbers w:val="0"/>
        <w:spacing w:before="0" w:beforeAutospacing="0" w:after="0" w:afterAutospacing="0" w:line="18" w:lineRule="atLeast"/>
        <w:ind w:left="0" w:right="0" w:firstLine="562" w:firstLineChars="200"/>
        <w:jc w:val="both"/>
        <w:rPr>
          <w:rFonts w:hint="eastAsia" w:asciiTheme="minorEastAsia" w:hAnsiTheme="minorEastAsia" w:eastAsiaTheme="minorEastAsia" w:cstheme="minorEastAsia"/>
          <w:b/>
          <w:bCs w:val="0"/>
          <w:kern w:val="2"/>
          <w:sz w:val="28"/>
          <w:szCs w:val="28"/>
          <w:lang w:val="en-US" w:eastAsia="zh-CN"/>
        </w:rPr>
      </w:pPr>
      <w:r>
        <w:rPr>
          <w:rFonts w:hint="eastAsia" w:asciiTheme="minorEastAsia" w:hAnsiTheme="minorEastAsia" w:eastAsiaTheme="minorEastAsia" w:cstheme="minorEastAsia"/>
          <w:b/>
          <w:bCs w:val="0"/>
          <w:kern w:val="2"/>
          <w:sz w:val="28"/>
          <w:szCs w:val="28"/>
          <w:lang w:val="en-US" w:eastAsia="zh-CN"/>
        </w:rPr>
        <w:t>二、环境影响评价报告工作内容：</w:t>
      </w:r>
    </w:p>
    <w:p>
      <w:pPr>
        <w:pStyle w:val="61"/>
        <w:spacing w:line="360" w:lineRule="auto"/>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lang w:val="en-US" w:eastAsia="zh-CN" w:bidi="ar-SA"/>
        </w:rPr>
        <w:t>1、根据项目建议及设计方案编制满足评审要求的环境影响评价报告书；</w:t>
      </w:r>
    </w:p>
    <w:p>
      <w:pPr>
        <w:pStyle w:val="61"/>
        <w:spacing w:line="360" w:lineRule="auto"/>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lang w:val="en-US" w:eastAsia="zh-CN" w:bidi="ar-SA"/>
        </w:rPr>
        <w:t>2、根据审批单位要求编制满足审批需要的环境影响评价报告书；</w:t>
      </w:r>
    </w:p>
    <w:p>
      <w:pPr>
        <w:pStyle w:val="61"/>
        <w:spacing w:line="360" w:lineRule="auto"/>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lang w:val="en-US" w:eastAsia="zh-CN" w:bidi="ar-SA"/>
        </w:rPr>
        <w:t>3、根据审批部门及设计部门方案及时修改报告书内容；</w:t>
      </w:r>
    </w:p>
    <w:p>
      <w:pPr>
        <w:pStyle w:val="61"/>
        <w:spacing w:line="360" w:lineRule="auto"/>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lang w:val="en-US" w:eastAsia="zh-CN" w:bidi="ar-SA"/>
        </w:rPr>
        <w:t>4、协助甲方单位办理后续审批工作。</w:t>
      </w:r>
    </w:p>
    <w:p>
      <w:pPr>
        <w:pStyle w:val="61"/>
        <w:spacing w:line="360" w:lineRule="auto"/>
        <w:rPr>
          <w:rFonts w:hint="eastAsia" w:asciiTheme="minorEastAsia" w:hAnsiTheme="minorEastAsia" w:eastAsiaTheme="minorEastAsia" w:cstheme="minorEastAsia"/>
          <w:b/>
          <w:bCs w:val="0"/>
          <w:color w:val="0000FF"/>
          <w:kern w:val="2"/>
          <w:sz w:val="28"/>
          <w:szCs w:val="28"/>
          <w:lang w:val="en-US" w:eastAsia="zh-CN"/>
        </w:rPr>
      </w:pPr>
    </w:p>
    <w:p>
      <w:pPr>
        <w:pStyle w:val="6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52" w:name="_Toc6801_WPSOffice_Level1"/>
    </w:p>
    <w:p>
      <w:pPr>
        <w:ind w:firstLine="440"/>
        <w:rPr>
          <w:rFonts w:hint="eastAsia" w:asciiTheme="minorEastAsia" w:hAnsiTheme="minorEastAsia" w:eastAsiaTheme="minorEastAsia" w:cstheme="minorEastAsia"/>
        </w:rPr>
      </w:pPr>
    </w:p>
    <w:p>
      <w:pPr>
        <w:ind w:firstLine="440"/>
        <w:rPr>
          <w:rFonts w:hint="eastAsia" w:asciiTheme="minorEastAsia" w:hAnsiTheme="minorEastAsia" w:eastAsiaTheme="minorEastAsia" w:cstheme="minorEastAsia"/>
        </w:rPr>
      </w:pPr>
    </w:p>
    <w:p>
      <w:pPr>
        <w:ind w:firstLine="440"/>
        <w:rPr>
          <w:rFonts w:hint="eastAsia" w:asciiTheme="minorEastAsia" w:hAnsiTheme="minorEastAsia" w:eastAsiaTheme="minorEastAsia" w:cstheme="minorEastAsia"/>
        </w:rPr>
      </w:pPr>
    </w:p>
    <w:p>
      <w:pPr>
        <w:pStyle w:val="15"/>
        <w:ind w:firstLine="420"/>
        <w:rPr>
          <w:rFonts w:hint="eastAsia" w:asciiTheme="minorEastAsia" w:hAnsiTheme="minorEastAsia" w:eastAsiaTheme="minorEastAsia" w:cstheme="minorEastAsia"/>
          <w:sz w:val="21"/>
        </w:rPr>
      </w:pPr>
    </w:p>
    <w:p>
      <w:pPr>
        <w:pStyle w:val="15"/>
        <w:ind w:firstLine="420"/>
        <w:rPr>
          <w:rFonts w:hint="eastAsia" w:asciiTheme="minorEastAsia" w:hAnsiTheme="minorEastAsia" w:eastAsiaTheme="minorEastAsia" w:cstheme="minorEastAsia"/>
          <w:sz w:val="21"/>
        </w:rPr>
      </w:pPr>
    </w:p>
    <w:p>
      <w:pPr>
        <w:pStyle w:val="15"/>
        <w:ind w:firstLine="420"/>
        <w:rPr>
          <w:rFonts w:hint="eastAsia" w:asciiTheme="minorEastAsia" w:hAnsiTheme="minorEastAsia" w:eastAsiaTheme="minorEastAsia" w:cstheme="minorEastAsia"/>
          <w:sz w:val="21"/>
        </w:rPr>
      </w:pPr>
    </w:p>
    <w:p>
      <w:pPr>
        <w:pStyle w:val="15"/>
        <w:ind w:firstLine="420"/>
        <w:rPr>
          <w:rFonts w:hint="eastAsia" w:asciiTheme="minorEastAsia" w:hAnsiTheme="minorEastAsia" w:eastAsiaTheme="minorEastAsia" w:cstheme="minorEastAsia"/>
          <w:sz w:val="21"/>
        </w:rPr>
      </w:pPr>
    </w:p>
    <w:p>
      <w:pPr>
        <w:pStyle w:val="15"/>
        <w:ind w:firstLine="420"/>
        <w:jc w:val="center"/>
        <w:rPr>
          <w:rFonts w:hint="eastAsia" w:asciiTheme="minorEastAsia" w:hAnsiTheme="minorEastAsia" w:eastAsiaTheme="minorEastAsia" w:cstheme="minorEastAsia"/>
          <w:sz w:val="21"/>
        </w:rPr>
      </w:pPr>
    </w:p>
    <w:p>
      <w:pPr>
        <w:pStyle w:val="5"/>
        <w:rPr>
          <w:rFonts w:hint="eastAsia" w:asciiTheme="minorEastAsia" w:hAnsiTheme="minorEastAsia" w:eastAsiaTheme="minorEastAsia" w:cstheme="minorEastAsia"/>
          <w:b/>
          <w:bCs w:val="0"/>
          <w:sz w:val="32"/>
          <w:szCs w:val="32"/>
        </w:rPr>
      </w:pPr>
      <w:bookmarkStart w:id="53" w:name="_Toc18573041"/>
      <w:r>
        <w:rPr>
          <w:rFonts w:hint="eastAsia" w:asciiTheme="minorEastAsia" w:hAnsiTheme="minorEastAsia" w:eastAsiaTheme="minorEastAsia" w:cstheme="minorEastAsia"/>
          <w:b/>
          <w:bCs w:val="0"/>
          <w:sz w:val="32"/>
          <w:szCs w:val="32"/>
        </w:rPr>
        <w:t xml:space="preserve">第五章  </w:t>
      </w:r>
      <w:bookmarkEnd w:id="44"/>
      <w:bookmarkEnd w:id="45"/>
      <w:bookmarkEnd w:id="46"/>
      <w:bookmarkEnd w:id="47"/>
      <w:r>
        <w:rPr>
          <w:rFonts w:hint="eastAsia" w:asciiTheme="minorEastAsia" w:hAnsiTheme="minorEastAsia" w:eastAsiaTheme="minorEastAsia" w:cstheme="minorEastAsia"/>
          <w:b/>
          <w:bCs w:val="0"/>
          <w:sz w:val="32"/>
          <w:szCs w:val="32"/>
        </w:rPr>
        <w:t>询比文件格式</w:t>
      </w:r>
      <w:bookmarkEnd w:id="48"/>
      <w:bookmarkEnd w:id="49"/>
      <w:bookmarkEnd w:id="50"/>
      <w:bookmarkEnd w:id="51"/>
      <w:bookmarkEnd w:id="52"/>
      <w:bookmarkEnd w:id="53"/>
    </w:p>
    <w:p>
      <w:pPr>
        <w:pStyle w:val="15"/>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pPr>
        <w:pStyle w:val="15"/>
        <w:ind w:firstLine="440"/>
        <w:rPr>
          <w:rFonts w:hint="eastAsia" w:asciiTheme="minorEastAsia" w:hAnsiTheme="minorEastAsia" w:eastAsiaTheme="minorEastAsia" w:cstheme="minorEastAsia"/>
        </w:rPr>
      </w:pPr>
    </w:p>
    <w:p>
      <w:pPr>
        <w:spacing w:line="360" w:lineRule="auto"/>
        <w:ind w:firstLine="0" w:firstLineChars="0"/>
        <w:jc w:val="center"/>
        <w:rPr>
          <w:rFonts w:hint="eastAsia" w:asciiTheme="minorEastAsia" w:hAnsiTheme="minorEastAsia" w:eastAsiaTheme="minorEastAsia" w:cstheme="minorEastAsia"/>
          <w:bCs/>
          <w:sz w:val="72"/>
          <w:szCs w:val="72"/>
          <w:lang w:eastAsia="zh-CN"/>
        </w:rPr>
      </w:pPr>
      <w:bookmarkStart w:id="54" w:name="_Toc3268"/>
      <w:r>
        <w:rPr>
          <w:rFonts w:hint="eastAsia" w:asciiTheme="minorEastAsia" w:hAnsiTheme="minorEastAsia" w:eastAsiaTheme="minorEastAsia" w:cstheme="minorEastAsia"/>
          <w:bCs/>
          <w:sz w:val="32"/>
          <w:szCs w:val="32"/>
          <w:lang w:eastAsia="zh-CN"/>
        </w:rPr>
        <w:t>霍山县兴水生态工程供水工程及排水工程</w:t>
      </w:r>
    </w:p>
    <w:p>
      <w:pPr>
        <w:spacing w:line="360" w:lineRule="auto"/>
        <w:ind w:firstLine="0" w:firstLineChars="0"/>
        <w:jc w:val="center"/>
        <w:rPr>
          <w:rFonts w:hint="eastAsia" w:asciiTheme="minorEastAsia" w:hAnsiTheme="minorEastAsia" w:eastAsiaTheme="minorEastAsia" w:cstheme="minorEastAsia"/>
          <w:bCs/>
          <w:sz w:val="72"/>
          <w:szCs w:val="72"/>
        </w:rPr>
      </w:pPr>
    </w:p>
    <w:p>
      <w:pPr>
        <w:pStyle w:val="2"/>
        <w:ind w:left="440" w:firstLine="560"/>
        <w:rPr>
          <w:rFonts w:hint="eastAsia" w:asciiTheme="minorEastAsia" w:hAnsiTheme="minorEastAsia" w:eastAsiaTheme="minorEastAsia" w:cstheme="minorEastAsia"/>
        </w:rPr>
      </w:pPr>
    </w:p>
    <w:p>
      <w:pPr>
        <w:pStyle w:val="15"/>
        <w:ind w:firstLine="440"/>
        <w:rPr>
          <w:rFonts w:hint="eastAsia" w:asciiTheme="minorEastAsia" w:hAnsiTheme="minorEastAsia" w:eastAsiaTheme="minorEastAsia" w:cstheme="minorEastAsia"/>
        </w:rPr>
      </w:pPr>
    </w:p>
    <w:p>
      <w:pPr>
        <w:spacing w:line="360" w:lineRule="auto"/>
        <w:ind w:firstLine="0" w:firstLineChars="0"/>
        <w:jc w:val="center"/>
        <w:rPr>
          <w:rFonts w:hint="eastAsia" w:asciiTheme="minorEastAsia" w:hAnsiTheme="minorEastAsia" w:eastAsiaTheme="minorEastAsia" w:cstheme="minorEastAsia"/>
          <w:bCs/>
          <w:sz w:val="72"/>
          <w:szCs w:val="72"/>
        </w:rPr>
      </w:pPr>
      <w:r>
        <w:rPr>
          <w:rFonts w:hint="eastAsia" w:asciiTheme="minorEastAsia" w:hAnsiTheme="minorEastAsia" w:eastAsiaTheme="minorEastAsia" w:cstheme="minorEastAsia"/>
          <w:bCs/>
          <w:sz w:val="72"/>
          <w:szCs w:val="72"/>
        </w:rPr>
        <w:t>询</w:t>
      </w:r>
    </w:p>
    <w:p>
      <w:pPr>
        <w:spacing w:line="360" w:lineRule="auto"/>
        <w:ind w:firstLine="0" w:firstLineChars="0"/>
        <w:jc w:val="center"/>
        <w:rPr>
          <w:rFonts w:hint="eastAsia" w:asciiTheme="minorEastAsia" w:hAnsiTheme="minorEastAsia" w:eastAsiaTheme="minorEastAsia" w:cstheme="minorEastAsia"/>
          <w:bCs/>
          <w:sz w:val="72"/>
          <w:szCs w:val="72"/>
        </w:rPr>
      </w:pPr>
      <w:r>
        <w:rPr>
          <w:rFonts w:hint="eastAsia" w:asciiTheme="minorEastAsia" w:hAnsiTheme="minorEastAsia" w:eastAsiaTheme="minorEastAsia" w:cstheme="minorEastAsia"/>
          <w:bCs/>
          <w:sz w:val="72"/>
          <w:szCs w:val="72"/>
        </w:rPr>
        <w:t>比</w:t>
      </w:r>
    </w:p>
    <w:p>
      <w:pPr>
        <w:spacing w:line="360" w:lineRule="auto"/>
        <w:ind w:firstLine="0" w:firstLineChars="0"/>
        <w:jc w:val="center"/>
        <w:rPr>
          <w:rFonts w:hint="eastAsia" w:asciiTheme="minorEastAsia" w:hAnsiTheme="minorEastAsia" w:eastAsiaTheme="minorEastAsia" w:cstheme="minorEastAsia"/>
          <w:bCs/>
          <w:sz w:val="72"/>
          <w:szCs w:val="72"/>
        </w:rPr>
      </w:pPr>
      <w:bookmarkStart w:id="55" w:name="_Toc13930_WPSOffice_Level1"/>
      <w:bookmarkStart w:id="56" w:name="_Toc530_WPSOffice_Level1"/>
      <w:bookmarkStart w:id="57" w:name="_Toc15242_WPSOffice_Level1"/>
      <w:bookmarkStart w:id="58" w:name="_Toc23846_WPSOffice_Level1"/>
      <w:bookmarkStart w:id="59" w:name="_Toc29922_WPSOffice_Level1"/>
      <w:r>
        <w:rPr>
          <w:rFonts w:hint="eastAsia" w:asciiTheme="minorEastAsia" w:hAnsiTheme="minorEastAsia" w:eastAsiaTheme="minorEastAsia" w:cstheme="minorEastAsia"/>
          <w:bCs/>
          <w:sz w:val="72"/>
          <w:szCs w:val="72"/>
        </w:rPr>
        <w:t>文</w:t>
      </w:r>
      <w:bookmarkEnd w:id="55"/>
      <w:bookmarkEnd w:id="56"/>
      <w:bookmarkEnd w:id="57"/>
      <w:bookmarkEnd w:id="58"/>
      <w:bookmarkEnd w:id="59"/>
    </w:p>
    <w:p>
      <w:pPr>
        <w:spacing w:line="360" w:lineRule="auto"/>
        <w:ind w:firstLine="0" w:firstLineChars="0"/>
        <w:jc w:val="center"/>
        <w:rPr>
          <w:rFonts w:hint="eastAsia" w:asciiTheme="minorEastAsia" w:hAnsiTheme="minorEastAsia" w:eastAsiaTheme="minorEastAsia" w:cstheme="minorEastAsia"/>
          <w:bCs/>
          <w:sz w:val="72"/>
          <w:szCs w:val="72"/>
        </w:rPr>
      </w:pPr>
      <w:bookmarkStart w:id="60" w:name="_Toc12729_WPSOffice_Level1"/>
      <w:bookmarkStart w:id="61" w:name="_Toc17046_WPSOffice_Level1"/>
      <w:bookmarkStart w:id="62" w:name="_Toc12776_WPSOffice_Level1"/>
      <w:bookmarkStart w:id="63" w:name="_Toc26953_WPSOffice_Level1"/>
      <w:bookmarkStart w:id="64" w:name="_Toc15713_WPSOffice_Level1"/>
      <w:r>
        <w:rPr>
          <w:rFonts w:hint="eastAsia" w:asciiTheme="minorEastAsia" w:hAnsiTheme="minorEastAsia" w:eastAsiaTheme="minorEastAsia" w:cstheme="minorEastAsia"/>
          <w:bCs/>
          <w:sz w:val="72"/>
          <w:szCs w:val="72"/>
        </w:rPr>
        <w:t>件</w:t>
      </w:r>
      <w:bookmarkEnd w:id="54"/>
      <w:bookmarkEnd w:id="60"/>
      <w:bookmarkEnd w:id="61"/>
      <w:bookmarkEnd w:id="62"/>
      <w:bookmarkEnd w:id="63"/>
      <w:bookmarkEnd w:id="64"/>
    </w:p>
    <w:p>
      <w:pPr>
        <w:spacing w:line="400" w:lineRule="exact"/>
        <w:ind w:firstLine="480"/>
        <w:jc w:val="center"/>
        <w:rPr>
          <w:rFonts w:hint="eastAsia" w:asciiTheme="minorEastAsia" w:hAnsiTheme="minorEastAsia" w:eastAsiaTheme="minorEastAsia" w:cstheme="minorEastAsia"/>
          <w:sz w:val="24"/>
          <w:szCs w:val="24"/>
        </w:rPr>
      </w:pPr>
    </w:p>
    <w:p>
      <w:pPr>
        <w:spacing w:line="400" w:lineRule="exact"/>
        <w:ind w:firstLine="480"/>
        <w:rPr>
          <w:rFonts w:hint="eastAsia" w:asciiTheme="minorEastAsia" w:hAnsiTheme="minorEastAsia" w:eastAsiaTheme="minorEastAsia" w:cstheme="minorEastAsia"/>
          <w:sz w:val="24"/>
          <w:szCs w:val="24"/>
        </w:rPr>
      </w:pPr>
    </w:p>
    <w:p>
      <w:pPr>
        <w:spacing w:line="400" w:lineRule="exact"/>
        <w:ind w:firstLine="480"/>
        <w:jc w:val="center"/>
        <w:rPr>
          <w:rFonts w:hint="eastAsia" w:asciiTheme="minorEastAsia" w:hAnsiTheme="minorEastAsia" w:eastAsiaTheme="minorEastAsia" w:cstheme="minorEastAsia"/>
          <w:sz w:val="24"/>
          <w:szCs w:val="24"/>
        </w:rPr>
      </w:pPr>
    </w:p>
    <w:p>
      <w:pPr>
        <w:spacing w:line="400" w:lineRule="exact"/>
        <w:ind w:firstLine="480"/>
        <w:jc w:val="center"/>
        <w:rPr>
          <w:rFonts w:hint="eastAsia" w:asciiTheme="minorEastAsia" w:hAnsiTheme="minorEastAsia" w:eastAsiaTheme="minorEastAsia" w:cstheme="minorEastAsia"/>
          <w:sz w:val="24"/>
          <w:szCs w:val="24"/>
        </w:rPr>
      </w:pPr>
    </w:p>
    <w:p>
      <w:pPr>
        <w:spacing w:line="400" w:lineRule="exact"/>
        <w:ind w:firstLine="480"/>
        <w:jc w:val="center"/>
        <w:rPr>
          <w:rFonts w:hint="eastAsia" w:asciiTheme="minorEastAsia" w:hAnsiTheme="minorEastAsia" w:eastAsiaTheme="minorEastAsia" w:cstheme="minorEastAsia"/>
          <w:sz w:val="24"/>
          <w:szCs w:val="24"/>
        </w:rPr>
      </w:pPr>
    </w:p>
    <w:p>
      <w:pPr>
        <w:spacing w:line="400" w:lineRule="exact"/>
        <w:ind w:firstLine="480"/>
        <w:jc w:val="center"/>
        <w:rPr>
          <w:rFonts w:hint="eastAsia" w:asciiTheme="minorEastAsia" w:hAnsiTheme="minorEastAsia" w:eastAsiaTheme="minorEastAsia" w:cstheme="minorEastAsia"/>
          <w:sz w:val="24"/>
          <w:szCs w:val="24"/>
        </w:rPr>
      </w:pPr>
    </w:p>
    <w:p>
      <w:pPr>
        <w:spacing w:line="400" w:lineRule="exact"/>
        <w:ind w:firstLine="0" w:firstLineChars="0"/>
        <w:jc w:val="center"/>
        <w:rPr>
          <w:rFonts w:hint="eastAsia" w:asciiTheme="minorEastAsia" w:hAnsiTheme="minorEastAsia" w:eastAsiaTheme="minorEastAsia" w:cstheme="minorEastAsia"/>
          <w:sz w:val="24"/>
          <w:szCs w:val="24"/>
        </w:rPr>
      </w:pPr>
      <w:bookmarkStart w:id="65" w:name="_Toc15954"/>
      <w:bookmarkStart w:id="66" w:name="_Toc3751_WPSOffice_Level1"/>
      <w:bookmarkStart w:id="67" w:name="_Toc23398_WPSOffice_Level1"/>
      <w:bookmarkStart w:id="68" w:name="_Toc7405_WPSOffice_Level1"/>
      <w:bookmarkStart w:id="69" w:name="_Toc11166_WPSOffice_Level1"/>
      <w:r>
        <w:rPr>
          <w:rFonts w:hint="eastAsia" w:asciiTheme="minorEastAsia" w:hAnsiTheme="minorEastAsia" w:eastAsiaTheme="minorEastAsia" w:cstheme="minorEastAsia"/>
          <w:sz w:val="24"/>
          <w:szCs w:val="24"/>
        </w:rPr>
        <w:t>服务商：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（盖单位章</w:t>
      </w:r>
      <w:bookmarkEnd w:id="65"/>
      <w:r>
        <w:rPr>
          <w:rFonts w:hint="eastAsia" w:asciiTheme="minorEastAsia" w:hAnsiTheme="minorEastAsia" w:eastAsiaTheme="minorEastAsia" w:cstheme="minorEastAsia"/>
          <w:sz w:val="24"/>
          <w:szCs w:val="24"/>
        </w:rPr>
        <w:t>）</w:t>
      </w:r>
      <w:bookmarkEnd w:id="66"/>
      <w:bookmarkEnd w:id="67"/>
      <w:bookmarkEnd w:id="68"/>
      <w:bookmarkEnd w:id="69"/>
    </w:p>
    <w:p>
      <w:pPr>
        <w:spacing w:line="400" w:lineRule="exact"/>
        <w:ind w:firstLine="480"/>
        <w:jc w:val="center"/>
        <w:rPr>
          <w:rFonts w:hint="eastAsia" w:asciiTheme="minorEastAsia" w:hAnsiTheme="minorEastAsia" w:eastAsiaTheme="minorEastAsia" w:cstheme="minorEastAsia"/>
          <w:sz w:val="24"/>
          <w:szCs w:val="24"/>
        </w:rPr>
      </w:pPr>
    </w:p>
    <w:p>
      <w:pPr>
        <w:spacing w:line="400" w:lineRule="exact"/>
        <w:ind w:firstLine="0" w:firstLineChars="0"/>
        <w:jc w:val="center"/>
        <w:rPr>
          <w:rFonts w:hint="eastAsia" w:asciiTheme="minorEastAsia" w:hAnsiTheme="minorEastAsia" w:eastAsiaTheme="minorEastAsia" w:cstheme="minorEastAsia"/>
          <w:sz w:val="24"/>
          <w:szCs w:val="24"/>
        </w:rPr>
      </w:pPr>
      <w:bookmarkStart w:id="70" w:name="_Toc28468_WPSOffice_Level1"/>
      <w:bookmarkStart w:id="71" w:name="_Toc8616_WPSOffice_Level1"/>
      <w:bookmarkStart w:id="72" w:name="_Toc24098_WPSOffice_Level1"/>
      <w:bookmarkStart w:id="73" w:name="_Toc25652_WPSOffice_Level1"/>
      <w:bookmarkStart w:id="74" w:name="_Toc2461"/>
      <w:r>
        <w:rPr>
          <w:rFonts w:hint="eastAsia" w:asciiTheme="minorEastAsia" w:hAnsiTheme="minorEastAsia" w:eastAsiaTheme="minorEastAsia" w:cstheme="minorEastAsia"/>
          <w:sz w:val="24"/>
          <w:szCs w:val="24"/>
        </w:rPr>
        <w:t>年        月         日</w:t>
      </w:r>
      <w:bookmarkEnd w:id="70"/>
      <w:bookmarkEnd w:id="71"/>
      <w:bookmarkEnd w:id="72"/>
      <w:bookmarkEnd w:id="73"/>
      <w:bookmarkEnd w:id="74"/>
      <w:bookmarkStart w:id="75" w:name="_Toc21093"/>
    </w:p>
    <w:p>
      <w:pPr>
        <w:spacing w:line="400" w:lineRule="exact"/>
        <w:ind w:firstLine="562"/>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 w:val="28"/>
          <w:szCs w:val="28"/>
        </w:rPr>
        <w:br w:type="page"/>
      </w:r>
      <w:bookmarkEnd w:id="75"/>
      <w:bookmarkStart w:id="76" w:name="_Toc19271"/>
      <w:bookmarkStart w:id="77" w:name="_Toc3061"/>
      <w:bookmarkStart w:id="78" w:name="_Toc20771"/>
      <w:bookmarkStart w:id="79" w:name="_Toc15650"/>
      <w:bookmarkStart w:id="80" w:name="_Toc866"/>
      <w:bookmarkStart w:id="81" w:name="_Toc25578"/>
      <w:bookmarkStart w:id="82" w:name="_Toc10881"/>
      <w:bookmarkStart w:id="83" w:name="_Toc4745"/>
      <w:bookmarkStart w:id="84" w:name="_Toc7786"/>
      <w:r>
        <w:rPr>
          <w:rFonts w:hint="eastAsia" w:asciiTheme="minorEastAsia" w:hAnsiTheme="minorEastAsia" w:eastAsiaTheme="minorEastAsia" w:cstheme="minorEastAsia"/>
          <w:sz w:val="32"/>
          <w:szCs w:val="28"/>
        </w:rPr>
        <w:t>目  录</w:t>
      </w:r>
      <w:bookmarkEnd w:id="76"/>
      <w:bookmarkEnd w:id="77"/>
      <w:bookmarkEnd w:id="78"/>
      <w:bookmarkEnd w:id="79"/>
      <w:bookmarkEnd w:id="80"/>
      <w:bookmarkEnd w:id="81"/>
      <w:bookmarkEnd w:id="82"/>
      <w:bookmarkEnd w:id="83"/>
      <w:bookmarkEnd w:id="84"/>
    </w:p>
    <w:p>
      <w:pPr>
        <w:spacing w:line="400" w:lineRule="exact"/>
        <w:ind w:firstLine="440"/>
        <w:rPr>
          <w:rFonts w:hint="eastAsia" w:asciiTheme="minorEastAsia" w:hAnsiTheme="minorEastAsia" w:eastAsiaTheme="minorEastAsia" w:cstheme="minorEastAsia"/>
        </w:rPr>
      </w:pPr>
    </w:p>
    <w:p>
      <w:pPr>
        <w:pStyle w:val="15"/>
        <w:numPr>
          <w:ilvl w:val="0"/>
          <w:numId w:val="2"/>
        </w:numPr>
        <w:ind w:firstLine="440"/>
        <w:rPr>
          <w:rFonts w:hint="eastAsia" w:asciiTheme="minorEastAsia" w:hAnsiTheme="minorEastAsia" w:eastAsiaTheme="minorEastAsia" w:cstheme="minorEastAsia"/>
          <w:szCs w:val="22"/>
        </w:rPr>
      </w:pPr>
      <w:bookmarkStart w:id="85" w:name="_Toc2336_WPSOffice_Level1"/>
      <w:bookmarkStart w:id="86" w:name="_Toc29334_WPSOffice_Level1"/>
      <w:bookmarkStart w:id="87" w:name="_Toc13528_WPSOffice_Level1"/>
      <w:bookmarkStart w:id="88" w:name="_Toc23936_WPSOffice_Level1"/>
      <w:r>
        <w:rPr>
          <w:rFonts w:hint="eastAsia" w:asciiTheme="minorEastAsia" w:hAnsiTheme="minorEastAsia" w:eastAsiaTheme="minorEastAsia" w:cstheme="minorEastAsia"/>
          <w:szCs w:val="22"/>
        </w:rPr>
        <w:t>报价函</w:t>
      </w:r>
      <w:bookmarkEnd w:id="85"/>
      <w:bookmarkEnd w:id="86"/>
      <w:bookmarkEnd w:id="87"/>
      <w:r>
        <w:rPr>
          <w:rFonts w:hint="eastAsia" w:asciiTheme="minorEastAsia" w:hAnsiTheme="minorEastAsia" w:eastAsiaTheme="minorEastAsia" w:cstheme="minorEastAsia"/>
          <w:szCs w:val="22"/>
        </w:rPr>
        <w:t>及报价函附录</w:t>
      </w:r>
      <w:bookmarkEnd w:id="88"/>
    </w:p>
    <w:p>
      <w:pPr>
        <w:pStyle w:val="15"/>
        <w:numPr>
          <w:ilvl w:val="0"/>
          <w:numId w:val="2"/>
        </w:numPr>
        <w:ind w:firstLine="440"/>
        <w:rPr>
          <w:rFonts w:hint="eastAsia" w:asciiTheme="minorEastAsia" w:hAnsiTheme="minorEastAsia" w:eastAsiaTheme="minorEastAsia" w:cstheme="minorEastAsia"/>
          <w:szCs w:val="22"/>
        </w:rPr>
      </w:pPr>
      <w:bookmarkStart w:id="89" w:name="_Toc7213_WPSOffice_Level1"/>
      <w:bookmarkStart w:id="90" w:name="_Toc18088_WPSOffice_Level1"/>
      <w:bookmarkStart w:id="91" w:name="_Toc14694_WPSOffice_Level1"/>
      <w:bookmarkStart w:id="92" w:name="_Toc16389_WPSOffice_Level1"/>
      <w:r>
        <w:rPr>
          <w:rFonts w:hint="eastAsia" w:asciiTheme="minorEastAsia" w:hAnsiTheme="minorEastAsia" w:eastAsiaTheme="minorEastAsia" w:cstheme="minorEastAsia"/>
          <w:szCs w:val="22"/>
        </w:rPr>
        <w:t>授权委托书或法定代表人身份证明</w:t>
      </w:r>
      <w:bookmarkEnd w:id="89"/>
      <w:bookmarkEnd w:id="90"/>
      <w:bookmarkEnd w:id="91"/>
      <w:bookmarkEnd w:id="92"/>
    </w:p>
    <w:p>
      <w:pPr>
        <w:pStyle w:val="15"/>
        <w:numPr>
          <w:ilvl w:val="0"/>
          <w:numId w:val="2"/>
        </w:numPr>
        <w:ind w:firstLine="440"/>
        <w:rPr>
          <w:rFonts w:hint="eastAsia" w:asciiTheme="minorEastAsia" w:hAnsiTheme="minorEastAsia" w:eastAsiaTheme="minorEastAsia" w:cstheme="minorEastAsia"/>
          <w:szCs w:val="22"/>
        </w:rPr>
      </w:pPr>
      <w:bookmarkStart w:id="93" w:name="_Toc2001_WPSOffice_Level1"/>
      <w:bookmarkStart w:id="94" w:name="_Toc24925_WPSOffice_Level1"/>
      <w:bookmarkStart w:id="95" w:name="_Toc2228_WPSOffice_Level1"/>
      <w:bookmarkStart w:id="96" w:name="_Toc13643_WPSOffice_Level1"/>
      <w:r>
        <w:rPr>
          <w:rFonts w:hint="eastAsia" w:asciiTheme="minorEastAsia" w:hAnsiTheme="minorEastAsia" w:eastAsiaTheme="minorEastAsia" w:cstheme="minorEastAsia"/>
          <w:szCs w:val="22"/>
        </w:rPr>
        <w:t>资格审查资料</w:t>
      </w:r>
      <w:bookmarkEnd w:id="93"/>
      <w:bookmarkEnd w:id="94"/>
      <w:bookmarkEnd w:id="95"/>
      <w:bookmarkEnd w:id="96"/>
    </w:p>
    <w:p>
      <w:pPr>
        <w:pStyle w:val="15"/>
        <w:numPr>
          <w:ilvl w:val="0"/>
          <w:numId w:val="2"/>
        </w:numPr>
        <w:ind w:firstLine="440"/>
        <w:rPr>
          <w:rFonts w:hint="eastAsia" w:asciiTheme="minorEastAsia" w:hAnsiTheme="minorEastAsia" w:eastAsiaTheme="minorEastAsia" w:cstheme="minorEastAsia"/>
          <w:szCs w:val="22"/>
        </w:rPr>
      </w:pPr>
      <w:bookmarkStart w:id="97" w:name="_Toc4638_WPSOffice_Level1"/>
      <w:bookmarkStart w:id="98" w:name="_Toc13332_WPSOffice_Level1"/>
      <w:bookmarkStart w:id="99" w:name="_Toc29220_WPSOffice_Level1"/>
      <w:bookmarkStart w:id="100" w:name="_Toc7711_WPSOffice_Level1"/>
      <w:r>
        <w:rPr>
          <w:rFonts w:hint="eastAsia" w:asciiTheme="minorEastAsia" w:hAnsiTheme="minorEastAsia" w:eastAsiaTheme="minorEastAsia" w:cstheme="minorEastAsia"/>
          <w:szCs w:val="22"/>
        </w:rPr>
        <w:t>询比采购服务方案</w:t>
      </w:r>
    </w:p>
    <w:p>
      <w:pPr>
        <w:pStyle w:val="15"/>
        <w:numPr>
          <w:ilvl w:val="0"/>
          <w:numId w:val="2"/>
        </w:numPr>
        <w:ind w:firstLine="440"/>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已标价报价清单</w:t>
      </w:r>
      <w:bookmarkEnd w:id="97"/>
      <w:bookmarkEnd w:id="98"/>
      <w:bookmarkEnd w:id="99"/>
      <w:bookmarkEnd w:id="100"/>
    </w:p>
    <w:p>
      <w:pPr>
        <w:pStyle w:val="15"/>
        <w:numPr>
          <w:ilvl w:val="0"/>
          <w:numId w:val="2"/>
        </w:numPr>
        <w:ind w:firstLine="440"/>
        <w:rPr>
          <w:rFonts w:hint="eastAsia" w:asciiTheme="minorEastAsia" w:hAnsiTheme="minorEastAsia" w:eastAsiaTheme="minorEastAsia" w:cstheme="minorEastAsia"/>
          <w:szCs w:val="22"/>
        </w:rPr>
      </w:pPr>
      <w:bookmarkStart w:id="101" w:name="_Toc20426_WPSOffice_Level1"/>
      <w:bookmarkStart w:id="102" w:name="_Toc5743_WPSOffice_Level1"/>
      <w:bookmarkStart w:id="103" w:name="_Toc17067_WPSOffice_Level1"/>
      <w:bookmarkStart w:id="104" w:name="_Toc6537_WPSOffice_Level1"/>
      <w:r>
        <w:rPr>
          <w:rFonts w:hint="eastAsia" w:asciiTheme="minorEastAsia" w:hAnsiTheme="minorEastAsia" w:eastAsiaTheme="minorEastAsia" w:cstheme="minorEastAsia"/>
          <w:szCs w:val="22"/>
        </w:rPr>
        <w:t>承诺函</w:t>
      </w:r>
      <w:bookmarkEnd w:id="101"/>
      <w:bookmarkEnd w:id="102"/>
      <w:bookmarkEnd w:id="103"/>
      <w:bookmarkEnd w:id="104"/>
    </w:p>
    <w:p>
      <w:pPr>
        <w:spacing w:line="400" w:lineRule="exact"/>
        <w:ind w:firstLine="440"/>
        <w:rPr>
          <w:rFonts w:hint="eastAsia" w:asciiTheme="minorEastAsia" w:hAnsiTheme="minorEastAsia" w:eastAsiaTheme="minorEastAsia" w:cstheme="minorEastAsia"/>
          <w:szCs w:val="21"/>
        </w:rPr>
      </w:pPr>
    </w:p>
    <w:p>
      <w:pPr>
        <w:pStyle w:val="6"/>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br w:type="page"/>
      </w:r>
      <w:bookmarkStart w:id="105" w:name="_Toc6381"/>
      <w:bookmarkStart w:id="106" w:name="_Toc3544_WPSOffice_Level1"/>
      <w:bookmarkStart w:id="107" w:name="_Toc31482_WPSOffice_Level1"/>
      <w:bookmarkStart w:id="108" w:name="_Toc13188"/>
      <w:bookmarkStart w:id="109" w:name="_Toc28701_WPSOffice_Level1"/>
      <w:bookmarkStart w:id="110" w:name="_Toc22210"/>
      <w:bookmarkStart w:id="111" w:name="_Toc3025_WPSOffice_Level1"/>
      <w:bookmarkStart w:id="112" w:name="_Toc15905"/>
      <w:bookmarkStart w:id="113" w:name="_Toc13248"/>
      <w:bookmarkStart w:id="114" w:name="_Toc1451"/>
      <w:bookmarkStart w:id="115" w:name="_Toc21795"/>
      <w:bookmarkStart w:id="116" w:name="_Toc24145"/>
      <w:bookmarkStart w:id="117" w:name="_Toc12361_WPSOffice_Level1"/>
      <w:bookmarkStart w:id="118" w:name="_Toc8612"/>
      <w:bookmarkStart w:id="119" w:name="_Toc14324_WPSOffice_Level1"/>
      <w:bookmarkStart w:id="120" w:name="_Toc18851"/>
      <w:bookmarkStart w:id="121" w:name="_Toc4844_WPSOffice_Level1"/>
      <w:bookmarkStart w:id="122" w:name="_Toc14740"/>
      <w:r>
        <w:rPr>
          <w:rStyle w:val="52"/>
          <w:rFonts w:hint="eastAsia" w:asciiTheme="minorEastAsia" w:hAnsiTheme="minorEastAsia" w:eastAsiaTheme="minorEastAsia" w:cstheme="minorEastAsia"/>
          <w:sz w:val="30"/>
          <w:szCs w:val="30"/>
        </w:rPr>
        <w:t>一、报价函</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spacing w:line="440" w:lineRule="exact"/>
        <w:ind w:firstLine="44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（采购人名称）：</w:t>
      </w:r>
    </w:p>
    <w:p>
      <w:pPr>
        <w:spacing w:line="440" w:lineRule="exact"/>
        <w:ind w:firstLine="440"/>
        <w:jc w:val="left"/>
        <w:rPr>
          <w:rFonts w:hint="eastAsia" w:asciiTheme="minorEastAsia" w:hAnsiTheme="minorEastAsia" w:eastAsiaTheme="minorEastAsia" w:cstheme="minorEastAsia"/>
          <w:szCs w:val="21"/>
        </w:rPr>
      </w:pPr>
    </w:p>
    <w:p>
      <w:pPr>
        <w:spacing w:line="440" w:lineRule="exact"/>
        <w:ind w:firstLine="44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我方已仔细研究了</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（项目名称）采购文件的全部内容，在考察现场后，愿意按采购文件规定提供服务</w:t>
      </w:r>
      <w:r>
        <w:rPr>
          <w:rFonts w:hint="eastAsia" w:asciiTheme="minorEastAsia" w:hAnsiTheme="minorEastAsia" w:eastAsiaTheme="minorEastAsia" w:cstheme="minorEastAsia"/>
          <w:szCs w:val="21"/>
          <w:lang w:val="en-US" w:eastAsia="zh-CN"/>
        </w:rPr>
        <w:t>方案设计</w:t>
      </w:r>
      <w:r>
        <w:rPr>
          <w:rFonts w:hint="eastAsia" w:asciiTheme="minorEastAsia" w:hAnsiTheme="minorEastAsia" w:eastAsiaTheme="minorEastAsia" w:cstheme="minorEastAsia"/>
          <w:szCs w:val="21"/>
        </w:rPr>
        <w:t>的总报价为人民币（大写）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元</w:t>
      </w:r>
      <w:r>
        <w:rPr>
          <w:rFonts w:hint="eastAsia" w:asciiTheme="minorEastAsia" w:hAnsiTheme="minorEastAsia" w:eastAsiaTheme="minorEastAsia" w:cstheme="minorEastAsia"/>
          <w:szCs w:val="21"/>
        </w:rPr>
        <w:t>，并按合同约定实施和完成承包项目。</w:t>
      </w:r>
    </w:p>
    <w:p>
      <w:pPr>
        <w:spacing w:line="440" w:lineRule="exact"/>
        <w:ind w:firstLine="44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1、我方根据采购文件的规定，严格履行合同的责任和义务,并保证于采购方要求完成服务</w:t>
      </w:r>
      <w:r>
        <w:rPr>
          <w:rFonts w:hint="eastAsia" w:asciiTheme="minorEastAsia" w:hAnsiTheme="minorEastAsia" w:eastAsiaTheme="minorEastAsia" w:cstheme="minorEastAsia"/>
          <w:szCs w:val="21"/>
          <w:lang w:val="en-US" w:eastAsia="zh-CN"/>
        </w:rPr>
        <w:t>方案设计</w:t>
      </w:r>
      <w:r>
        <w:rPr>
          <w:rFonts w:hint="eastAsia" w:asciiTheme="minorEastAsia" w:hAnsiTheme="minorEastAsia" w:eastAsiaTheme="minorEastAsia" w:cstheme="minorEastAsia"/>
          <w:szCs w:val="21"/>
        </w:rPr>
        <w:t>，并通过采购方验收。</w:t>
      </w:r>
    </w:p>
    <w:p>
      <w:pPr>
        <w:spacing w:line="440" w:lineRule="exact"/>
        <w:ind w:firstLine="44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2、我方已详细阅读采购文件全部内容，我方正式认可本次采购文件，并对采购文件各项条款均无异议。</w:t>
      </w:r>
    </w:p>
    <w:p>
      <w:pPr>
        <w:spacing w:line="440" w:lineRule="exact"/>
        <w:ind w:firstLine="44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3、我方同意采购文件规定的付款方式。</w:t>
      </w:r>
    </w:p>
    <w:p>
      <w:pPr>
        <w:spacing w:line="440" w:lineRule="exact"/>
        <w:ind w:firstLine="44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4、如我方成交：</w:t>
      </w:r>
    </w:p>
    <w:p>
      <w:pPr>
        <w:spacing w:line="440" w:lineRule="exact"/>
        <w:ind w:firstLine="44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（1）我方承诺在收到成交通知书后，在成交通知书规定的期限内与你方签订合同。</w:t>
      </w:r>
    </w:p>
    <w:p>
      <w:pPr>
        <w:spacing w:line="440" w:lineRule="exact"/>
        <w:ind w:firstLine="44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（2）我方承诺按照合同约定完成服务</w:t>
      </w:r>
      <w:r>
        <w:rPr>
          <w:rFonts w:hint="eastAsia" w:asciiTheme="minorEastAsia" w:hAnsiTheme="minorEastAsia" w:eastAsiaTheme="minorEastAsia" w:cstheme="minorEastAsia"/>
          <w:szCs w:val="21"/>
          <w:lang w:val="en-US" w:eastAsia="zh-CN"/>
        </w:rPr>
        <w:t>方案设计</w:t>
      </w:r>
      <w:r>
        <w:rPr>
          <w:rFonts w:hint="eastAsia" w:asciiTheme="minorEastAsia" w:hAnsiTheme="minorEastAsia" w:eastAsiaTheme="minorEastAsia" w:cstheme="minorEastAsia"/>
          <w:szCs w:val="21"/>
        </w:rPr>
        <w:t>。</w:t>
      </w:r>
    </w:p>
    <w:p>
      <w:pPr>
        <w:spacing w:line="440" w:lineRule="exact"/>
        <w:ind w:firstLine="44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5、我方在此声明，报价文件所提供的一切资料均真实有效。由于我方提供资料不实而造成的责任和后果由我方承担。我方同意按照贵方提出的要求，提供与报价有关的任何证据、数据或资料。      </w:t>
      </w:r>
    </w:p>
    <w:p>
      <w:pPr>
        <w:spacing w:line="440" w:lineRule="exact"/>
        <w:ind w:firstLine="44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6、在合同协议书正式签署生效之前，本报价函连同你方的成交通知书将构成我们双方之间共同遵守的文件，对双方具有约束力。</w:t>
      </w:r>
    </w:p>
    <w:p>
      <w:pPr>
        <w:spacing w:line="400" w:lineRule="exact"/>
        <w:ind w:firstLine="440"/>
        <w:rPr>
          <w:rFonts w:hint="eastAsia" w:asciiTheme="minorEastAsia" w:hAnsiTheme="minorEastAsia" w:eastAsiaTheme="minorEastAsia" w:cstheme="minorEastAsia"/>
          <w:szCs w:val="21"/>
        </w:rPr>
      </w:pPr>
    </w:p>
    <w:p>
      <w:pPr>
        <w:ind w:firstLine="3850" w:firstLineChars="175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服务商</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（盖单位章）</w:t>
      </w:r>
    </w:p>
    <w:p>
      <w:pPr>
        <w:ind w:firstLine="3850" w:firstLineChars="175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w:t>
      </w:r>
    </w:p>
    <w:p>
      <w:pPr>
        <w:ind w:firstLine="3850" w:firstLineChars="1750"/>
        <w:rPr>
          <w:rFonts w:hint="eastAsia" w:asciiTheme="minorEastAsia" w:hAnsiTheme="minorEastAsia" w:eastAsiaTheme="minorEastAsia" w:cstheme="minorEastAsia"/>
        </w:rPr>
      </w:pPr>
      <w:r>
        <w:rPr>
          <w:rFonts w:hint="eastAsia" w:asciiTheme="minorEastAsia" w:hAnsiTheme="minorEastAsia" w:eastAsiaTheme="minorEastAsia" w:cstheme="minorEastAsia"/>
        </w:rPr>
        <w:t>地址：</w:t>
      </w:r>
      <w:r>
        <w:rPr>
          <w:rFonts w:hint="eastAsia" w:asciiTheme="minorEastAsia" w:hAnsiTheme="minorEastAsia" w:eastAsiaTheme="minorEastAsia" w:cstheme="minorEastAsia"/>
          <w:u w:val="single"/>
        </w:rPr>
        <w:t xml:space="preserve">                                     </w:t>
      </w:r>
    </w:p>
    <w:p>
      <w:pPr>
        <w:ind w:firstLine="3850" w:firstLineChars="1750"/>
        <w:rPr>
          <w:rFonts w:hint="eastAsia" w:asciiTheme="minorEastAsia" w:hAnsiTheme="minorEastAsia" w:eastAsiaTheme="minorEastAsia" w:cstheme="minorEastAsia"/>
        </w:rPr>
      </w:pPr>
      <w:r>
        <w:rPr>
          <w:rFonts w:hint="eastAsia" w:asciiTheme="minorEastAsia" w:hAnsiTheme="minorEastAsia" w:eastAsiaTheme="minorEastAsia" w:cstheme="minorEastAsia"/>
        </w:rPr>
        <w:t>电话：</w:t>
      </w:r>
      <w:r>
        <w:rPr>
          <w:rFonts w:hint="eastAsia" w:asciiTheme="minorEastAsia" w:hAnsiTheme="minorEastAsia" w:eastAsiaTheme="minorEastAsia" w:cstheme="minorEastAsia"/>
          <w:u w:val="single"/>
        </w:rPr>
        <w:t xml:space="preserve">                                     </w:t>
      </w:r>
    </w:p>
    <w:p>
      <w:pPr>
        <w:ind w:firstLine="3850" w:firstLineChars="1750"/>
        <w:rPr>
          <w:rFonts w:hint="eastAsia" w:asciiTheme="minorEastAsia" w:hAnsiTheme="minorEastAsia" w:eastAsiaTheme="minorEastAsia" w:cstheme="minorEastAsia"/>
        </w:rPr>
      </w:pPr>
      <w:r>
        <w:rPr>
          <w:rFonts w:hint="eastAsia" w:asciiTheme="minorEastAsia" w:hAnsiTheme="minorEastAsia" w:eastAsiaTheme="minorEastAsia" w:cstheme="minorEastAsia"/>
        </w:rPr>
        <w:t>传真：</w:t>
      </w:r>
      <w:r>
        <w:rPr>
          <w:rFonts w:hint="eastAsia" w:asciiTheme="minorEastAsia" w:hAnsiTheme="minorEastAsia" w:eastAsiaTheme="minorEastAsia" w:cstheme="minorEastAsia"/>
          <w:u w:val="single"/>
        </w:rPr>
        <w:t xml:space="preserve">                                     </w:t>
      </w:r>
    </w:p>
    <w:p>
      <w:pPr>
        <w:ind w:firstLine="3850" w:firstLineChars="1750"/>
        <w:rPr>
          <w:rFonts w:hint="eastAsia" w:asciiTheme="minorEastAsia" w:hAnsiTheme="minorEastAsia" w:eastAsiaTheme="minorEastAsia" w:cstheme="minorEastAsia"/>
        </w:rPr>
      </w:pPr>
      <w:r>
        <w:rPr>
          <w:rFonts w:hint="eastAsia" w:asciiTheme="minorEastAsia" w:hAnsiTheme="minorEastAsia" w:eastAsiaTheme="minorEastAsia" w:cstheme="minorEastAsia"/>
        </w:rPr>
        <w:t>邮政编码：</w:t>
      </w:r>
      <w:r>
        <w:rPr>
          <w:rFonts w:hint="eastAsia" w:asciiTheme="minorEastAsia" w:hAnsiTheme="minorEastAsia" w:eastAsiaTheme="minorEastAsia" w:cstheme="minorEastAsia"/>
          <w:u w:val="single"/>
        </w:rPr>
        <w:t xml:space="preserve">                                 </w:t>
      </w:r>
    </w:p>
    <w:p>
      <w:pPr>
        <w:ind w:firstLine="5280" w:firstLineChars="2400"/>
        <w:rPr>
          <w:rFonts w:hint="eastAsia"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widowControl/>
        <w:spacing w:line="240" w:lineRule="auto"/>
        <w:ind w:firstLine="0" w:firstLineChars="0"/>
        <w:jc w:val="center"/>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szCs w:val="21"/>
        </w:rPr>
        <w:br w:type="page"/>
      </w:r>
    </w:p>
    <w:p>
      <w:pPr>
        <w:pStyle w:val="15"/>
        <w:ind w:firstLine="440"/>
        <w:rPr>
          <w:rFonts w:hint="eastAsia" w:asciiTheme="minorEastAsia" w:hAnsiTheme="minorEastAsia" w:eastAsiaTheme="minorEastAsia" w:cstheme="minorEastAsia"/>
          <w:szCs w:val="21"/>
        </w:rPr>
      </w:pPr>
    </w:p>
    <w:tbl>
      <w:tblPr>
        <w:tblStyle w:val="36"/>
        <w:tblpPr w:leftFromText="180" w:rightFromText="180" w:vertAnchor="text" w:horzAnchor="page" w:tblpXSpec="center" w:tblpY="1006"/>
        <w:tblOverlap w:val="never"/>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814"/>
        <w:gridCol w:w="3968"/>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pStyle w:val="47"/>
              <w:jc w:val="center"/>
              <w:rPr>
                <w:rFonts w:hint="eastAsia" w:asciiTheme="minorEastAsia" w:hAnsiTheme="minorEastAsia" w:eastAsiaTheme="minorEastAsia" w:cstheme="minorEastAsia"/>
                <w:b/>
              </w:rPr>
            </w:pPr>
            <w:bookmarkStart w:id="123" w:name="_Toc144974860"/>
            <w:bookmarkStart w:id="124" w:name="_Toc152045791"/>
            <w:bookmarkStart w:id="125" w:name="_Toc457482583"/>
            <w:bookmarkStart w:id="126" w:name="_Toc152042580"/>
            <w:bookmarkStart w:id="127" w:name="_Toc447808696"/>
            <w:r>
              <w:rPr>
                <w:rFonts w:hint="eastAsia" w:asciiTheme="minorEastAsia" w:hAnsiTheme="minorEastAsia" w:eastAsiaTheme="minorEastAsia" w:cstheme="minorEastAsia"/>
                <w:b/>
              </w:rPr>
              <w:t>序号</w:t>
            </w:r>
          </w:p>
        </w:tc>
        <w:tc>
          <w:tcPr>
            <w:tcW w:w="2814" w:type="dxa"/>
            <w:vAlign w:val="center"/>
          </w:tcPr>
          <w:p>
            <w:pPr>
              <w:pStyle w:val="47"/>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条款名称</w:t>
            </w:r>
          </w:p>
        </w:tc>
        <w:tc>
          <w:tcPr>
            <w:tcW w:w="3968" w:type="dxa"/>
            <w:vAlign w:val="center"/>
          </w:tcPr>
          <w:p>
            <w:pPr>
              <w:pStyle w:val="47"/>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约定内容</w:t>
            </w:r>
          </w:p>
        </w:tc>
        <w:tc>
          <w:tcPr>
            <w:tcW w:w="1092" w:type="dxa"/>
            <w:vAlign w:val="center"/>
          </w:tcPr>
          <w:p>
            <w:pPr>
              <w:pStyle w:val="47"/>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2814"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缺陷责任期</w:t>
            </w:r>
          </w:p>
        </w:tc>
        <w:tc>
          <w:tcPr>
            <w:tcW w:w="3968" w:type="dxa"/>
            <w:vAlign w:val="center"/>
          </w:tcPr>
          <w:p>
            <w:pPr>
              <w:pStyle w:val="47"/>
              <w:ind w:firstLine="0" w:firstLineChars="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u w:val="single"/>
                <w14:textFill>
                  <w14:solidFill>
                    <w14:schemeClr w14:val="tx1"/>
                  </w14:solidFill>
                </w14:textFill>
              </w:rPr>
              <w:t>无</w:t>
            </w:r>
          </w:p>
        </w:tc>
        <w:tc>
          <w:tcPr>
            <w:tcW w:w="1092" w:type="dxa"/>
            <w:vAlign w:val="center"/>
          </w:tcPr>
          <w:p>
            <w:pPr>
              <w:pStyle w:val="47"/>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2814"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逾期交工违约金</w:t>
            </w:r>
          </w:p>
        </w:tc>
        <w:tc>
          <w:tcPr>
            <w:tcW w:w="3968" w:type="dxa"/>
            <w:vAlign w:val="center"/>
          </w:tcPr>
          <w:p>
            <w:pPr>
              <w:pStyle w:val="47"/>
              <w:ind w:firstLine="0" w:firstLineChars="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u w:val="single"/>
                <w14:textFill>
                  <w14:solidFill>
                    <w14:schemeClr w14:val="tx1"/>
                  </w14:solidFill>
                </w14:textFill>
              </w:rPr>
              <w:t>无</w:t>
            </w:r>
          </w:p>
        </w:tc>
        <w:tc>
          <w:tcPr>
            <w:tcW w:w="1092" w:type="dxa"/>
            <w:vAlign w:val="center"/>
          </w:tcPr>
          <w:p>
            <w:pPr>
              <w:pStyle w:val="47"/>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2814"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逾期交工违约金限额</w:t>
            </w:r>
          </w:p>
        </w:tc>
        <w:tc>
          <w:tcPr>
            <w:tcW w:w="3968" w:type="dxa"/>
            <w:vAlign w:val="center"/>
          </w:tcPr>
          <w:p>
            <w:pPr>
              <w:pStyle w:val="47"/>
              <w:ind w:firstLine="0" w:firstLineChars="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u w:val="single"/>
                <w14:textFill>
                  <w14:solidFill>
                    <w14:schemeClr w14:val="tx1"/>
                  </w14:solidFill>
                </w14:textFill>
              </w:rPr>
              <w:t>无</w:t>
            </w:r>
          </w:p>
        </w:tc>
        <w:tc>
          <w:tcPr>
            <w:tcW w:w="1092" w:type="dxa"/>
            <w:vAlign w:val="center"/>
          </w:tcPr>
          <w:p>
            <w:pPr>
              <w:pStyle w:val="47"/>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2814"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提前交工的奖金 </w:t>
            </w:r>
          </w:p>
        </w:tc>
        <w:tc>
          <w:tcPr>
            <w:tcW w:w="3968"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u w:val="single"/>
              </w:rPr>
              <w:t>无</w:t>
            </w:r>
          </w:p>
        </w:tc>
        <w:tc>
          <w:tcPr>
            <w:tcW w:w="1092" w:type="dxa"/>
            <w:vAlign w:val="center"/>
          </w:tcPr>
          <w:p>
            <w:pPr>
              <w:pStyle w:val="47"/>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2814"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提前交工的奖金限额</w:t>
            </w:r>
          </w:p>
        </w:tc>
        <w:tc>
          <w:tcPr>
            <w:tcW w:w="3968"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u w:val="single"/>
              </w:rPr>
              <w:t>无</w:t>
            </w:r>
          </w:p>
        </w:tc>
        <w:tc>
          <w:tcPr>
            <w:tcW w:w="1092" w:type="dxa"/>
            <w:vAlign w:val="center"/>
          </w:tcPr>
          <w:p>
            <w:pPr>
              <w:pStyle w:val="47"/>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p>
        </w:tc>
        <w:tc>
          <w:tcPr>
            <w:tcW w:w="2814"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价格调整的差额计算</w:t>
            </w:r>
          </w:p>
        </w:tc>
        <w:tc>
          <w:tcPr>
            <w:tcW w:w="3968"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不调整</w:t>
            </w:r>
          </w:p>
        </w:tc>
        <w:tc>
          <w:tcPr>
            <w:tcW w:w="1092" w:type="dxa"/>
            <w:vAlign w:val="center"/>
          </w:tcPr>
          <w:p>
            <w:pPr>
              <w:pStyle w:val="47"/>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p>
        </w:tc>
        <w:tc>
          <w:tcPr>
            <w:tcW w:w="2814"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开工预付款金额</w:t>
            </w:r>
          </w:p>
        </w:tc>
        <w:tc>
          <w:tcPr>
            <w:tcW w:w="3968"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u w:val="single"/>
              </w:rPr>
              <w:t>0</w:t>
            </w:r>
            <w:r>
              <w:rPr>
                <w:rFonts w:hint="eastAsia" w:asciiTheme="minorEastAsia" w:hAnsiTheme="minorEastAsia" w:eastAsiaTheme="minorEastAsia" w:cstheme="minorEastAsia"/>
              </w:rPr>
              <w:t>%签约合同价</w:t>
            </w:r>
          </w:p>
        </w:tc>
        <w:tc>
          <w:tcPr>
            <w:tcW w:w="1092" w:type="dxa"/>
            <w:vAlign w:val="center"/>
          </w:tcPr>
          <w:p>
            <w:pPr>
              <w:pStyle w:val="47"/>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p>
        </w:tc>
        <w:tc>
          <w:tcPr>
            <w:tcW w:w="2814"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材料、设备预付款比例</w:t>
            </w:r>
          </w:p>
        </w:tc>
        <w:tc>
          <w:tcPr>
            <w:tcW w:w="3968"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092" w:type="dxa"/>
            <w:vAlign w:val="center"/>
          </w:tcPr>
          <w:p>
            <w:pPr>
              <w:pStyle w:val="47"/>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6"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9</w:t>
            </w:r>
          </w:p>
        </w:tc>
        <w:tc>
          <w:tcPr>
            <w:tcW w:w="2814"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进度付款证书最低限额</w:t>
            </w:r>
          </w:p>
        </w:tc>
        <w:tc>
          <w:tcPr>
            <w:tcW w:w="3968"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092" w:type="dxa"/>
            <w:vAlign w:val="center"/>
          </w:tcPr>
          <w:p>
            <w:pPr>
              <w:pStyle w:val="47"/>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2814"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质量保证金</w:t>
            </w:r>
          </w:p>
        </w:tc>
        <w:tc>
          <w:tcPr>
            <w:tcW w:w="3968" w:type="dxa"/>
            <w:vAlign w:val="center"/>
          </w:tcPr>
          <w:p>
            <w:pPr>
              <w:pStyle w:val="47"/>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c>
          <w:tcPr>
            <w:tcW w:w="1092" w:type="dxa"/>
            <w:vAlign w:val="center"/>
          </w:tcPr>
          <w:p>
            <w:pPr>
              <w:pStyle w:val="47"/>
              <w:rPr>
                <w:rFonts w:hint="eastAsia" w:asciiTheme="minorEastAsia" w:hAnsiTheme="minorEastAsia" w:eastAsiaTheme="minorEastAsia" w:cstheme="minorEastAsia"/>
              </w:rPr>
            </w:pPr>
          </w:p>
        </w:tc>
      </w:tr>
    </w:tbl>
    <w:p>
      <w:pPr>
        <w:ind w:firstLine="64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报价函附录</w:t>
      </w:r>
    </w:p>
    <w:p>
      <w:pPr>
        <w:pStyle w:val="6"/>
        <w:jc w:val="center"/>
        <w:rPr>
          <w:rStyle w:val="52"/>
          <w:rFonts w:hint="eastAsia" w:asciiTheme="minorEastAsia" w:hAnsiTheme="minorEastAsia" w:eastAsiaTheme="minorEastAsia" w:cstheme="minorEastAsia"/>
          <w:sz w:val="30"/>
          <w:szCs w:val="30"/>
        </w:rPr>
      </w:pPr>
      <w:bookmarkStart w:id="128" w:name="_Toc15361_WPSOffice_Level1"/>
      <w:bookmarkStart w:id="129" w:name="_Toc16211_WPSOffice_Level1"/>
      <w:bookmarkStart w:id="130" w:name="_Toc27585_WPSOffice_Level1"/>
      <w:bookmarkStart w:id="131" w:name="_Toc2864_WPSOffice_Level1"/>
      <w:bookmarkStart w:id="132" w:name="_Toc18859_WPSOffice_Level1"/>
      <w:bookmarkStart w:id="133" w:name="_Toc16415_WPSOffice_Level1"/>
      <w:bookmarkStart w:id="134" w:name="_Toc674_WPSOffice_Level1"/>
    </w:p>
    <w:p>
      <w:pPr>
        <w:ind w:firstLine="48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br w:type="page"/>
      </w:r>
    </w:p>
    <w:p>
      <w:pPr>
        <w:pStyle w:val="6"/>
        <w:jc w:val="center"/>
        <w:rPr>
          <w:rStyle w:val="52"/>
          <w:rFonts w:hint="eastAsia" w:asciiTheme="minorEastAsia" w:hAnsiTheme="minorEastAsia" w:eastAsiaTheme="minorEastAsia" w:cstheme="minorEastAsia"/>
          <w:sz w:val="30"/>
          <w:szCs w:val="30"/>
        </w:rPr>
      </w:pPr>
      <w:r>
        <w:rPr>
          <w:rStyle w:val="52"/>
          <w:rFonts w:hint="eastAsia" w:asciiTheme="minorEastAsia" w:hAnsiTheme="minorEastAsia" w:eastAsiaTheme="minorEastAsia" w:cstheme="minorEastAsia"/>
          <w:sz w:val="30"/>
          <w:szCs w:val="30"/>
        </w:rPr>
        <w:t>二、授权委托书或法定代表人身份证明</w:t>
      </w:r>
      <w:bookmarkEnd w:id="123"/>
      <w:bookmarkEnd w:id="124"/>
      <w:bookmarkEnd w:id="125"/>
      <w:bookmarkEnd w:id="126"/>
      <w:bookmarkEnd w:id="127"/>
      <w:bookmarkEnd w:id="128"/>
      <w:bookmarkEnd w:id="129"/>
      <w:bookmarkEnd w:id="130"/>
      <w:bookmarkEnd w:id="131"/>
      <w:bookmarkEnd w:id="132"/>
      <w:bookmarkEnd w:id="133"/>
      <w:bookmarkEnd w:id="134"/>
    </w:p>
    <w:p>
      <w:pPr>
        <w:spacing w:line="400" w:lineRule="exact"/>
        <w:ind w:firstLine="0" w:firstLineChars="0"/>
        <w:jc w:val="center"/>
        <w:rPr>
          <w:rFonts w:hint="eastAsia" w:asciiTheme="minorEastAsia" w:hAnsiTheme="minorEastAsia" w:eastAsiaTheme="minorEastAsia" w:cstheme="minorEastAsia"/>
          <w:b/>
          <w:sz w:val="28"/>
        </w:rPr>
      </w:pPr>
      <w:bookmarkStart w:id="135" w:name="_Toc152045792"/>
      <w:bookmarkStart w:id="136" w:name="_Toc152042581"/>
      <w:bookmarkStart w:id="137" w:name="_Toc144974861"/>
      <w:r>
        <w:rPr>
          <w:rFonts w:hint="eastAsia" w:asciiTheme="minorEastAsia" w:hAnsiTheme="minorEastAsia" w:eastAsiaTheme="minorEastAsia" w:cstheme="minorEastAsia"/>
          <w:b/>
          <w:sz w:val="28"/>
        </w:rPr>
        <w:t>（一）授权委托书</w:t>
      </w:r>
      <w:bookmarkEnd w:id="135"/>
      <w:bookmarkEnd w:id="136"/>
      <w:bookmarkEnd w:id="137"/>
    </w:p>
    <w:p>
      <w:pPr>
        <w:spacing w:line="400" w:lineRule="exact"/>
        <w:ind w:firstLine="440"/>
        <w:rPr>
          <w:rFonts w:hint="eastAsia" w:asciiTheme="minorEastAsia" w:hAnsiTheme="minorEastAsia" w:eastAsiaTheme="minorEastAsia" w:cstheme="minorEastAsia"/>
          <w:szCs w:val="21"/>
        </w:rPr>
      </w:pPr>
    </w:p>
    <w:p>
      <w:pPr>
        <w:topLinePunct/>
        <w:spacing w:line="400" w:lineRule="exact"/>
        <w:ind w:firstLine="4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（服务商名称）的法定代表人，现委托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（姓名）为我方代理人。代理人根据授权，以我方名义签署、澄清确认、递交、撤回、修改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（项目名称）报价文件、签订合同和处理有关事宜，其法律后果由我方承担。</w:t>
      </w:r>
    </w:p>
    <w:p>
      <w:pPr>
        <w:spacing w:line="400" w:lineRule="exact"/>
        <w:ind w:firstLine="4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委托期限：自本委托书签署之日起至报价有效期期满。</w:t>
      </w:r>
    </w:p>
    <w:p>
      <w:pPr>
        <w:spacing w:line="400" w:lineRule="exact"/>
        <w:ind w:firstLine="4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w:t>
      </w:r>
    </w:p>
    <w:p>
      <w:pPr>
        <w:spacing w:line="400" w:lineRule="exact"/>
        <w:ind w:firstLine="44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附：法定代表人身份证复印件及委托代理人身份证复印件。</w:t>
      </w:r>
    </w:p>
    <w:p>
      <w:pPr>
        <w:spacing w:line="400" w:lineRule="exact"/>
        <w:ind w:firstLine="440"/>
        <w:rPr>
          <w:rFonts w:hint="eastAsia" w:asciiTheme="minorEastAsia" w:hAnsiTheme="minorEastAsia" w:eastAsiaTheme="minorEastAsia" w:cstheme="minorEastAsia"/>
          <w:szCs w:val="21"/>
        </w:rPr>
      </w:pPr>
    </w:p>
    <w:p>
      <w:pPr>
        <w:topLinePunct/>
        <w:spacing w:line="400" w:lineRule="exact"/>
        <w:ind w:firstLine="4712" w:firstLineChars="214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服务商：</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（盖单位章）</w:t>
      </w:r>
    </w:p>
    <w:p>
      <w:pPr>
        <w:topLinePunct/>
        <w:spacing w:line="400" w:lineRule="exact"/>
        <w:ind w:firstLine="4712" w:firstLineChars="214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（签字）</w:t>
      </w:r>
    </w:p>
    <w:p>
      <w:pPr>
        <w:topLinePunct/>
        <w:spacing w:line="400" w:lineRule="exact"/>
        <w:ind w:firstLine="4712" w:firstLineChars="2142"/>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身份证号码：</w:t>
      </w:r>
      <w:r>
        <w:rPr>
          <w:rFonts w:hint="eastAsia" w:asciiTheme="minorEastAsia" w:hAnsiTheme="minorEastAsia" w:eastAsiaTheme="minorEastAsia" w:cstheme="minorEastAsia"/>
          <w:szCs w:val="21"/>
          <w:u w:val="single"/>
        </w:rPr>
        <w:t xml:space="preserve">                             </w:t>
      </w:r>
    </w:p>
    <w:p>
      <w:pPr>
        <w:topLinePunct/>
        <w:spacing w:line="400" w:lineRule="exact"/>
        <w:ind w:firstLine="4712" w:firstLineChars="214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（签字）</w:t>
      </w:r>
    </w:p>
    <w:p>
      <w:pPr>
        <w:topLinePunct/>
        <w:spacing w:line="400" w:lineRule="exact"/>
        <w:ind w:firstLine="4712" w:firstLineChars="2142"/>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身份证号码：</w:t>
      </w:r>
      <w:r>
        <w:rPr>
          <w:rFonts w:hint="eastAsia" w:asciiTheme="minorEastAsia" w:hAnsiTheme="minorEastAsia" w:eastAsiaTheme="minorEastAsia" w:cstheme="minorEastAsia"/>
          <w:szCs w:val="21"/>
          <w:u w:val="single"/>
        </w:rPr>
        <w:t xml:space="preserve">                             </w:t>
      </w:r>
    </w:p>
    <w:p>
      <w:pPr>
        <w:topLinePunct/>
        <w:spacing w:line="400" w:lineRule="exact"/>
        <w:ind w:firstLine="4712" w:firstLineChars="2142"/>
        <w:rPr>
          <w:rFonts w:hint="eastAsia" w:asciiTheme="minorEastAsia" w:hAnsiTheme="minorEastAsia" w:eastAsiaTheme="minorEastAsia" w:cstheme="minorEastAsia"/>
          <w:szCs w:val="21"/>
        </w:rPr>
      </w:pPr>
    </w:p>
    <w:p>
      <w:pPr>
        <w:topLinePunct/>
        <w:spacing w:line="400" w:lineRule="exact"/>
        <w:ind w:firstLine="5368" w:firstLineChars="244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pPr>
        <w:spacing w:line="400" w:lineRule="exact"/>
        <w:ind w:firstLine="4712" w:firstLineChars="2142"/>
        <w:rPr>
          <w:rFonts w:hint="eastAsia" w:asciiTheme="minorEastAsia" w:hAnsiTheme="minorEastAsia" w:eastAsiaTheme="minorEastAsia" w:cstheme="minorEastAsia"/>
        </w:rPr>
      </w:pPr>
    </w:p>
    <w:p>
      <w:pPr>
        <w:spacing w:line="400" w:lineRule="exact"/>
        <w:ind w:firstLine="440"/>
        <w:rPr>
          <w:rFonts w:hint="eastAsia" w:asciiTheme="minorEastAsia" w:hAnsiTheme="minorEastAsia" w:eastAsiaTheme="minorEastAsia" w:cstheme="minorEastAsia"/>
          <w:szCs w:val="21"/>
        </w:rPr>
      </w:pPr>
    </w:p>
    <w:p>
      <w:pPr>
        <w:spacing w:line="400" w:lineRule="exact"/>
        <w:ind w:firstLine="44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pPr>
        <w:spacing w:line="400" w:lineRule="exact"/>
        <w:ind w:firstLine="44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1.法定代表人和委托代理人必须在授权书上亲笔签名，不得使用印章、签名章或其他电子制版签名。</w:t>
      </w:r>
    </w:p>
    <w:p>
      <w:pPr>
        <w:spacing w:line="400" w:lineRule="exact"/>
        <w:ind w:firstLine="0" w:firstLineChars="0"/>
        <w:jc w:val="center"/>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b/>
          <w:sz w:val="28"/>
        </w:rPr>
        <w:t>（二）法定代表人身份证明</w:t>
      </w:r>
    </w:p>
    <w:p>
      <w:pPr>
        <w:spacing w:line="400" w:lineRule="exact"/>
        <w:ind w:firstLine="440"/>
        <w:rPr>
          <w:rFonts w:hint="eastAsia" w:asciiTheme="minorEastAsia" w:hAnsiTheme="minorEastAsia" w:eastAsiaTheme="minorEastAsia" w:cstheme="minorEastAsia"/>
          <w:szCs w:val="21"/>
        </w:rPr>
      </w:pPr>
    </w:p>
    <w:p>
      <w:pPr>
        <w:spacing w:line="400" w:lineRule="exact"/>
        <w:ind w:firstLine="4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服务商名称：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spacing w:line="400" w:lineRule="exact"/>
        <w:ind w:firstLine="4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Cs/>
          <w:szCs w:val="21"/>
          <w:u w:val="single"/>
        </w:rPr>
        <w:t xml:space="preserve">（法定代表人亲笔签字）  </w:t>
      </w:r>
      <w:r>
        <w:rPr>
          <w:rFonts w:hint="eastAsia" w:asciiTheme="minorEastAsia" w:hAnsiTheme="minorEastAsia" w:eastAsiaTheme="minorEastAsia" w:cstheme="minorEastAsia"/>
          <w:szCs w:val="21"/>
        </w:rPr>
        <w:t xml:space="preserve"> 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年龄：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p>
    <w:p>
      <w:pPr>
        <w:spacing w:line="400" w:lineRule="exact"/>
        <w:ind w:firstLine="4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（服务商名称）的法定代表人。</w:t>
      </w:r>
    </w:p>
    <w:p>
      <w:pPr>
        <w:spacing w:line="400" w:lineRule="exact"/>
        <w:ind w:firstLine="4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特此证明。</w:t>
      </w:r>
    </w:p>
    <w:p>
      <w:pPr>
        <w:spacing w:line="400" w:lineRule="exact"/>
        <w:ind w:firstLine="44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附：法定代表人身份证复印件。</w:t>
      </w:r>
    </w:p>
    <w:p>
      <w:pPr>
        <w:spacing w:line="400" w:lineRule="exact"/>
        <w:ind w:firstLine="440"/>
        <w:rPr>
          <w:rFonts w:hint="eastAsia" w:asciiTheme="minorEastAsia" w:hAnsiTheme="minorEastAsia" w:eastAsiaTheme="minorEastAsia" w:cstheme="minorEastAsia"/>
          <w:szCs w:val="21"/>
        </w:rPr>
      </w:pPr>
    </w:p>
    <w:p>
      <w:pPr>
        <w:spacing w:line="400" w:lineRule="exact"/>
        <w:ind w:firstLine="440"/>
        <w:rPr>
          <w:rFonts w:hint="eastAsia" w:asciiTheme="minorEastAsia" w:hAnsiTheme="minorEastAsia" w:eastAsiaTheme="minorEastAsia" w:cstheme="minorEastAsia"/>
          <w:szCs w:val="21"/>
        </w:rPr>
      </w:pPr>
    </w:p>
    <w:p>
      <w:pPr>
        <w:spacing w:line="400" w:lineRule="exact"/>
        <w:ind w:firstLine="4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服务商：</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（盖单位章）</w:t>
      </w:r>
    </w:p>
    <w:p>
      <w:pPr>
        <w:spacing w:line="400" w:lineRule="exact"/>
        <w:ind w:firstLine="4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pPr>
        <w:spacing w:line="400" w:lineRule="exact"/>
        <w:ind w:firstLine="480"/>
        <w:rPr>
          <w:rFonts w:hint="eastAsia" w:asciiTheme="minorEastAsia" w:hAnsiTheme="minorEastAsia" w:eastAsiaTheme="minorEastAsia" w:cstheme="minorEastAsia"/>
          <w:sz w:val="24"/>
          <w:szCs w:val="24"/>
        </w:rPr>
      </w:pPr>
    </w:p>
    <w:p>
      <w:pPr>
        <w:spacing w:line="400" w:lineRule="exact"/>
        <w:ind w:firstLine="480"/>
        <w:rPr>
          <w:rFonts w:hint="eastAsia" w:asciiTheme="minorEastAsia" w:hAnsiTheme="minorEastAsia" w:eastAsiaTheme="minorEastAsia" w:cstheme="minorEastAsia"/>
          <w:sz w:val="24"/>
          <w:szCs w:val="24"/>
        </w:rPr>
      </w:pPr>
    </w:p>
    <w:p>
      <w:pPr>
        <w:pStyle w:val="15"/>
        <w:ind w:firstLine="480"/>
        <w:rPr>
          <w:rFonts w:hint="eastAsia" w:asciiTheme="minorEastAsia" w:hAnsiTheme="minorEastAsia" w:eastAsiaTheme="minorEastAsia" w:cstheme="minorEastAsia"/>
          <w:sz w:val="24"/>
        </w:rPr>
      </w:pPr>
    </w:p>
    <w:p>
      <w:pPr>
        <w:pStyle w:val="15"/>
        <w:ind w:firstLine="480"/>
        <w:rPr>
          <w:rFonts w:hint="eastAsia" w:asciiTheme="minorEastAsia" w:hAnsiTheme="minorEastAsia" w:eastAsiaTheme="minorEastAsia" w:cstheme="minorEastAsia"/>
          <w:sz w:val="24"/>
        </w:rPr>
      </w:pPr>
    </w:p>
    <w:p>
      <w:pPr>
        <w:pStyle w:val="28"/>
        <w:ind w:firstLine="360"/>
        <w:rPr>
          <w:rFonts w:hint="eastAsia" w:asciiTheme="minorEastAsia" w:hAnsiTheme="minorEastAsia" w:eastAsiaTheme="minorEastAsia" w:cstheme="minorEastAsia"/>
        </w:rPr>
      </w:pPr>
      <w:bookmarkStart w:id="138" w:name="_Toc31796"/>
      <w:bookmarkStart w:id="139" w:name="_Toc16997"/>
      <w:bookmarkStart w:id="140" w:name="_Toc27441"/>
      <w:bookmarkStart w:id="141" w:name="_Toc7555"/>
      <w:bookmarkStart w:id="142" w:name="_Toc19141"/>
      <w:bookmarkStart w:id="143" w:name="_Toc21475"/>
      <w:bookmarkStart w:id="144" w:name="_Toc32328"/>
      <w:bookmarkStart w:id="145" w:name="_Toc4724"/>
      <w:bookmarkStart w:id="146" w:name="_Toc18040"/>
      <w:bookmarkStart w:id="147" w:name="_Toc21582"/>
      <w:bookmarkStart w:id="148" w:name="_Toc27936"/>
      <w:r>
        <w:rPr>
          <w:rFonts w:hint="eastAsia" w:asciiTheme="minorEastAsia" w:hAnsiTheme="minorEastAsia" w:eastAsiaTheme="minorEastAsia" w:cstheme="minorEastAsia"/>
        </w:rPr>
        <w:t xml:space="preserve"> 注：法定代表人的签字必须是亲笔签名，不得使用印章、签名章或其他电子制版签名代替。</w:t>
      </w:r>
    </w:p>
    <w:bookmarkEnd w:id="138"/>
    <w:bookmarkEnd w:id="139"/>
    <w:bookmarkEnd w:id="140"/>
    <w:bookmarkEnd w:id="141"/>
    <w:bookmarkEnd w:id="142"/>
    <w:bookmarkEnd w:id="143"/>
    <w:bookmarkEnd w:id="144"/>
    <w:bookmarkEnd w:id="145"/>
    <w:bookmarkEnd w:id="146"/>
    <w:bookmarkEnd w:id="147"/>
    <w:bookmarkEnd w:id="148"/>
    <w:p>
      <w:pPr>
        <w:spacing w:line="400" w:lineRule="exact"/>
        <w:ind w:firstLine="400"/>
        <w:rPr>
          <w:rFonts w:hint="eastAsia" w:asciiTheme="minorEastAsia" w:hAnsiTheme="minorEastAsia" w:eastAsiaTheme="minorEastAsia" w:cstheme="minorEastAsia"/>
          <w:sz w:val="20"/>
        </w:rPr>
      </w:pPr>
    </w:p>
    <w:p>
      <w:pPr>
        <w:pStyle w:val="6"/>
        <w:jc w:val="center"/>
        <w:rPr>
          <w:rStyle w:val="52"/>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20"/>
          <w:szCs w:val="20"/>
        </w:rPr>
        <w:br w:type="page"/>
      </w:r>
      <w:bookmarkStart w:id="149" w:name="_Toc21081"/>
      <w:bookmarkStart w:id="150" w:name="_Toc295200867"/>
      <w:bookmarkStart w:id="151" w:name="_Toc257805590"/>
      <w:bookmarkStart w:id="152" w:name="_Toc6481"/>
      <w:bookmarkStart w:id="153" w:name="_Toc310946985"/>
      <w:bookmarkStart w:id="154" w:name="_Toc242543492"/>
      <w:bookmarkStart w:id="155" w:name="_Toc17599"/>
      <w:bookmarkStart w:id="156" w:name="_Toc385235368"/>
      <w:bookmarkStart w:id="157" w:name="_Toc14791"/>
      <w:bookmarkStart w:id="158" w:name="_Toc31960"/>
      <w:bookmarkStart w:id="159" w:name="_Toc14892_WPSOffice_Level1"/>
      <w:bookmarkStart w:id="160" w:name="_Toc32015_WPSOffice_Level1"/>
      <w:bookmarkStart w:id="161" w:name="_Toc10632"/>
      <w:bookmarkStart w:id="162" w:name="_Toc27178_WPSOffice_Level1"/>
      <w:bookmarkStart w:id="163" w:name="_Toc3594"/>
      <w:bookmarkStart w:id="164" w:name="_Toc30153"/>
      <w:bookmarkStart w:id="165" w:name="_Toc16708_WPSOffice_Level1"/>
      <w:bookmarkStart w:id="166" w:name="_Toc22936"/>
      <w:bookmarkStart w:id="167" w:name="_Toc2515"/>
      <w:bookmarkStart w:id="168" w:name="_Toc19618_WPSOffice_Level1"/>
      <w:bookmarkStart w:id="169" w:name="_Toc10255_WPSOffice_Level1"/>
      <w:bookmarkStart w:id="170" w:name="_Toc21305_WPSOffice_Level1"/>
      <w:r>
        <w:rPr>
          <w:rStyle w:val="52"/>
          <w:rFonts w:hint="eastAsia" w:asciiTheme="minorEastAsia" w:hAnsiTheme="minorEastAsia" w:eastAsiaTheme="minorEastAsia" w:cstheme="minorEastAsia"/>
          <w:sz w:val="30"/>
          <w:szCs w:val="30"/>
        </w:rPr>
        <w:t>三、资格审查资料</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Start w:id="171" w:name="_Toc5685"/>
      <w:bookmarkStart w:id="172" w:name="_Toc9673"/>
      <w:bookmarkStart w:id="173" w:name="_Toc10974"/>
      <w:bookmarkStart w:id="174" w:name="_Toc679"/>
    </w:p>
    <w:bookmarkEnd w:id="171"/>
    <w:bookmarkEnd w:id="172"/>
    <w:bookmarkEnd w:id="173"/>
    <w:bookmarkEnd w:id="174"/>
    <w:p>
      <w:pPr>
        <w:tabs>
          <w:tab w:val="left" w:pos="3229"/>
        </w:tabs>
        <w:spacing w:line="400" w:lineRule="exact"/>
        <w:jc w:val="center"/>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（一）服务商基本情况</w:t>
      </w:r>
    </w:p>
    <w:p>
      <w:pPr>
        <w:pStyle w:val="15"/>
        <w:ind w:firstLine="440"/>
        <w:rPr>
          <w:rFonts w:hint="eastAsia" w:asciiTheme="minorEastAsia" w:hAnsiTheme="minorEastAsia" w:eastAsiaTheme="minorEastAsia" w:cstheme="minorEastAsia"/>
        </w:rPr>
      </w:pPr>
    </w:p>
    <w:p>
      <w:pPr>
        <w:ind w:firstLine="440"/>
        <w:rPr>
          <w:rFonts w:hint="eastAsia" w:asciiTheme="minorEastAsia" w:hAnsiTheme="minorEastAsia" w:eastAsiaTheme="minorEastAsia" w:cstheme="minorEastAsia"/>
        </w:rPr>
      </w:pPr>
      <w:bookmarkStart w:id="175" w:name="_Toc948"/>
      <w:bookmarkStart w:id="176" w:name="_Toc31073"/>
      <w:bookmarkStart w:id="177" w:name="_Toc17798"/>
      <w:bookmarkStart w:id="178" w:name="_Toc8291"/>
      <w:r>
        <w:rPr>
          <w:rFonts w:hint="eastAsia" w:asciiTheme="minorEastAsia" w:hAnsiTheme="minorEastAsia" w:eastAsiaTheme="minorEastAsia" w:cstheme="minorEastAsia"/>
        </w:rPr>
        <w:t>由报价单位自行设计，主要反映报价单位的总体情况，包括法定代表人及代理人身份证复印件、营业执照、资质证书、业绩等材料，要求材料真实、可信，并附复印件加盖公章，相关要求见询比公告。</w:t>
      </w:r>
    </w:p>
    <w:p>
      <w:pPr>
        <w:ind w:firstLine="36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sz w:val="18"/>
          <w:szCs w:val="18"/>
        </w:rPr>
        <w:br w:type="page"/>
      </w:r>
      <w:bookmarkEnd w:id="175"/>
      <w:bookmarkEnd w:id="176"/>
      <w:bookmarkEnd w:id="177"/>
      <w:bookmarkEnd w:id="178"/>
      <w:bookmarkStart w:id="179" w:name="_Toc26090"/>
      <w:bookmarkStart w:id="180" w:name="_Toc27534"/>
      <w:bookmarkStart w:id="181" w:name="_Toc17874"/>
      <w:bookmarkStart w:id="182" w:name="_Toc9751"/>
      <w:r>
        <w:rPr>
          <w:rFonts w:hint="eastAsia" w:asciiTheme="minorEastAsia" w:hAnsiTheme="minorEastAsia" w:eastAsiaTheme="minorEastAsia" w:cstheme="minorEastAsia"/>
          <w:b/>
          <w:sz w:val="28"/>
        </w:rPr>
        <w:t>（二）项目组成员情况表</w:t>
      </w:r>
    </w:p>
    <w:bookmarkEnd w:id="179"/>
    <w:bookmarkEnd w:id="180"/>
    <w:bookmarkEnd w:id="181"/>
    <w:bookmarkEnd w:id="182"/>
    <w:p>
      <w:pPr>
        <w:ind w:firstLine="440"/>
        <w:rPr>
          <w:rFonts w:hint="eastAsia" w:asciiTheme="minorEastAsia" w:hAnsiTheme="minorEastAsia" w:eastAsiaTheme="minorEastAsia" w:cstheme="minorEastAsia"/>
        </w:rPr>
      </w:pPr>
      <w:bookmarkStart w:id="183" w:name="_Toc22934"/>
      <w:bookmarkStart w:id="184" w:name="_Toc12642"/>
      <w:bookmarkStart w:id="185" w:name="_Toc17876"/>
      <w:bookmarkStart w:id="186" w:name="_Toc3582"/>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备注：附有关资格证书复印件（加盖公章）。</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bookmarkEnd w:id="183"/>
      <w:bookmarkEnd w:id="184"/>
      <w:bookmarkEnd w:id="185"/>
      <w:bookmarkEnd w:id="186"/>
    </w:p>
    <w:p>
      <w:pPr>
        <w:pStyle w:val="6"/>
        <w:numPr>
          <w:ilvl w:val="0"/>
          <w:numId w:val="3"/>
        </w:num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询比采购服务方案</w:t>
      </w:r>
    </w:p>
    <w:p>
      <w:pPr>
        <w:ind w:firstLine="0" w:firstLineChars="0"/>
        <w:rPr>
          <w:rFonts w:hint="eastAsia" w:asciiTheme="minorEastAsia" w:hAnsiTheme="minorEastAsia" w:eastAsiaTheme="minorEastAsia" w:cstheme="minorEastAsia"/>
        </w:rPr>
      </w:pP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服务商根据项目情况自行编写。（服务</w:t>
      </w:r>
      <w:r>
        <w:rPr>
          <w:rFonts w:hint="eastAsia" w:asciiTheme="minorEastAsia" w:hAnsiTheme="minorEastAsia" w:eastAsiaTheme="minorEastAsia" w:cstheme="minorEastAsia"/>
          <w:lang w:val="en-US" w:eastAsia="zh-CN"/>
        </w:rPr>
        <w:t>方案设计</w:t>
      </w:r>
      <w:r>
        <w:rPr>
          <w:rFonts w:hint="eastAsia" w:asciiTheme="minorEastAsia" w:hAnsiTheme="minorEastAsia" w:eastAsiaTheme="minorEastAsia" w:cstheme="minorEastAsia"/>
        </w:rPr>
        <w:t>，编写服务方案，例如：驻场人员，费用构成、后勤生活设施、技术保障、服务内容、组织措施等，格式自拟）</w:t>
      </w:r>
    </w:p>
    <w:p>
      <w:pPr>
        <w:pStyle w:val="6"/>
        <w:jc w:val="center"/>
        <w:rPr>
          <w:rStyle w:val="52"/>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24"/>
        </w:rPr>
        <w:br w:type="page"/>
      </w:r>
      <w:bookmarkStart w:id="187" w:name="_Toc15575"/>
      <w:bookmarkStart w:id="188" w:name="_Toc11705_WPSOffice_Level1"/>
      <w:bookmarkStart w:id="189" w:name="_Toc7999"/>
      <w:bookmarkStart w:id="190" w:name="_Toc16037_WPSOffice_Level1"/>
      <w:bookmarkStart w:id="191" w:name="_Toc29208"/>
      <w:bookmarkStart w:id="192" w:name="_Toc6648"/>
      <w:bookmarkStart w:id="193" w:name="_Toc31327"/>
      <w:bookmarkStart w:id="194" w:name="_Toc520108224"/>
      <w:bookmarkStart w:id="195" w:name="_Toc7135_WPSOffice_Level1"/>
      <w:bookmarkStart w:id="196" w:name="_Toc21247_WPSOffice_Level1"/>
      <w:bookmarkStart w:id="197" w:name="_Toc12793_WPSOffice_Level1"/>
      <w:bookmarkStart w:id="198" w:name="_Toc8233"/>
    </w:p>
    <w:bookmarkEnd w:id="33"/>
    <w:bookmarkEnd w:id="187"/>
    <w:bookmarkEnd w:id="188"/>
    <w:bookmarkEnd w:id="189"/>
    <w:bookmarkEnd w:id="190"/>
    <w:bookmarkEnd w:id="191"/>
    <w:bookmarkEnd w:id="192"/>
    <w:bookmarkEnd w:id="193"/>
    <w:bookmarkEnd w:id="194"/>
    <w:bookmarkEnd w:id="195"/>
    <w:bookmarkEnd w:id="196"/>
    <w:bookmarkEnd w:id="197"/>
    <w:bookmarkEnd w:id="198"/>
    <w:p>
      <w:pPr>
        <w:pStyle w:val="6"/>
        <w:jc w:val="center"/>
        <w:rPr>
          <w:rFonts w:hint="eastAsia" w:asciiTheme="minorEastAsia" w:hAnsiTheme="minorEastAsia" w:eastAsiaTheme="minorEastAsia" w:cstheme="minorEastAsia"/>
        </w:rPr>
      </w:pPr>
      <w:bookmarkStart w:id="199" w:name="_Toc20925_WPSOffice_Level1"/>
      <w:bookmarkStart w:id="200" w:name="_Toc4413"/>
      <w:bookmarkStart w:id="201" w:name="_Toc15362_WPSOffice_Level1"/>
      <w:bookmarkStart w:id="202" w:name="_Toc16223"/>
      <w:bookmarkStart w:id="203" w:name="_Toc15475_WPSOffice_Level1"/>
      <w:bookmarkStart w:id="204" w:name="_Toc16841"/>
      <w:bookmarkStart w:id="205" w:name="_Toc22728"/>
      <w:bookmarkStart w:id="206" w:name="_Toc7335"/>
      <w:bookmarkStart w:id="207" w:name="_Toc24918"/>
      <w:bookmarkStart w:id="208" w:name="_Toc15787_WPSOffice_Level1"/>
      <w:bookmarkStart w:id="209" w:name="_Toc7823"/>
      <w:bookmarkStart w:id="210" w:name="_Toc16032_WPSOffice_Level1"/>
      <w:bookmarkStart w:id="211" w:name="_Toc14899_WPSOffice_Level1"/>
      <w:bookmarkStart w:id="212" w:name="_Toc3286"/>
      <w:bookmarkStart w:id="213" w:name="_Toc18772"/>
      <w:bookmarkStart w:id="214" w:name="_Toc12165_WPSOffice_Level1"/>
      <w:r>
        <w:rPr>
          <w:rFonts w:hint="eastAsia" w:asciiTheme="minorEastAsia" w:hAnsiTheme="minorEastAsia" w:eastAsiaTheme="minorEastAsia" w:cstheme="minorEastAsia"/>
        </w:rPr>
        <w:t>五、已标价报价清单</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1、填写此表时不得改变表格的形式。</w:t>
      </w:r>
    </w:p>
    <w:p>
      <w:pPr>
        <w:ind w:firstLine="442"/>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2、本</w:t>
      </w:r>
      <w:r>
        <w:rPr>
          <w:rFonts w:hint="eastAsia" w:asciiTheme="minorEastAsia" w:hAnsiTheme="minorEastAsia" w:eastAsiaTheme="minorEastAsia" w:cstheme="minorEastAsia"/>
          <w:b/>
          <w:bCs/>
        </w:rPr>
        <w:t>项目</w:t>
      </w:r>
      <w:r>
        <w:rPr>
          <w:rFonts w:hint="eastAsia" w:asciiTheme="minorEastAsia" w:hAnsiTheme="minorEastAsia" w:eastAsiaTheme="minorEastAsia" w:cstheme="minorEastAsia"/>
          <w:b/>
          <w:bCs/>
          <w:lang w:val="en-US" w:eastAsia="zh-CN"/>
        </w:rPr>
        <w:t>最高</w:t>
      </w:r>
      <w:r>
        <w:rPr>
          <w:rFonts w:hint="eastAsia" w:asciiTheme="minorEastAsia" w:hAnsiTheme="minorEastAsia" w:eastAsiaTheme="minorEastAsia" w:cstheme="minorEastAsia"/>
          <w:b/>
          <w:bCs/>
        </w:rPr>
        <w:t>限价</w:t>
      </w:r>
      <w:r>
        <w:rPr>
          <w:rFonts w:hint="eastAsia" w:asciiTheme="minorEastAsia" w:hAnsiTheme="minorEastAsia" w:eastAsiaTheme="minorEastAsia" w:cstheme="minorEastAsia"/>
          <w:b/>
          <w:bCs/>
          <w:lang w:val="en-US" w:eastAsia="zh-CN"/>
        </w:rPr>
        <w:t>10</w:t>
      </w:r>
      <w:r>
        <w:rPr>
          <w:rFonts w:hint="eastAsia" w:asciiTheme="minorEastAsia" w:hAnsiTheme="minorEastAsia" w:eastAsiaTheme="minorEastAsia" w:cstheme="minorEastAsia"/>
          <w:b/>
          <w:bCs/>
          <w:lang w:eastAsia="zh-CN"/>
        </w:rPr>
        <w:t>万</w:t>
      </w:r>
      <w:r>
        <w:rPr>
          <w:rFonts w:hint="eastAsia" w:asciiTheme="minorEastAsia" w:hAnsiTheme="minorEastAsia" w:eastAsiaTheme="minorEastAsia" w:cstheme="minorEastAsia"/>
          <w:b/>
          <w:bCs/>
        </w:rPr>
        <w:t>元，超出限价以否决报价处理。</w:t>
      </w:r>
    </w:p>
    <w:p>
      <w:pPr>
        <w:ind w:firstLine="440"/>
        <w:rPr>
          <w:rFonts w:hint="eastAsia" w:asciiTheme="minorEastAsia" w:hAnsiTheme="minorEastAsia" w:eastAsiaTheme="minorEastAsia" w:cstheme="minorEastAsia"/>
        </w:rPr>
      </w:pPr>
      <w:r>
        <w:rPr>
          <w:rFonts w:hint="eastAsia" w:asciiTheme="minorEastAsia" w:hAnsiTheme="minorEastAsia" w:eastAsiaTheme="minorEastAsia" w:cstheme="minorEastAsia"/>
        </w:rPr>
        <w:t>3、报价包括为完成本项目所有工作范围内所需的一切报酬、设备费、材料费、人员差旅费、</w:t>
      </w:r>
      <w:r>
        <w:rPr>
          <w:rFonts w:hint="eastAsia" w:asciiTheme="minorEastAsia" w:hAnsiTheme="minorEastAsia" w:eastAsiaTheme="minorEastAsia" w:cstheme="minorEastAsia"/>
          <w:color w:val="FF0000"/>
          <w:lang w:eastAsia="zh-CN"/>
        </w:rPr>
        <w:t>评审费用、</w:t>
      </w:r>
      <w:r>
        <w:rPr>
          <w:rFonts w:hint="eastAsia" w:asciiTheme="minorEastAsia" w:hAnsiTheme="minorEastAsia" w:eastAsiaTheme="minorEastAsia" w:cstheme="minorEastAsia"/>
        </w:rPr>
        <w:t>委托第三方事项产生的所有设备费和其他费用、增加设备正常、合法、安全运行、使用所必需的及所有部件、版权、专利等一切费用（均为含税金）。</w:t>
      </w:r>
    </w:p>
    <w:p>
      <w:pPr>
        <w:pStyle w:val="15"/>
        <w:ind w:firstLine="0" w:firstLineChars="0"/>
        <w:jc w:val="center"/>
        <w:rPr>
          <w:rFonts w:hint="eastAsia" w:asciiTheme="minorEastAsia" w:hAnsiTheme="minorEastAsia" w:eastAsiaTheme="minorEastAsia" w:cstheme="minorEastAsia"/>
          <w:bCs/>
          <w:iCs/>
          <w:sz w:val="30"/>
          <w:szCs w:val="30"/>
        </w:rPr>
      </w:pPr>
      <w:r>
        <w:rPr>
          <w:rFonts w:hint="eastAsia" w:asciiTheme="minorEastAsia" w:hAnsiTheme="minorEastAsia" w:eastAsiaTheme="minorEastAsia" w:cstheme="minorEastAsia"/>
          <w:b/>
          <w:bCs w:val="0"/>
          <w:iCs/>
          <w:sz w:val="30"/>
          <w:szCs w:val="30"/>
          <w:lang w:val="en-US" w:eastAsia="zh-CN"/>
        </w:rPr>
        <w:t>霍山县兴水生态工程环境影响评价报告书编制</w:t>
      </w:r>
      <w:r>
        <w:rPr>
          <w:rFonts w:hint="eastAsia" w:asciiTheme="minorEastAsia" w:hAnsiTheme="minorEastAsia" w:eastAsiaTheme="minorEastAsia" w:cstheme="minorEastAsia"/>
          <w:b/>
          <w:bCs w:val="0"/>
          <w:iCs/>
          <w:sz w:val="30"/>
          <w:szCs w:val="30"/>
        </w:rPr>
        <w:t>报价清单</w:t>
      </w:r>
    </w:p>
    <w:p>
      <w:pPr>
        <w:pStyle w:val="15"/>
        <w:ind w:firstLine="0" w:firstLineChars="0"/>
        <w:jc w:val="left"/>
        <w:rPr>
          <w:rFonts w:hint="eastAsia" w:asciiTheme="minorEastAsia" w:hAnsiTheme="minorEastAsia" w:eastAsiaTheme="minorEastAsia" w:cstheme="minorEastAsia"/>
          <w:kern w:val="0"/>
          <w:szCs w:val="22"/>
        </w:rPr>
      </w:pPr>
    </w:p>
    <w:tbl>
      <w:tblPr>
        <w:tblStyle w:val="36"/>
        <w:tblpPr w:leftFromText="180" w:rightFromText="180" w:vertAnchor="text" w:horzAnchor="page" w:tblpXSpec="center" w:tblpY="226"/>
        <w:tblOverlap w:val="never"/>
        <w:tblW w:w="9780" w:type="dxa"/>
        <w:tblInd w:w="0" w:type="dxa"/>
        <w:tblLayout w:type="fixed"/>
        <w:tblCellMar>
          <w:top w:w="0" w:type="dxa"/>
          <w:left w:w="0" w:type="dxa"/>
          <w:bottom w:w="0" w:type="dxa"/>
          <w:right w:w="0" w:type="dxa"/>
        </w:tblCellMar>
      </w:tblPr>
      <w:tblGrid>
        <w:gridCol w:w="580"/>
        <w:gridCol w:w="3546"/>
        <w:gridCol w:w="709"/>
        <w:gridCol w:w="1984"/>
        <w:gridCol w:w="1877"/>
        <w:gridCol w:w="1084"/>
      </w:tblGrid>
      <w:tr>
        <w:tblPrEx>
          <w:tblCellMar>
            <w:top w:w="0" w:type="dxa"/>
            <w:left w:w="0" w:type="dxa"/>
            <w:bottom w:w="0" w:type="dxa"/>
            <w:right w:w="0" w:type="dxa"/>
          </w:tblCellMar>
        </w:tblPrEx>
        <w:trPr>
          <w:trHeight w:val="800"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b/>
                <w:kern w:val="2"/>
              </w:rPr>
            </w:pPr>
            <w:r>
              <w:rPr>
                <w:rFonts w:hint="eastAsia" w:asciiTheme="minorEastAsia" w:hAnsiTheme="minorEastAsia" w:eastAsiaTheme="minorEastAsia" w:cstheme="minorEastAsia"/>
                <w:b/>
              </w:rPr>
              <w:t>序号</w:t>
            </w:r>
          </w:p>
        </w:tc>
        <w:tc>
          <w:tcPr>
            <w:tcW w:w="35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b/>
                <w:kern w:val="2"/>
              </w:rPr>
            </w:pPr>
            <w:r>
              <w:rPr>
                <w:rFonts w:hint="eastAsia" w:asciiTheme="minorEastAsia" w:hAnsiTheme="minorEastAsia" w:eastAsiaTheme="minorEastAsia" w:cstheme="minorEastAsia"/>
                <w:b/>
              </w:rPr>
              <w:t>项目（分项）名称</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b/>
                <w:kern w:val="2"/>
              </w:rPr>
            </w:pPr>
            <w:r>
              <w:rPr>
                <w:rFonts w:hint="eastAsia" w:asciiTheme="minorEastAsia" w:hAnsiTheme="minorEastAsia" w:eastAsiaTheme="minorEastAsia" w:cstheme="minorEastAsia"/>
                <w:b/>
              </w:rPr>
              <w:t>单位</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最高限价</w:t>
            </w:r>
          </w:p>
          <w:p>
            <w:pPr>
              <w:pStyle w:val="47"/>
              <w:jc w:val="center"/>
              <w:rPr>
                <w:rFonts w:hint="eastAsia" w:asciiTheme="minorEastAsia" w:hAnsiTheme="minorEastAsia" w:eastAsiaTheme="minorEastAsia" w:cstheme="minorEastAsia"/>
                <w:b/>
                <w:kern w:val="2"/>
              </w:rPr>
            </w:pPr>
            <w:r>
              <w:rPr>
                <w:rFonts w:hint="eastAsia" w:asciiTheme="minorEastAsia" w:hAnsiTheme="minorEastAsia" w:eastAsiaTheme="minorEastAsia" w:cstheme="minorEastAsia"/>
                <w:b/>
              </w:rPr>
              <w:t>（万元）</w:t>
            </w:r>
          </w:p>
        </w:tc>
        <w:tc>
          <w:tcPr>
            <w:tcW w:w="187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报价（万元）</w:t>
            </w:r>
          </w:p>
        </w:tc>
        <w:tc>
          <w:tcPr>
            <w:tcW w:w="10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b/>
                <w:kern w:val="2"/>
              </w:rPr>
            </w:pPr>
            <w:r>
              <w:rPr>
                <w:rFonts w:hint="eastAsia" w:asciiTheme="minorEastAsia" w:hAnsiTheme="minorEastAsia" w:eastAsiaTheme="minorEastAsia" w:cstheme="minorEastAsia"/>
                <w:b/>
              </w:rPr>
              <w:t>备注</w:t>
            </w:r>
          </w:p>
        </w:tc>
      </w:tr>
      <w:tr>
        <w:tblPrEx>
          <w:tblCellMar>
            <w:top w:w="0" w:type="dxa"/>
            <w:left w:w="0" w:type="dxa"/>
            <w:bottom w:w="0" w:type="dxa"/>
            <w:right w:w="0" w:type="dxa"/>
          </w:tblCellMar>
        </w:tblPrEx>
        <w:trPr>
          <w:trHeight w:val="800"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35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kern w:val="2"/>
                <w:lang w:val="en-US" w:eastAsia="zh-CN"/>
              </w:rPr>
              <w:t>霍山县兴水生态工程环境影响评价报告书编制</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项</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default" w:asciiTheme="minorEastAsia" w:hAnsiTheme="minorEastAsia" w:eastAsiaTheme="minorEastAsia" w:cstheme="minorEastAsia"/>
                <w:kern w:val="2"/>
                <w:lang w:val="en-US" w:eastAsia="zh-CN"/>
              </w:rPr>
            </w:pPr>
            <w:r>
              <w:rPr>
                <w:rFonts w:hint="eastAsia" w:asciiTheme="minorEastAsia" w:hAnsiTheme="minorEastAsia" w:eastAsiaTheme="minorEastAsia" w:cstheme="minorEastAsia"/>
                <w:kern w:val="2"/>
                <w:lang w:val="en-US" w:eastAsia="zh-CN"/>
              </w:rPr>
              <w:t>10.00</w:t>
            </w:r>
          </w:p>
        </w:tc>
        <w:tc>
          <w:tcPr>
            <w:tcW w:w="1877"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p>
        </w:tc>
        <w:tc>
          <w:tcPr>
            <w:tcW w:w="10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p>
        </w:tc>
      </w:tr>
      <w:tr>
        <w:tblPrEx>
          <w:tblCellMar>
            <w:top w:w="0" w:type="dxa"/>
            <w:left w:w="0" w:type="dxa"/>
            <w:bottom w:w="0" w:type="dxa"/>
            <w:right w:w="0" w:type="dxa"/>
          </w:tblCellMar>
        </w:tblPrEx>
        <w:trPr>
          <w:trHeight w:val="800"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rPr>
            </w:pPr>
          </w:p>
        </w:tc>
        <w:tc>
          <w:tcPr>
            <w:tcW w:w="35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color w:val="000000"/>
              </w:rPr>
            </w:pP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p>
        </w:tc>
        <w:tc>
          <w:tcPr>
            <w:tcW w:w="1877"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p>
        </w:tc>
        <w:tc>
          <w:tcPr>
            <w:tcW w:w="10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p>
        </w:tc>
      </w:tr>
      <w:tr>
        <w:tblPrEx>
          <w:tblCellMar>
            <w:top w:w="0" w:type="dxa"/>
            <w:left w:w="0" w:type="dxa"/>
            <w:bottom w:w="0" w:type="dxa"/>
            <w:right w:w="0" w:type="dxa"/>
          </w:tblCellMar>
        </w:tblPrEx>
        <w:trPr>
          <w:trHeight w:val="800"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p>
        </w:tc>
        <w:tc>
          <w:tcPr>
            <w:tcW w:w="6239" w:type="dxa"/>
            <w:gridSpan w:val="3"/>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b/>
              </w:rPr>
            </w:pPr>
          </w:p>
        </w:tc>
        <w:tc>
          <w:tcPr>
            <w:tcW w:w="1877" w:type="dxa"/>
            <w:tcBorders>
              <w:top w:val="single" w:color="000000" w:sz="4" w:space="0"/>
              <w:left w:val="single" w:color="auto" w:sz="4" w:space="0"/>
              <w:bottom w:val="single" w:color="000000" w:sz="4" w:space="0"/>
              <w:right w:val="single" w:color="auto" w:sz="4" w:space="0"/>
            </w:tcBorders>
            <w:vAlign w:val="center"/>
          </w:tcPr>
          <w:p>
            <w:pPr>
              <w:pStyle w:val="47"/>
              <w:jc w:val="center"/>
              <w:rPr>
                <w:rFonts w:hint="eastAsia" w:asciiTheme="minorEastAsia" w:hAnsiTheme="minorEastAsia" w:eastAsiaTheme="minorEastAsia" w:cstheme="minorEastAsia"/>
                <w:kern w:val="2"/>
              </w:rPr>
            </w:pPr>
          </w:p>
        </w:tc>
        <w:tc>
          <w:tcPr>
            <w:tcW w:w="1084" w:type="dxa"/>
            <w:tcBorders>
              <w:top w:val="single" w:color="000000" w:sz="4" w:space="0"/>
              <w:left w:val="single" w:color="auto" w:sz="4" w:space="0"/>
              <w:bottom w:val="single" w:color="000000" w:sz="4" w:space="0"/>
              <w:right w:val="single" w:color="000000" w:sz="4" w:space="0"/>
            </w:tcBorders>
            <w:vAlign w:val="center"/>
          </w:tcPr>
          <w:p>
            <w:pPr>
              <w:pStyle w:val="47"/>
              <w:jc w:val="center"/>
              <w:rPr>
                <w:rFonts w:hint="eastAsia" w:asciiTheme="minorEastAsia" w:hAnsiTheme="minorEastAsia" w:eastAsiaTheme="minorEastAsia" w:cstheme="minorEastAsia"/>
                <w:kern w:val="2"/>
              </w:rPr>
            </w:pPr>
          </w:p>
        </w:tc>
      </w:tr>
    </w:tbl>
    <w:p>
      <w:pPr>
        <w:widowControl/>
        <w:wordWrap w:val="0"/>
        <w:spacing w:line="400" w:lineRule="exact"/>
        <w:ind w:firstLine="0" w:firstLineChars="0"/>
        <w:contextualSpacing/>
        <w:jc w:val="right"/>
        <w:rPr>
          <w:rFonts w:hint="eastAsia" w:asciiTheme="minorEastAsia" w:hAnsiTheme="minorEastAsia" w:eastAsiaTheme="minorEastAsia" w:cstheme="minorEastAsia"/>
          <w:sz w:val="24"/>
        </w:rPr>
      </w:pPr>
    </w:p>
    <w:p>
      <w:pPr>
        <w:widowControl/>
        <w:wordWrap w:val="0"/>
        <w:spacing w:line="400" w:lineRule="exact"/>
        <w:ind w:firstLine="0" w:firstLineChars="0"/>
        <w:contextualSpacing/>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服务商： </w:t>
      </w:r>
      <w:r>
        <w:rPr>
          <w:rFonts w:hint="eastAsia" w:asciiTheme="minorEastAsia" w:hAnsiTheme="minorEastAsia" w:eastAsiaTheme="minorEastAsia" w:cstheme="minorEastAsia"/>
          <w:sz w:val="24"/>
          <w:u w:val="single"/>
        </w:rPr>
        <w:t xml:space="preserve">（加盖公章） </w:t>
      </w:r>
    </w:p>
    <w:p>
      <w:pPr>
        <w:tabs>
          <w:tab w:val="left" w:pos="3229"/>
        </w:tabs>
        <w:spacing w:line="400" w:lineRule="exact"/>
        <w:ind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rPr>
          <w:rFonts w:hint="eastAsia" w:asciiTheme="minorEastAsia" w:hAnsiTheme="minorEastAsia" w:eastAsiaTheme="minorEastAsia" w:cstheme="minorEastAsia"/>
          <w:bCs/>
          <w:iCs/>
          <w:sz w:val="30"/>
          <w:szCs w:val="30"/>
          <w:lang w:eastAsia="zh-CN"/>
        </w:rPr>
      </w:pPr>
      <w:r>
        <w:rPr>
          <w:rFonts w:hint="eastAsia" w:asciiTheme="minorEastAsia" w:hAnsiTheme="minorEastAsia" w:eastAsiaTheme="minorEastAsia" w:cstheme="minorEastAsia"/>
          <w:bCs/>
          <w:iCs/>
          <w:sz w:val="30"/>
          <w:szCs w:val="30"/>
          <w:lang w:eastAsia="zh-CN"/>
        </w:rPr>
        <w:br w:type="page"/>
      </w:r>
    </w:p>
    <w:p>
      <w:pPr>
        <w:pStyle w:val="15"/>
        <w:ind w:firstLine="0" w:firstLineChars="0"/>
        <w:jc w:val="center"/>
        <w:rPr>
          <w:rFonts w:hint="eastAsia" w:asciiTheme="minorEastAsia" w:hAnsiTheme="minorEastAsia" w:eastAsiaTheme="minorEastAsia" w:cstheme="minorEastAsia"/>
          <w:b/>
          <w:bCs w:val="0"/>
          <w:iCs/>
          <w:sz w:val="30"/>
          <w:szCs w:val="30"/>
        </w:rPr>
      </w:pPr>
      <w:r>
        <w:rPr>
          <w:rFonts w:hint="eastAsia" w:asciiTheme="minorEastAsia" w:hAnsiTheme="minorEastAsia" w:eastAsiaTheme="minorEastAsia" w:cstheme="minorEastAsia"/>
          <w:b/>
          <w:bCs w:val="0"/>
          <w:iCs/>
          <w:sz w:val="30"/>
          <w:szCs w:val="30"/>
          <w:lang w:val="en-US" w:eastAsia="zh-CN"/>
        </w:rPr>
        <w:t>霍山县兴水生态工程环境影响评价报告书编制</w:t>
      </w:r>
      <w:r>
        <w:rPr>
          <w:rFonts w:hint="eastAsia" w:asciiTheme="minorEastAsia" w:hAnsiTheme="minorEastAsia" w:eastAsiaTheme="minorEastAsia" w:cstheme="minorEastAsia"/>
          <w:b/>
          <w:bCs w:val="0"/>
          <w:iCs/>
          <w:sz w:val="30"/>
          <w:szCs w:val="30"/>
        </w:rPr>
        <w:t>服务报价清单</w:t>
      </w:r>
    </w:p>
    <w:p>
      <w:pPr>
        <w:pStyle w:val="15"/>
        <w:ind w:firstLine="0" w:firstLineChars="0"/>
        <w:jc w:val="center"/>
        <w:rPr>
          <w:rFonts w:hint="eastAsia" w:asciiTheme="minorEastAsia" w:hAnsiTheme="minorEastAsia" w:eastAsiaTheme="minorEastAsia" w:cstheme="minorEastAsia"/>
          <w:bCs/>
          <w:iCs/>
          <w:sz w:val="30"/>
          <w:szCs w:val="30"/>
          <w:lang w:val="en-US" w:eastAsia="zh-CN"/>
        </w:rPr>
      </w:pPr>
      <w:r>
        <w:rPr>
          <w:rFonts w:hint="eastAsia" w:asciiTheme="minorEastAsia" w:hAnsiTheme="minorEastAsia" w:eastAsiaTheme="minorEastAsia" w:cstheme="minorEastAsia"/>
          <w:bCs/>
          <w:iCs/>
          <w:sz w:val="30"/>
          <w:szCs w:val="30"/>
        </w:rPr>
        <w:t>（二轮报价</w:t>
      </w:r>
      <w:r>
        <w:rPr>
          <w:rFonts w:hint="eastAsia" w:asciiTheme="minorEastAsia" w:hAnsiTheme="minorEastAsia" w:eastAsiaTheme="minorEastAsia" w:cstheme="minorEastAsia"/>
          <w:bCs/>
          <w:iCs/>
          <w:sz w:val="30"/>
          <w:szCs w:val="30"/>
          <w:lang w:eastAsia="zh-CN"/>
        </w:rPr>
        <w:t>“</w:t>
      </w:r>
      <w:r>
        <w:rPr>
          <w:rFonts w:hint="eastAsia" w:asciiTheme="minorEastAsia" w:hAnsiTheme="minorEastAsia" w:eastAsiaTheme="minorEastAsia" w:cstheme="minorEastAsia"/>
          <w:bCs/>
          <w:iCs/>
          <w:sz w:val="30"/>
          <w:szCs w:val="30"/>
          <w:lang w:val="en-US" w:eastAsia="zh-CN"/>
        </w:rPr>
        <w:t>现场填写</w:t>
      </w:r>
      <w:r>
        <w:rPr>
          <w:rFonts w:hint="eastAsia" w:asciiTheme="minorEastAsia" w:hAnsiTheme="minorEastAsia" w:eastAsiaTheme="minorEastAsia" w:cstheme="minorEastAsia"/>
          <w:bCs/>
          <w:iCs/>
          <w:sz w:val="30"/>
          <w:szCs w:val="30"/>
          <w:lang w:eastAsia="zh-CN"/>
        </w:rPr>
        <w:t>”</w:t>
      </w:r>
      <w:r>
        <w:rPr>
          <w:rFonts w:hint="eastAsia" w:asciiTheme="minorEastAsia" w:hAnsiTheme="minorEastAsia" w:eastAsiaTheme="minorEastAsia" w:cstheme="minorEastAsia"/>
          <w:bCs/>
          <w:iCs/>
          <w:sz w:val="30"/>
          <w:szCs w:val="30"/>
        </w:rPr>
        <w:t>）</w:t>
      </w:r>
    </w:p>
    <w:tbl>
      <w:tblPr>
        <w:tblStyle w:val="36"/>
        <w:tblpPr w:leftFromText="180" w:rightFromText="180" w:vertAnchor="text" w:horzAnchor="page" w:tblpXSpec="center" w:tblpY="226"/>
        <w:tblOverlap w:val="never"/>
        <w:tblW w:w="9780" w:type="dxa"/>
        <w:tblInd w:w="0" w:type="dxa"/>
        <w:tblLayout w:type="fixed"/>
        <w:tblCellMar>
          <w:top w:w="0" w:type="dxa"/>
          <w:left w:w="0" w:type="dxa"/>
          <w:bottom w:w="0" w:type="dxa"/>
          <w:right w:w="0" w:type="dxa"/>
        </w:tblCellMar>
      </w:tblPr>
      <w:tblGrid>
        <w:gridCol w:w="580"/>
        <w:gridCol w:w="3546"/>
        <w:gridCol w:w="709"/>
        <w:gridCol w:w="1984"/>
        <w:gridCol w:w="1877"/>
        <w:gridCol w:w="1084"/>
      </w:tblGrid>
      <w:tr>
        <w:tblPrEx>
          <w:tblCellMar>
            <w:top w:w="0" w:type="dxa"/>
            <w:left w:w="0" w:type="dxa"/>
            <w:bottom w:w="0" w:type="dxa"/>
            <w:right w:w="0" w:type="dxa"/>
          </w:tblCellMar>
        </w:tblPrEx>
        <w:trPr>
          <w:trHeight w:val="800"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b/>
                <w:kern w:val="2"/>
              </w:rPr>
            </w:pPr>
            <w:r>
              <w:rPr>
                <w:rFonts w:hint="eastAsia" w:asciiTheme="minorEastAsia" w:hAnsiTheme="minorEastAsia" w:eastAsiaTheme="minorEastAsia" w:cstheme="minorEastAsia"/>
                <w:b/>
              </w:rPr>
              <w:t>序号</w:t>
            </w:r>
          </w:p>
        </w:tc>
        <w:tc>
          <w:tcPr>
            <w:tcW w:w="35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b/>
                <w:kern w:val="2"/>
              </w:rPr>
            </w:pPr>
            <w:r>
              <w:rPr>
                <w:rFonts w:hint="eastAsia" w:asciiTheme="minorEastAsia" w:hAnsiTheme="minorEastAsia" w:eastAsiaTheme="minorEastAsia" w:cstheme="minorEastAsia"/>
                <w:b/>
              </w:rPr>
              <w:t>项目（分项）名称</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b/>
                <w:kern w:val="2"/>
              </w:rPr>
            </w:pPr>
            <w:r>
              <w:rPr>
                <w:rFonts w:hint="eastAsia" w:asciiTheme="minorEastAsia" w:hAnsiTheme="minorEastAsia" w:eastAsiaTheme="minorEastAsia" w:cstheme="minorEastAsia"/>
                <w:b/>
              </w:rPr>
              <w:t>单位</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lang w:val="en-US" w:eastAsia="zh-CN"/>
              </w:rPr>
              <w:t>最高限价</w:t>
            </w:r>
          </w:p>
          <w:p>
            <w:pPr>
              <w:pStyle w:val="47"/>
              <w:ind w:firstLine="0" w:firstLineChars="0"/>
              <w:jc w:val="center"/>
              <w:rPr>
                <w:rFonts w:hint="eastAsia" w:asciiTheme="minorEastAsia" w:hAnsiTheme="minorEastAsia" w:eastAsiaTheme="minorEastAsia" w:cstheme="minorEastAsia"/>
                <w:b/>
                <w:kern w:val="2"/>
              </w:rPr>
            </w:pPr>
            <w:r>
              <w:rPr>
                <w:rFonts w:hint="eastAsia" w:asciiTheme="minorEastAsia" w:hAnsiTheme="minorEastAsia" w:eastAsiaTheme="minorEastAsia" w:cstheme="minorEastAsia"/>
                <w:b/>
              </w:rPr>
              <w:t>（万元）</w:t>
            </w:r>
          </w:p>
        </w:tc>
        <w:tc>
          <w:tcPr>
            <w:tcW w:w="187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ind w:firstLine="0" w:firstLineChars="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报价（万元）</w:t>
            </w:r>
          </w:p>
        </w:tc>
        <w:tc>
          <w:tcPr>
            <w:tcW w:w="10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b/>
                <w:kern w:val="2"/>
              </w:rPr>
            </w:pPr>
            <w:r>
              <w:rPr>
                <w:rFonts w:hint="eastAsia" w:asciiTheme="minorEastAsia" w:hAnsiTheme="minorEastAsia" w:eastAsiaTheme="minorEastAsia" w:cstheme="minorEastAsia"/>
                <w:b/>
              </w:rPr>
              <w:t>备注</w:t>
            </w:r>
          </w:p>
        </w:tc>
      </w:tr>
      <w:tr>
        <w:tblPrEx>
          <w:tblCellMar>
            <w:top w:w="0" w:type="dxa"/>
            <w:left w:w="0" w:type="dxa"/>
            <w:bottom w:w="0" w:type="dxa"/>
            <w:right w:w="0" w:type="dxa"/>
          </w:tblCellMar>
        </w:tblPrEx>
        <w:trPr>
          <w:trHeight w:val="800"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35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霍山县兴水生态工程环境影响评价报告书编制</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r>
              <w:rPr>
                <w:rFonts w:hint="eastAsia" w:asciiTheme="minorEastAsia" w:hAnsiTheme="minorEastAsia" w:eastAsiaTheme="minorEastAsia" w:cstheme="minorEastAsia"/>
                <w:kern w:val="2"/>
              </w:rPr>
              <w:t>项</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default" w:asciiTheme="minorEastAsia" w:hAnsiTheme="minorEastAsia" w:eastAsiaTheme="minorEastAsia" w:cstheme="minorEastAsia"/>
                <w:kern w:val="2"/>
                <w:lang w:val="en-US" w:eastAsia="zh-CN"/>
              </w:rPr>
            </w:pPr>
            <w:r>
              <w:rPr>
                <w:rFonts w:hint="eastAsia" w:asciiTheme="minorEastAsia" w:hAnsiTheme="minorEastAsia" w:eastAsiaTheme="minorEastAsia" w:cstheme="minorEastAsia"/>
                <w:color w:val="000000"/>
                <w:lang w:val="en-US" w:eastAsia="zh-CN"/>
              </w:rPr>
              <w:t>10.00</w:t>
            </w:r>
          </w:p>
        </w:tc>
        <w:tc>
          <w:tcPr>
            <w:tcW w:w="1877"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p>
        </w:tc>
        <w:tc>
          <w:tcPr>
            <w:tcW w:w="10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p>
        </w:tc>
      </w:tr>
      <w:tr>
        <w:tblPrEx>
          <w:tblCellMar>
            <w:top w:w="0" w:type="dxa"/>
            <w:left w:w="0" w:type="dxa"/>
            <w:bottom w:w="0" w:type="dxa"/>
            <w:right w:w="0" w:type="dxa"/>
          </w:tblCellMar>
        </w:tblPrEx>
        <w:trPr>
          <w:trHeight w:val="800"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rPr>
            </w:pPr>
          </w:p>
        </w:tc>
        <w:tc>
          <w:tcPr>
            <w:tcW w:w="354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color w:val="000000"/>
              </w:rPr>
            </w:pP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p>
        </w:tc>
        <w:tc>
          <w:tcPr>
            <w:tcW w:w="1877"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p>
        </w:tc>
        <w:tc>
          <w:tcPr>
            <w:tcW w:w="1084"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p>
        </w:tc>
      </w:tr>
      <w:tr>
        <w:tblPrEx>
          <w:tblCellMar>
            <w:top w:w="0" w:type="dxa"/>
            <w:left w:w="0" w:type="dxa"/>
            <w:bottom w:w="0" w:type="dxa"/>
            <w:right w:w="0" w:type="dxa"/>
          </w:tblCellMar>
        </w:tblPrEx>
        <w:trPr>
          <w:trHeight w:val="800" w:hRule="atLeast"/>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kern w:val="2"/>
              </w:rPr>
            </w:pPr>
          </w:p>
        </w:tc>
        <w:tc>
          <w:tcPr>
            <w:tcW w:w="6239" w:type="dxa"/>
            <w:gridSpan w:val="3"/>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pStyle w:val="47"/>
              <w:jc w:val="center"/>
              <w:rPr>
                <w:rFonts w:hint="eastAsia" w:asciiTheme="minorEastAsia" w:hAnsiTheme="minorEastAsia" w:eastAsiaTheme="minorEastAsia" w:cstheme="minorEastAsia"/>
                <w:b/>
              </w:rPr>
            </w:pPr>
          </w:p>
        </w:tc>
        <w:tc>
          <w:tcPr>
            <w:tcW w:w="1877" w:type="dxa"/>
            <w:tcBorders>
              <w:top w:val="single" w:color="000000" w:sz="4" w:space="0"/>
              <w:left w:val="single" w:color="auto" w:sz="4" w:space="0"/>
              <w:bottom w:val="single" w:color="000000" w:sz="4" w:space="0"/>
              <w:right w:val="single" w:color="auto" w:sz="4" w:space="0"/>
            </w:tcBorders>
            <w:vAlign w:val="center"/>
          </w:tcPr>
          <w:p>
            <w:pPr>
              <w:pStyle w:val="47"/>
              <w:jc w:val="center"/>
              <w:rPr>
                <w:rFonts w:hint="eastAsia" w:asciiTheme="minorEastAsia" w:hAnsiTheme="minorEastAsia" w:eastAsiaTheme="minorEastAsia" w:cstheme="minorEastAsia"/>
                <w:kern w:val="2"/>
              </w:rPr>
            </w:pPr>
          </w:p>
        </w:tc>
        <w:tc>
          <w:tcPr>
            <w:tcW w:w="1084" w:type="dxa"/>
            <w:tcBorders>
              <w:top w:val="single" w:color="000000" w:sz="4" w:space="0"/>
              <w:left w:val="single" w:color="auto" w:sz="4" w:space="0"/>
              <w:bottom w:val="single" w:color="000000" w:sz="4" w:space="0"/>
              <w:right w:val="single" w:color="000000" w:sz="4" w:space="0"/>
            </w:tcBorders>
            <w:vAlign w:val="center"/>
          </w:tcPr>
          <w:p>
            <w:pPr>
              <w:pStyle w:val="47"/>
              <w:jc w:val="center"/>
              <w:rPr>
                <w:rFonts w:hint="eastAsia" w:asciiTheme="minorEastAsia" w:hAnsiTheme="minorEastAsia" w:eastAsiaTheme="minorEastAsia" w:cstheme="minorEastAsia"/>
                <w:kern w:val="2"/>
              </w:rPr>
            </w:pPr>
          </w:p>
        </w:tc>
      </w:tr>
    </w:tbl>
    <w:p>
      <w:pPr>
        <w:widowControl/>
        <w:wordWrap w:val="0"/>
        <w:spacing w:line="400" w:lineRule="exact"/>
        <w:ind w:firstLine="0" w:firstLineChars="0"/>
        <w:contextualSpacing/>
        <w:jc w:val="right"/>
        <w:rPr>
          <w:rFonts w:hint="eastAsia" w:asciiTheme="minorEastAsia" w:hAnsiTheme="minorEastAsia" w:eastAsiaTheme="minorEastAsia" w:cstheme="minorEastAsia"/>
          <w:sz w:val="24"/>
        </w:rPr>
      </w:pPr>
    </w:p>
    <w:p>
      <w:pPr>
        <w:widowControl/>
        <w:wordWrap w:val="0"/>
        <w:spacing w:line="400" w:lineRule="exact"/>
        <w:ind w:firstLine="0" w:firstLineChars="0"/>
        <w:contextualSpacing/>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服务商： </w:t>
      </w:r>
      <w:r>
        <w:rPr>
          <w:rFonts w:hint="eastAsia" w:asciiTheme="minorEastAsia" w:hAnsiTheme="minorEastAsia" w:eastAsiaTheme="minorEastAsia" w:cstheme="minorEastAsia"/>
          <w:sz w:val="24"/>
          <w:u w:val="single"/>
        </w:rPr>
        <w:t xml:space="preserve">（加盖公章） </w:t>
      </w:r>
    </w:p>
    <w:p>
      <w:pPr>
        <w:tabs>
          <w:tab w:val="left" w:pos="3229"/>
        </w:tabs>
        <w:spacing w:line="400" w:lineRule="exact"/>
        <w:ind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widowControl/>
        <w:spacing w:line="240" w:lineRule="auto"/>
        <w:ind w:firstLine="0" w:firstLineChars="0"/>
        <w:jc w:val="left"/>
        <w:rPr>
          <w:rFonts w:hint="eastAsia" w:asciiTheme="minorEastAsia" w:hAnsiTheme="minorEastAsia" w:eastAsiaTheme="minorEastAsia" w:cstheme="minorEastAsia"/>
        </w:rPr>
      </w:pPr>
    </w:p>
    <w:p>
      <w:pPr>
        <w:pStyle w:val="2"/>
        <w:ind w:left="440"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br w:type="page"/>
      </w:r>
    </w:p>
    <w:p>
      <w:pPr>
        <w:pStyle w:val="6"/>
        <w:jc w:val="center"/>
        <w:rPr>
          <w:rStyle w:val="54"/>
          <w:rFonts w:hint="eastAsia" w:asciiTheme="minorEastAsia" w:hAnsiTheme="minorEastAsia" w:eastAsiaTheme="minorEastAsia" w:cstheme="minorEastAsia"/>
          <w:bCs/>
          <w:iCs/>
        </w:rPr>
      </w:pPr>
      <w:bookmarkStart w:id="215" w:name="_Toc410229316"/>
      <w:bookmarkStart w:id="216" w:name="_Toc31584_WPSOffice_Level1"/>
      <w:bookmarkStart w:id="217" w:name="_Toc410201593"/>
      <w:bookmarkStart w:id="218" w:name="_Toc410229345"/>
      <w:bookmarkStart w:id="219" w:name="_Toc6610_WPSOffice_Level1"/>
      <w:bookmarkStart w:id="220" w:name="_Toc410200969"/>
      <w:bookmarkStart w:id="221" w:name="_Toc410200921"/>
      <w:bookmarkStart w:id="222" w:name="_Toc12437_WPSOffice_Level1"/>
      <w:bookmarkStart w:id="223" w:name="_Toc26081"/>
      <w:bookmarkStart w:id="224" w:name="_Toc2497_WPSOffice_Level1"/>
      <w:bookmarkStart w:id="225" w:name="_Toc410229357"/>
      <w:bookmarkStart w:id="226" w:name="_Toc9821_WPSOffice_Level1"/>
      <w:bookmarkStart w:id="227" w:name="_Toc410229386"/>
      <w:bookmarkStart w:id="228" w:name="_Toc410229415"/>
      <w:bookmarkStart w:id="229" w:name="_Toc1203_WPSOffice_Level1"/>
      <w:bookmarkStart w:id="230" w:name="_Toc30644_WPSOffice_Level1"/>
      <w:bookmarkStart w:id="231" w:name="_Toc281"/>
      <w:bookmarkStart w:id="232" w:name="_Toc234382986"/>
      <w:bookmarkStart w:id="233" w:name="_Toc480384271"/>
      <w:bookmarkStart w:id="234" w:name="_Toc15384"/>
      <w:bookmarkStart w:id="235" w:name="_Toc21741"/>
      <w:bookmarkStart w:id="236" w:name="_Toc25717"/>
      <w:bookmarkStart w:id="237" w:name="_Toc457482596"/>
      <w:bookmarkStart w:id="238" w:name="_Toc28222"/>
      <w:bookmarkStart w:id="239" w:name="_Toc433964715"/>
      <w:bookmarkStart w:id="240" w:name="_Toc12512"/>
      <w:bookmarkStart w:id="241" w:name="_Toc16709"/>
      <w:bookmarkStart w:id="242" w:name="_Toc447808710"/>
      <w:r>
        <w:rPr>
          <w:rStyle w:val="52"/>
          <w:rFonts w:hint="eastAsia" w:asciiTheme="minorEastAsia" w:hAnsiTheme="minorEastAsia" w:eastAsiaTheme="minorEastAsia" w:cstheme="minorEastAsia"/>
          <w:sz w:val="30"/>
          <w:szCs w:val="30"/>
        </w:rPr>
        <w:t>六、承诺函</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spacing w:line="400" w:lineRule="exact"/>
        <w:ind w:firstLine="440"/>
        <w:contextualSpacing/>
        <w:rPr>
          <w:rFonts w:hint="eastAsia" w:asciiTheme="minorEastAsia" w:hAnsiTheme="minorEastAsia" w:eastAsiaTheme="minorEastAsia" w:cstheme="minorEastAsia"/>
        </w:rPr>
      </w:pPr>
      <w:bookmarkStart w:id="243" w:name="_Toc5590"/>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 xml:space="preserve">                （采购人）</w:t>
      </w:r>
    </w:p>
    <w:p>
      <w:pPr>
        <w:widowControl/>
        <w:spacing w:line="400" w:lineRule="exact"/>
        <w:ind w:firstLine="440"/>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我单位参与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（项目名称）的报价，现在此承诺：至报价截止时间为止，近三年内</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（服务商全称）、法定代表人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（姓名）及拟委任本项目的项目负责人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（姓名）不存在任何经检察机关认定的行贿犯罪行为，且我单位在贵单位无放弃成交或放弃履约等不良行为。</w:t>
      </w:r>
    </w:p>
    <w:p>
      <w:pPr>
        <w:widowControl/>
        <w:spacing w:line="400" w:lineRule="exact"/>
        <w:ind w:firstLine="440"/>
        <w:contextualSpacing/>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特此承诺。</w:t>
      </w:r>
    </w:p>
    <w:p>
      <w:pPr>
        <w:widowControl/>
        <w:spacing w:line="400" w:lineRule="exact"/>
        <w:ind w:firstLine="480"/>
        <w:contextualSpacing/>
        <w:rPr>
          <w:rFonts w:hint="eastAsia" w:asciiTheme="minorEastAsia" w:hAnsiTheme="minorEastAsia" w:eastAsiaTheme="minorEastAsia" w:cstheme="minorEastAsia"/>
          <w:sz w:val="24"/>
          <w:u w:val="single"/>
        </w:rPr>
      </w:pPr>
    </w:p>
    <w:p>
      <w:pPr>
        <w:widowControl/>
        <w:spacing w:line="400" w:lineRule="exact"/>
        <w:ind w:firstLine="480"/>
        <w:contextualSpacing/>
        <w:rPr>
          <w:rFonts w:hint="eastAsia" w:asciiTheme="minorEastAsia" w:hAnsiTheme="minorEastAsia" w:eastAsiaTheme="minorEastAsia" w:cstheme="minorEastAsia"/>
          <w:sz w:val="24"/>
          <w:u w:val="single"/>
        </w:rPr>
      </w:pPr>
    </w:p>
    <w:p>
      <w:pPr>
        <w:widowControl/>
        <w:spacing w:line="400" w:lineRule="exact"/>
        <w:ind w:firstLine="480"/>
        <w:contextualSpacing/>
        <w:rPr>
          <w:rFonts w:hint="eastAsia" w:asciiTheme="minorEastAsia" w:hAnsiTheme="minorEastAsia" w:eastAsiaTheme="minorEastAsia" w:cstheme="minorEastAsia"/>
          <w:sz w:val="24"/>
          <w:u w:val="single"/>
        </w:rPr>
      </w:pPr>
    </w:p>
    <w:p>
      <w:pPr>
        <w:widowControl/>
        <w:wordWrap w:val="0"/>
        <w:spacing w:line="400" w:lineRule="exact"/>
        <w:ind w:firstLine="0" w:firstLineChars="0"/>
        <w:contextualSpacing/>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服务商： </w:t>
      </w:r>
      <w:r>
        <w:rPr>
          <w:rFonts w:hint="eastAsia" w:asciiTheme="minorEastAsia" w:hAnsiTheme="minorEastAsia" w:eastAsiaTheme="minorEastAsia" w:cstheme="minorEastAsia"/>
          <w:sz w:val="24"/>
          <w:u w:val="single"/>
        </w:rPr>
        <w:t xml:space="preserve">（加盖公章） </w:t>
      </w:r>
    </w:p>
    <w:p>
      <w:pPr>
        <w:widowControl/>
        <w:spacing w:line="400" w:lineRule="exact"/>
        <w:ind w:firstLine="0" w:firstLineChars="0"/>
        <w:contextualSpacing/>
        <w:jc w:val="right"/>
        <w:rPr>
          <w:rFonts w:hint="eastAsia" w:asciiTheme="minorEastAsia" w:hAnsiTheme="minorEastAsia" w:eastAsiaTheme="minorEastAsia" w:cstheme="minorEastAsia"/>
          <w:sz w:val="24"/>
        </w:rPr>
      </w:pPr>
    </w:p>
    <w:p>
      <w:pPr>
        <w:tabs>
          <w:tab w:val="left" w:pos="3229"/>
        </w:tabs>
        <w:spacing w:line="400" w:lineRule="exact"/>
        <w:ind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bookmarkEnd w:id="231"/>
      <w:bookmarkEnd w:id="232"/>
      <w:bookmarkEnd w:id="233"/>
      <w:bookmarkEnd w:id="234"/>
      <w:bookmarkEnd w:id="235"/>
      <w:bookmarkEnd w:id="236"/>
      <w:bookmarkEnd w:id="237"/>
      <w:bookmarkEnd w:id="238"/>
      <w:bookmarkEnd w:id="239"/>
      <w:bookmarkEnd w:id="240"/>
      <w:bookmarkEnd w:id="241"/>
      <w:bookmarkEnd w:id="242"/>
      <w:bookmarkEnd w:id="243"/>
    </w:p>
    <w:sectPr>
      <w:footerReference r:id="rId11" w:type="default"/>
      <w:footnotePr>
        <w:numFmt w:val="decimalEnclosedCircleChinese"/>
        <w:numRestart w:val="eachPage"/>
      </w:footnotePr>
      <w:pgSz w:w="11906" w:h="16838"/>
      <w:pgMar w:top="1417" w:right="1417" w:bottom="1417" w:left="1417"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r>
      <w:fldChar w:fldCharType="begin"/>
    </w:r>
    <w:r>
      <w:instrText xml:space="preserve">PAGE   \* MERGEFORMAT</w:instrText>
    </w:r>
    <w:r>
      <w:fldChar w:fldCharType="separate"/>
    </w:r>
    <w:r>
      <w:rPr>
        <w:lang w:val="zh-CN"/>
      </w:rPr>
      <w:t>1</w:t>
    </w:r>
    <w:r>
      <w:fldChar w:fldCharType="end"/>
    </w:r>
  </w:p>
  <w:p>
    <w:pPr>
      <w:pStyle w:val="2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160" w:firstLineChars="100"/>
      <w:jc w:val="both"/>
      <w:rPr>
        <w:rFonts w:hint="default" w:eastAsia="宋体"/>
        <w:sz w:val="16"/>
        <w:szCs w:val="16"/>
        <w:lang w:val="en-US" w:eastAsia="zh-CN"/>
      </w:rPr>
    </w:pPr>
    <w:r>
      <w:rPr>
        <w:rFonts w:hint="eastAsia"/>
        <w:sz w:val="16"/>
        <w:szCs w:val="16"/>
        <w:lang w:val="en-US" w:eastAsia="zh-CN"/>
      </w:rPr>
      <w:t>霍山县兴水生态工程环境影响评价报告书编制</w:t>
    </w:r>
    <w:r>
      <w:rPr>
        <w:rFonts w:hint="eastAsia"/>
        <w:sz w:val="16"/>
        <w:szCs w:val="16"/>
      </w:rPr>
      <w:t>询比文件</w:t>
    </w:r>
    <w:r>
      <w:rPr>
        <w:rFonts w:hint="eastAsia"/>
        <w:sz w:val="16"/>
        <w:szCs w:val="16"/>
        <w:lang w:val="en-US" w:eastAsia="zh-CN"/>
      </w:rPr>
      <w:t xml:space="preserve">                                   安徽大别山工程咨询有限公司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00A600"/>
    <w:multiLevelType w:val="singleLevel"/>
    <w:tmpl w:val="C500A600"/>
    <w:lvl w:ilvl="0" w:tentative="0">
      <w:start w:val="2"/>
      <w:numFmt w:val="decimal"/>
      <w:suff w:val="nothing"/>
      <w:lvlText w:val="%1、"/>
      <w:lvlJc w:val="left"/>
    </w:lvl>
  </w:abstractNum>
  <w:abstractNum w:abstractNumId="1">
    <w:nsid w:val="30420499"/>
    <w:multiLevelType w:val="singleLevel"/>
    <w:tmpl w:val="30420499"/>
    <w:lvl w:ilvl="0" w:tentative="0">
      <w:start w:val="1"/>
      <w:numFmt w:val="chineseCounting"/>
      <w:suff w:val="nothing"/>
      <w:lvlText w:val="%1、"/>
      <w:lvlJc w:val="left"/>
      <w:rPr>
        <w:rFonts w:hint="eastAsia"/>
      </w:rPr>
    </w:lvl>
  </w:abstractNum>
  <w:abstractNum w:abstractNumId="2">
    <w:nsid w:val="732A6535"/>
    <w:multiLevelType w:val="singleLevel"/>
    <w:tmpl w:val="732A6535"/>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30838"/>
    <w:rsid w:val="0003691A"/>
    <w:rsid w:val="00061A0E"/>
    <w:rsid w:val="000777A9"/>
    <w:rsid w:val="0010603B"/>
    <w:rsid w:val="00107C54"/>
    <w:rsid w:val="00111F15"/>
    <w:rsid w:val="00147F57"/>
    <w:rsid w:val="00164613"/>
    <w:rsid w:val="001E1F9C"/>
    <w:rsid w:val="002101D3"/>
    <w:rsid w:val="00216538"/>
    <w:rsid w:val="00230F68"/>
    <w:rsid w:val="00265670"/>
    <w:rsid w:val="00277AE8"/>
    <w:rsid w:val="002914DA"/>
    <w:rsid w:val="00293E68"/>
    <w:rsid w:val="002A6554"/>
    <w:rsid w:val="002A738E"/>
    <w:rsid w:val="002D0FC8"/>
    <w:rsid w:val="0032180F"/>
    <w:rsid w:val="003D461B"/>
    <w:rsid w:val="003D61AF"/>
    <w:rsid w:val="0040262E"/>
    <w:rsid w:val="00447D78"/>
    <w:rsid w:val="004550E1"/>
    <w:rsid w:val="00465858"/>
    <w:rsid w:val="004D004F"/>
    <w:rsid w:val="004D6E53"/>
    <w:rsid w:val="004E1838"/>
    <w:rsid w:val="004F3097"/>
    <w:rsid w:val="00517E55"/>
    <w:rsid w:val="00541C4B"/>
    <w:rsid w:val="00554998"/>
    <w:rsid w:val="005572E3"/>
    <w:rsid w:val="00565AC8"/>
    <w:rsid w:val="005B6205"/>
    <w:rsid w:val="00604A41"/>
    <w:rsid w:val="00612086"/>
    <w:rsid w:val="00632A43"/>
    <w:rsid w:val="00671A81"/>
    <w:rsid w:val="006C3954"/>
    <w:rsid w:val="006C64DA"/>
    <w:rsid w:val="00752AA8"/>
    <w:rsid w:val="007609C3"/>
    <w:rsid w:val="007868AF"/>
    <w:rsid w:val="0078724A"/>
    <w:rsid w:val="00793F3F"/>
    <w:rsid w:val="007B1C4D"/>
    <w:rsid w:val="007C2429"/>
    <w:rsid w:val="007D2BD1"/>
    <w:rsid w:val="00830C0D"/>
    <w:rsid w:val="00885720"/>
    <w:rsid w:val="008912D0"/>
    <w:rsid w:val="009406E0"/>
    <w:rsid w:val="00942E27"/>
    <w:rsid w:val="009A250A"/>
    <w:rsid w:val="00A2189C"/>
    <w:rsid w:val="00AA0B90"/>
    <w:rsid w:val="00AB492C"/>
    <w:rsid w:val="00B31C7D"/>
    <w:rsid w:val="00B3445D"/>
    <w:rsid w:val="00B50D33"/>
    <w:rsid w:val="00B70D5E"/>
    <w:rsid w:val="00BE705F"/>
    <w:rsid w:val="00C04CF8"/>
    <w:rsid w:val="00C26882"/>
    <w:rsid w:val="00CB1B80"/>
    <w:rsid w:val="00CB5877"/>
    <w:rsid w:val="00CE5F17"/>
    <w:rsid w:val="00CF4B77"/>
    <w:rsid w:val="00D055BD"/>
    <w:rsid w:val="00D110E1"/>
    <w:rsid w:val="00DD3B37"/>
    <w:rsid w:val="00DF0AD4"/>
    <w:rsid w:val="00E250C6"/>
    <w:rsid w:val="00E27660"/>
    <w:rsid w:val="00E36C2B"/>
    <w:rsid w:val="00E934E7"/>
    <w:rsid w:val="00ED4F26"/>
    <w:rsid w:val="00EE715F"/>
    <w:rsid w:val="00F351C4"/>
    <w:rsid w:val="00F72A98"/>
    <w:rsid w:val="00FD3982"/>
    <w:rsid w:val="00FF30C7"/>
    <w:rsid w:val="01D732B0"/>
    <w:rsid w:val="01FD4FAA"/>
    <w:rsid w:val="02175232"/>
    <w:rsid w:val="022C055E"/>
    <w:rsid w:val="02402A0F"/>
    <w:rsid w:val="025E6327"/>
    <w:rsid w:val="02E218FC"/>
    <w:rsid w:val="02EE2391"/>
    <w:rsid w:val="039356C9"/>
    <w:rsid w:val="041E29C1"/>
    <w:rsid w:val="047B25B8"/>
    <w:rsid w:val="04F03E58"/>
    <w:rsid w:val="04F30A06"/>
    <w:rsid w:val="05583CC1"/>
    <w:rsid w:val="05E47427"/>
    <w:rsid w:val="06150EDE"/>
    <w:rsid w:val="06447963"/>
    <w:rsid w:val="07091AFD"/>
    <w:rsid w:val="078836C9"/>
    <w:rsid w:val="0844134B"/>
    <w:rsid w:val="085823FC"/>
    <w:rsid w:val="08F4234B"/>
    <w:rsid w:val="096561A5"/>
    <w:rsid w:val="09A8287E"/>
    <w:rsid w:val="09BD4DC7"/>
    <w:rsid w:val="09F8688C"/>
    <w:rsid w:val="0A342CB6"/>
    <w:rsid w:val="0AA551CD"/>
    <w:rsid w:val="0AAD1194"/>
    <w:rsid w:val="0AAF5936"/>
    <w:rsid w:val="0B71723C"/>
    <w:rsid w:val="0B746C8C"/>
    <w:rsid w:val="0BF42320"/>
    <w:rsid w:val="0BFE36C7"/>
    <w:rsid w:val="0C1E6F81"/>
    <w:rsid w:val="0C277952"/>
    <w:rsid w:val="0C545FB7"/>
    <w:rsid w:val="0CD33E26"/>
    <w:rsid w:val="0D0A7D86"/>
    <w:rsid w:val="0D715D9A"/>
    <w:rsid w:val="0DE3011A"/>
    <w:rsid w:val="0E6E5C29"/>
    <w:rsid w:val="0F9F4644"/>
    <w:rsid w:val="10D033A0"/>
    <w:rsid w:val="113A2455"/>
    <w:rsid w:val="11504FD0"/>
    <w:rsid w:val="118434D9"/>
    <w:rsid w:val="126E1CC2"/>
    <w:rsid w:val="1272505F"/>
    <w:rsid w:val="12B22A42"/>
    <w:rsid w:val="135C145B"/>
    <w:rsid w:val="13720A87"/>
    <w:rsid w:val="138E3CC1"/>
    <w:rsid w:val="13DE00C4"/>
    <w:rsid w:val="14226FC1"/>
    <w:rsid w:val="14A673F2"/>
    <w:rsid w:val="151C165B"/>
    <w:rsid w:val="15CD07E3"/>
    <w:rsid w:val="16140B27"/>
    <w:rsid w:val="168F7DBF"/>
    <w:rsid w:val="16F33D05"/>
    <w:rsid w:val="170D4F90"/>
    <w:rsid w:val="173C739B"/>
    <w:rsid w:val="185E44EA"/>
    <w:rsid w:val="19864FE1"/>
    <w:rsid w:val="199553D6"/>
    <w:rsid w:val="19B70FE2"/>
    <w:rsid w:val="1A0E40D0"/>
    <w:rsid w:val="1A1A2F9E"/>
    <w:rsid w:val="1A20419B"/>
    <w:rsid w:val="1A3D2F59"/>
    <w:rsid w:val="1A85622E"/>
    <w:rsid w:val="1B3B525B"/>
    <w:rsid w:val="1CC8146A"/>
    <w:rsid w:val="1CD81487"/>
    <w:rsid w:val="1CE30D81"/>
    <w:rsid w:val="1D2735DE"/>
    <w:rsid w:val="1D5B0B7B"/>
    <w:rsid w:val="1D9F3EEB"/>
    <w:rsid w:val="1DEC3C9F"/>
    <w:rsid w:val="1E0209F9"/>
    <w:rsid w:val="1E7424E0"/>
    <w:rsid w:val="1F2304B1"/>
    <w:rsid w:val="1FB20536"/>
    <w:rsid w:val="204D72F2"/>
    <w:rsid w:val="2073178E"/>
    <w:rsid w:val="2115690B"/>
    <w:rsid w:val="217E1F9B"/>
    <w:rsid w:val="22D734C8"/>
    <w:rsid w:val="231A75EB"/>
    <w:rsid w:val="23C74D42"/>
    <w:rsid w:val="23E335CF"/>
    <w:rsid w:val="23F244C2"/>
    <w:rsid w:val="243F7410"/>
    <w:rsid w:val="244E3833"/>
    <w:rsid w:val="24582AAC"/>
    <w:rsid w:val="2487338A"/>
    <w:rsid w:val="24D305EF"/>
    <w:rsid w:val="258407DC"/>
    <w:rsid w:val="25B53436"/>
    <w:rsid w:val="260D751E"/>
    <w:rsid w:val="262F2F38"/>
    <w:rsid w:val="264A58F6"/>
    <w:rsid w:val="265D0588"/>
    <w:rsid w:val="26F01257"/>
    <w:rsid w:val="27435F26"/>
    <w:rsid w:val="284204A4"/>
    <w:rsid w:val="285C2810"/>
    <w:rsid w:val="28A82435"/>
    <w:rsid w:val="28EE07B2"/>
    <w:rsid w:val="294D736C"/>
    <w:rsid w:val="2AE50985"/>
    <w:rsid w:val="2B1457EC"/>
    <w:rsid w:val="2B906A7A"/>
    <w:rsid w:val="2B974572"/>
    <w:rsid w:val="2BD84D79"/>
    <w:rsid w:val="2C823D0B"/>
    <w:rsid w:val="2D9C3E2B"/>
    <w:rsid w:val="2DD8160F"/>
    <w:rsid w:val="2DE52C6D"/>
    <w:rsid w:val="2E3873B9"/>
    <w:rsid w:val="2E4669ED"/>
    <w:rsid w:val="2E8328F9"/>
    <w:rsid w:val="2EA6147A"/>
    <w:rsid w:val="2EC34CFE"/>
    <w:rsid w:val="2EDF0A88"/>
    <w:rsid w:val="2EF040D8"/>
    <w:rsid w:val="2F2F0766"/>
    <w:rsid w:val="2F6F1D22"/>
    <w:rsid w:val="2F9C2BED"/>
    <w:rsid w:val="2FA11694"/>
    <w:rsid w:val="2FE6346D"/>
    <w:rsid w:val="2FE907B8"/>
    <w:rsid w:val="30624A88"/>
    <w:rsid w:val="3064506F"/>
    <w:rsid w:val="308B4ECF"/>
    <w:rsid w:val="311766A8"/>
    <w:rsid w:val="3123188F"/>
    <w:rsid w:val="313A7246"/>
    <w:rsid w:val="3194027C"/>
    <w:rsid w:val="319B598C"/>
    <w:rsid w:val="31AB4DBC"/>
    <w:rsid w:val="31C73A34"/>
    <w:rsid w:val="327B1B54"/>
    <w:rsid w:val="32F76D50"/>
    <w:rsid w:val="3316193C"/>
    <w:rsid w:val="33AF4A87"/>
    <w:rsid w:val="341A3A93"/>
    <w:rsid w:val="350260FA"/>
    <w:rsid w:val="35412F91"/>
    <w:rsid w:val="356F527F"/>
    <w:rsid w:val="357E705C"/>
    <w:rsid w:val="35A72785"/>
    <w:rsid w:val="35C25EE5"/>
    <w:rsid w:val="35CD52E4"/>
    <w:rsid w:val="36D3515C"/>
    <w:rsid w:val="37722313"/>
    <w:rsid w:val="37EB4797"/>
    <w:rsid w:val="38232CF9"/>
    <w:rsid w:val="383E409B"/>
    <w:rsid w:val="384432C7"/>
    <w:rsid w:val="390C7E4E"/>
    <w:rsid w:val="39D42279"/>
    <w:rsid w:val="39FE02E1"/>
    <w:rsid w:val="3A3C0E60"/>
    <w:rsid w:val="3AA60BD0"/>
    <w:rsid w:val="3AEB1B4E"/>
    <w:rsid w:val="3B0C3D0C"/>
    <w:rsid w:val="3B542390"/>
    <w:rsid w:val="3B6E03A1"/>
    <w:rsid w:val="3B9B6B3C"/>
    <w:rsid w:val="3C0D5B0F"/>
    <w:rsid w:val="3C0F19C7"/>
    <w:rsid w:val="3C2C1396"/>
    <w:rsid w:val="3E4904BD"/>
    <w:rsid w:val="3E7317D0"/>
    <w:rsid w:val="3F5B798D"/>
    <w:rsid w:val="3F5D6A80"/>
    <w:rsid w:val="403250C0"/>
    <w:rsid w:val="41C72DAE"/>
    <w:rsid w:val="41FB2D1D"/>
    <w:rsid w:val="42652A6F"/>
    <w:rsid w:val="430B0C22"/>
    <w:rsid w:val="431D4A27"/>
    <w:rsid w:val="43711A91"/>
    <w:rsid w:val="43A70303"/>
    <w:rsid w:val="43B766B1"/>
    <w:rsid w:val="43CD1EC3"/>
    <w:rsid w:val="440A0C70"/>
    <w:rsid w:val="44294CB0"/>
    <w:rsid w:val="4450579C"/>
    <w:rsid w:val="44904F71"/>
    <w:rsid w:val="44B21B37"/>
    <w:rsid w:val="44C7442B"/>
    <w:rsid w:val="45361109"/>
    <w:rsid w:val="45754149"/>
    <w:rsid w:val="45F66BA1"/>
    <w:rsid w:val="45FC1626"/>
    <w:rsid w:val="46F37490"/>
    <w:rsid w:val="47C63D1C"/>
    <w:rsid w:val="48181EC1"/>
    <w:rsid w:val="48236401"/>
    <w:rsid w:val="485C003B"/>
    <w:rsid w:val="485E3B1D"/>
    <w:rsid w:val="48DF117C"/>
    <w:rsid w:val="49325BB3"/>
    <w:rsid w:val="495834BC"/>
    <w:rsid w:val="4A0322E0"/>
    <w:rsid w:val="4A2D67F0"/>
    <w:rsid w:val="4A68456C"/>
    <w:rsid w:val="4AAA1CFA"/>
    <w:rsid w:val="4B577D52"/>
    <w:rsid w:val="4B7A454F"/>
    <w:rsid w:val="4BC85854"/>
    <w:rsid w:val="4BE43F40"/>
    <w:rsid w:val="4BFD3246"/>
    <w:rsid w:val="4C892B61"/>
    <w:rsid w:val="4CCA5F04"/>
    <w:rsid w:val="4CD2727C"/>
    <w:rsid w:val="4D0841A7"/>
    <w:rsid w:val="4D38555F"/>
    <w:rsid w:val="4D3D4F5D"/>
    <w:rsid w:val="4D641980"/>
    <w:rsid w:val="4D6D3E2E"/>
    <w:rsid w:val="4DBD3174"/>
    <w:rsid w:val="4E5C2587"/>
    <w:rsid w:val="4ED81B65"/>
    <w:rsid w:val="4F213850"/>
    <w:rsid w:val="4F6A1108"/>
    <w:rsid w:val="4F6B4FFE"/>
    <w:rsid w:val="4F8B1A6F"/>
    <w:rsid w:val="4FC46145"/>
    <w:rsid w:val="502E463E"/>
    <w:rsid w:val="50600121"/>
    <w:rsid w:val="50D61C09"/>
    <w:rsid w:val="50D67B31"/>
    <w:rsid w:val="51211D9E"/>
    <w:rsid w:val="51574269"/>
    <w:rsid w:val="517C0B22"/>
    <w:rsid w:val="51C144CB"/>
    <w:rsid w:val="51F206BD"/>
    <w:rsid w:val="5213546F"/>
    <w:rsid w:val="52284F19"/>
    <w:rsid w:val="52536F52"/>
    <w:rsid w:val="526329C9"/>
    <w:rsid w:val="52EE2E9E"/>
    <w:rsid w:val="5332266A"/>
    <w:rsid w:val="534114DE"/>
    <w:rsid w:val="53927049"/>
    <w:rsid w:val="539D2BE5"/>
    <w:rsid w:val="53B30D58"/>
    <w:rsid w:val="53CB5218"/>
    <w:rsid w:val="53CF6CA3"/>
    <w:rsid w:val="53DD2BEB"/>
    <w:rsid w:val="541F30D7"/>
    <w:rsid w:val="54827A41"/>
    <w:rsid w:val="54AE526F"/>
    <w:rsid w:val="54AE7F6B"/>
    <w:rsid w:val="54D90C40"/>
    <w:rsid w:val="54DA4E3A"/>
    <w:rsid w:val="57C7468F"/>
    <w:rsid w:val="58264BC5"/>
    <w:rsid w:val="58E02030"/>
    <w:rsid w:val="596C2308"/>
    <w:rsid w:val="59DF5F4D"/>
    <w:rsid w:val="5A3A018E"/>
    <w:rsid w:val="5A830838"/>
    <w:rsid w:val="5ADC22F7"/>
    <w:rsid w:val="5B1F5236"/>
    <w:rsid w:val="5B407E75"/>
    <w:rsid w:val="5B421143"/>
    <w:rsid w:val="5B781260"/>
    <w:rsid w:val="5B901532"/>
    <w:rsid w:val="5BDE4F95"/>
    <w:rsid w:val="5C4E383E"/>
    <w:rsid w:val="5CB96C12"/>
    <w:rsid w:val="5CFC6880"/>
    <w:rsid w:val="5D590730"/>
    <w:rsid w:val="5DCA2116"/>
    <w:rsid w:val="5DFF0B5B"/>
    <w:rsid w:val="5E7F6355"/>
    <w:rsid w:val="5E951262"/>
    <w:rsid w:val="5EB24CC4"/>
    <w:rsid w:val="5ED7354D"/>
    <w:rsid w:val="5F0E028E"/>
    <w:rsid w:val="604B4B9C"/>
    <w:rsid w:val="60884E90"/>
    <w:rsid w:val="609A64E8"/>
    <w:rsid w:val="60C56202"/>
    <w:rsid w:val="60CF2BDE"/>
    <w:rsid w:val="616F3878"/>
    <w:rsid w:val="62143183"/>
    <w:rsid w:val="622F1DFF"/>
    <w:rsid w:val="62566BFE"/>
    <w:rsid w:val="62AD5F71"/>
    <w:rsid w:val="634541BC"/>
    <w:rsid w:val="6397266C"/>
    <w:rsid w:val="63BA1535"/>
    <w:rsid w:val="64134BEB"/>
    <w:rsid w:val="645C2445"/>
    <w:rsid w:val="64640A3E"/>
    <w:rsid w:val="65191DF9"/>
    <w:rsid w:val="65273CD7"/>
    <w:rsid w:val="65802CA0"/>
    <w:rsid w:val="659C55B1"/>
    <w:rsid w:val="65CB5014"/>
    <w:rsid w:val="664E608B"/>
    <w:rsid w:val="66FA5012"/>
    <w:rsid w:val="67223012"/>
    <w:rsid w:val="679866C1"/>
    <w:rsid w:val="67F056B5"/>
    <w:rsid w:val="68134D48"/>
    <w:rsid w:val="68141B1E"/>
    <w:rsid w:val="681E7402"/>
    <w:rsid w:val="68330DBB"/>
    <w:rsid w:val="68BE290A"/>
    <w:rsid w:val="6915487D"/>
    <w:rsid w:val="697123B5"/>
    <w:rsid w:val="699023EC"/>
    <w:rsid w:val="69F650E7"/>
    <w:rsid w:val="6A26387E"/>
    <w:rsid w:val="6AA55497"/>
    <w:rsid w:val="6AB61293"/>
    <w:rsid w:val="6ABB4B92"/>
    <w:rsid w:val="6B08266D"/>
    <w:rsid w:val="6B23080D"/>
    <w:rsid w:val="6B52309F"/>
    <w:rsid w:val="6BAA3DC4"/>
    <w:rsid w:val="6BD533B0"/>
    <w:rsid w:val="6C5D1B90"/>
    <w:rsid w:val="6C825630"/>
    <w:rsid w:val="6CD70EE9"/>
    <w:rsid w:val="6D4E6AD6"/>
    <w:rsid w:val="6DA317E3"/>
    <w:rsid w:val="6DA43B5D"/>
    <w:rsid w:val="6E223591"/>
    <w:rsid w:val="6E393404"/>
    <w:rsid w:val="6EFD258B"/>
    <w:rsid w:val="705C32E9"/>
    <w:rsid w:val="70957A11"/>
    <w:rsid w:val="70D3124A"/>
    <w:rsid w:val="71244A35"/>
    <w:rsid w:val="71B87430"/>
    <w:rsid w:val="72847253"/>
    <w:rsid w:val="735670DF"/>
    <w:rsid w:val="73A659C6"/>
    <w:rsid w:val="73A7170F"/>
    <w:rsid w:val="73B54657"/>
    <w:rsid w:val="73C7592E"/>
    <w:rsid w:val="741259F8"/>
    <w:rsid w:val="74317596"/>
    <w:rsid w:val="749213ED"/>
    <w:rsid w:val="74ED2D51"/>
    <w:rsid w:val="75645672"/>
    <w:rsid w:val="756977DA"/>
    <w:rsid w:val="75AB3CFA"/>
    <w:rsid w:val="779742FB"/>
    <w:rsid w:val="784A294F"/>
    <w:rsid w:val="7853473E"/>
    <w:rsid w:val="789677DD"/>
    <w:rsid w:val="78AF38BA"/>
    <w:rsid w:val="78F65A3B"/>
    <w:rsid w:val="790209BE"/>
    <w:rsid w:val="79720C16"/>
    <w:rsid w:val="79982320"/>
    <w:rsid w:val="79C659A9"/>
    <w:rsid w:val="79ED1CBA"/>
    <w:rsid w:val="79F9470E"/>
    <w:rsid w:val="7A1011DB"/>
    <w:rsid w:val="7AD23BCC"/>
    <w:rsid w:val="7ADE7F0E"/>
    <w:rsid w:val="7BAA54E6"/>
    <w:rsid w:val="7BD82281"/>
    <w:rsid w:val="7BDC0BC5"/>
    <w:rsid w:val="7C80516B"/>
    <w:rsid w:val="7D1E3BF7"/>
    <w:rsid w:val="7D3C343B"/>
    <w:rsid w:val="7D6C510D"/>
    <w:rsid w:val="7E2023B9"/>
    <w:rsid w:val="7E476BA2"/>
    <w:rsid w:val="7E4E5CBF"/>
    <w:rsid w:val="7E622475"/>
    <w:rsid w:val="7ED27080"/>
    <w:rsid w:val="7F1B7C65"/>
    <w:rsid w:val="7F225C9F"/>
    <w:rsid w:val="7F6C4AB9"/>
    <w:rsid w:val="7F8731E0"/>
    <w:rsid w:val="7FA075C6"/>
    <w:rsid w:val="7FD21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iPriority="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iPriority="0" w:semiHidden="0" w:name="Body Text 3"/>
    <w:lsdException w:uiPriority="0" w:name="Body Text Indent 2"/>
    <w:lsdException w:uiPriority="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iPriority="0" w:name="Strong"/>
    <w:lsdException w:qFormat="1" w:uiPriority="0" w:name="Emphasis"/>
    <w:lsdException w:qFormat="1"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2"/>
    <w:qFormat/>
    <w:uiPriority w:val="0"/>
    <w:pPr>
      <w:widowControl w:val="0"/>
      <w:spacing w:line="300" w:lineRule="auto"/>
      <w:ind w:firstLine="200" w:firstLineChars="200"/>
      <w:jc w:val="both"/>
    </w:pPr>
    <w:rPr>
      <w:rFonts w:ascii="宋体" w:hAnsi="宋体" w:eastAsia="宋体" w:cs="Times New Roman"/>
      <w:sz w:val="22"/>
      <w:lang w:val="en-US" w:eastAsia="zh-CN" w:bidi="ar-SA"/>
    </w:rPr>
  </w:style>
  <w:style w:type="paragraph" w:styleId="5">
    <w:name w:val="heading 1"/>
    <w:basedOn w:val="1"/>
    <w:next w:val="1"/>
    <w:link w:val="53"/>
    <w:qFormat/>
    <w:uiPriority w:val="0"/>
    <w:pPr>
      <w:keepNext/>
      <w:keepLines/>
      <w:spacing w:before="240" w:after="240" w:line="240" w:lineRule="auto"/>
      <w:ind w:firstLine="0" w:firstLineChars="0"/>
      <w:jc w:val="center"/>
      <w:outlineLvl w:val="0"/>
    </w:pPr>
    <w:rPr>
      <w:rFonts w:ascii="黑体" w:hAnsi="黑体" w:eastAsia="黑体" w:cs="黑体"/>
      <w:bCs/>
      <w:kern w:val="44"/>
      <w:sz w:val="44"/>
      <w:szCs w:val="44"/>
    </w:rPr>
  </w:style>
  <w:style w:type="paragraph" w:styleId="6">
    <w:name w:val="heading 2"/>
    <w:basedOn w:val="1"/>
    <w:next w:val="1"/>
    <w:link w:val="54"/>
    <w:qFormat/>
    <w:uiPriority w:val="0"/>
    <w:pPr>
      <w:keepNext/>
      <w:keepLines/>
      <w:spacing w:before="120" w:after="120" w:line="240" w:lineRule="auto"/>
      <w:ind w:firstLine="0" w:firstLineChars="0"/>
      <w:jc w:val="left"/>
      <w:outlineLvl w:val="1"/>
    </w:pPr>
    <w:rPr>
      <w:rFonts w:ascii="黑体" w:hAnsi="黑体" w:eastAsia="黑体" w:cs="黑体"/>
      <w:bCs/>
      <w:iCs/>
      <w:kern w:val="2"/>
      <w:sz w:val="30"/>
      <w:szCs w:val="30"/>
    </w:rPr>
  </w:style>
  <w:style w:type="paragraph" w:styleId="7">
    <w:name w:val="heading 3"/>
    <w:basedOn w:val="1"/>
    <w:next w:val="1"/>
    <w:link w:val="52"/>
    <w:qFormat/>
    <w:uiPriority w:val="0"/>
    <w:pPr>
      <w:keepNext/>
      <w:keepLines/>
      <w:widowControl/>
      <w:tabs>
        <w:tab w:val="left" w:pos="3229"/>
      </w:tabs>
      <w:spacing w:before="120" w:after="120" w:line="240" w:lineRule="auto"/>
      <w:ind w:firstLine="0" w:firstLineChars="0"/>
      <w:jc w:val="left"/>
      <w:outlineLvl w:val="2"/>
    </w:pPr>
    <w:rPr>
      <w:rFonts w:ascii="Times New Roman" w:hAnsi="Times New Roman" w:eastAsia="黑体"/>
      <w:kern w:val="2"/>
      <w:sz w:val="24"/>
      <w:szCs w:val="24"/>
    </w:rPr>
  </w:style>
  <w:style w:type="paragraph" w:styleId="8">
    <w:name w:val="heading 4"/>
    <w:basedOn w:val="1"/>
    <w:next w:val="1"/>
    <w:link w:val="55"/>
    <w:qFormat/>
    <w:uiPriority w:val="0"/>
    <w:pPr>
      <w:keepNext/>
      <w:adjustRightInd w:val="0"/>
      <w:ind w:firstLine="0" w:firstLineChars="0"/>
      <w:jc w:val="left"/>
      <w:textAlignment w:val="baseline"/>
      <w:outlineLvl w:val="3"/>
    </w:pPr>
    <w:rPr>
      <w:rFonts w:ascii="黑体" w:hAnsi="黑体" w:eastAsia="黑体" w:cs="黑体"/>
      <w:szCs w:val="22"/>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jc w:val="left"/>
    </w:pPr>
    <w:rPr>
      <w:rFonts w:cs="宋体"/>
      <w:sz w:val="28"/>
      <w:szCs w:val="28"/>
    </w:rPr>
  </w:style>
  <w:style w:type="paragraph" w:styleId="3">
    <w:name w:val="Body Text Indent"/>
    <w:basedOn w:val="1"/>
    <w:next w:val="4"/>
    <w:unhideWhenUsed/>
    <w:qFormat/>
    <w:uiPriority w:val="0"/>
    <w:pPr>
      <w:ind w:left="420" w:leftChars="200"/>
    </w:pPr>
  </w:style>
  <w:style w:type="paragraph" w:styleId="4">
    <w:name w:val="envelope return"/>
    <w:basedOn w:val="1"/>
    <w:unhideWhenUsed/>
    <w:qFormat/>
    <w:uiPriority w:val="99"/>
    <w:pPr>
      <w:snapToGrid w:val="0"/>
      <w:spacing w:line="360" w:lineRule="auto"/>
    </w:pPr>
    <w:rPr>
      <w:rFonts w:ascii="Arial" w:hAnsi="Arial" w:cs="Arial"/>
    </w:rPr>
  </w:style>
  <w:style w:type="paragraph" w:styleId="9">
    <w:name w:val="toc 7"/>
    <w:basedOn w:val="1"/>
    <w:next w:val="1"/>
    <w:qFormat/>
    <w:uiPriority w:val="0"/>
    <w:pPr>
      <w:ind w:left="1320"/>
      <w:jc w:val="left"/>
    </w:pPr>
    <w:rPr>
      <w:rFonts w:ascii="Calibri" w:hAnsi="Calibri" w:cs="Calibri"/>
      <w:sz w:val="18"/>
      <w:szCs w:val="18"/>
    </w:rPr>
  </w:style>
  <w:style w:type="paragraph" w:styleId="10">
    <w:name w:val="Normal Indent"/>
    <w:basedOn w:val="1"/>
    <w:qFormat/>
    <w:uiPriority w:val="0"/>
    <w:pPr>
      <w:ind w:firstLine="420"/>
    </w:pPr>
  </w:style>
  <w:style w:type="paragraph" w:styleId="11">
    <w:name w:val="Document Map"/>
    <w:basedOn w:val="1"/>
    <w:unhideWhenUsed/>
    <w:qFormat/>
    <w:uiPriority w:val="0"/>
    <w:rPr>
      <w:rFonts w:hAnsi="Times New Roman"/>
      <w:kern w:val="2"/>
      <w:sz w:val="18"/>
      <w:szCs w:val="18"/>
    </w:rPr>
  </w:style>
  <w:style w:type="paragraph" w:styleId="12">
    <w:name w:val="toa heading"/>
    <w:basedOn w:val="1"/>
    <w:next w:val="1"/>
    <w:qFormat/>
    <w:uiPriority w:val="0"/>
    <w:rPr>
      <w:rFonts w:ascii="Arial" w:hAnsi="Arial"/>
      <w:sz w:val="24"/>
    </w:rPr>
  </w:style>
  <w:style w:type="paragraph" w:styleId="13">
    <w:name w:val="annotation text"/>
    <w:basedOn w:val="1"/>
    <w:unhideWhenUsed/>
    <w:qFormat/>
    <w:uiPriority w:val="0"/>
    <w:pPr>
      <w:jc w:val="left"/>
    </w:pPr>
    <w:rPr>
      <w:rFonts w:ascii="Times New Roman" w:hAnsi="Times New Roman"/>
      <w:kern w:val="2"/>
      <w:szCs w:val="24"/>
    </w:rPr>
  </w:style>
  <w:style w:type="paragraph" w:styleId="14">
    <w:name w:val="Body Text 3"/>
    <w:basedOn w:val="1"/>
    <w:unhideWhenUsed/>
    <w:qFormat/>
    <w:uiPriority w:val="0"/>
    <w:rPr>
      <w:rFonts w:hAnsi="Times New Roman"/>
      <w:kern w:val="2"/>
      <w:sz w:val="24"/>
    </w:rPr>
  </w:style>
  <w:style w:type="paragraph" w:styleId="15">
    <w:name w:val="Body Text"/>
    <w:basedOn w:val="1"/>
    <w:next w:val="16"/>
    <w:qFormat/>
    <w:uiPriority w:val="0"/>
    <w:pPr>
      <w:spacing w:after="120"/>
    </w:pPr>
    <w:rPr>
      <w:rFonts w:ascii="Times New Roman" w:hAnsi="Times New Roman"/>
      <w:kern w:val="2"/>
      <w:szCs w:val="24"/>
    </w:rPr>
  </w:style>
  <w:style w:type="paragraph" w:customStyle="1" w:styleId="16">
    <w:name w:val="style4"/>
    <w:basedOn w:val="1"/>
    <w:next w:val="17"/>
    <w:qFormat/>
    <w:uiPriority w:val="0"/>
    <w:pPr>
      <w:widowControl/>
      <w:spacing w:before="280" w:after="280"/>
    </w:pPr>
    <w:rPr>
      <w:rFonts w:ascii="宋体" w:eastAsia="宋体"/>
      <w:sz w:val="18"/>
    </w:rPr>
  </w:style>
  <w:style w:type="paragraph" w:customStyle="1" w:styleId="17">
    <w:name w:val="2"/>
    <w:next w:val="1"/>
    <w:qFormat/>
    <w:uiPriority w:val="0"/>
    <w:pPr>
      <w:widowControl w:val="0"/>
      <w:jc w:val="both"/>
    </w:pPr>
    <w:rPr>
      <w:rFonts w:ascii="Calibri" w:hAnsi="Calibri" w:eastAsia="宋体" w:cs="Times New Roman"/>
      <w:sz w:val="21"/>
      <w:szCs w:val="22"/>
      <w:lang w:val="en-US" w:eastAsia="zh-CN" w:bidi="ar-SA"/>
    </w:rPr>
  </w:style>
  <w:style w:type="paragraph" w:styleId="18">
    <w:name w:val="toc 5"/>
    <w:basedOn w:val="1"/>
    <w:next w:val="1"/>
    <w:qFormat/>
    <w:uiPriority w:val="0"/>
    <w:pPr>
      <w:ind w:left="880"/>
      <w:jc w:val="left"/>
    </w:pPr>
    <w:rPr>
      <w:rFonts w:ascii="Calibri" w:hAnsi="Calibri" w:cs="Calibri"/>
      <w:sz w:val="18"/>
      <w:szCs w:val="18"/>
    </w:rPr>
  </w:style>
  <w:style w:type="paragraph" w:styleId="19">
    <w:name w:val="toc 3"/>
    <w:basedOn w:val="1"/>
    <w:next w:val="1"/>
    <w:qFormat/>
    <w:uiPriority w:val="0"/>
    <w:pPr>
      <w:ind w:left="440"/>
      <w:jc w:val="left"/>
    </w:pPr>
    <w:rPr>
      <w:rFonts w:ascii="Calibri" w:hAnsi="Calibri" w:cs="Calibri"/>
      <w:i/>
      <w:iCs/>
      <w:sz w:val="20"/>
    </w:rPr>
  </w:style>
  <w:style w:type="paragraph" w:styleId="20">
    <w:name w:val="Plain Text"/>
    <w:basedOn w:val="1"/>
    <w:unhideWhenUsed/>
    <w:qFormat/>
    <w:uiPriority w:val="0"/>
    <w:rPr>
      <w:rFonts w:hAnsi="Courier New"/>
    </w:rPr>
  </w:style>
  <w:style w:type="paragraph" w:styleId="21">
    <w:name w:val="toc 8"/>
    <w:basedOn w:val="1"/>
    <w:next w:val="1"/>
    <w:qFormat/>
    <w:uiPriority w:val="0"/>
    <w:pPr>
      <w:ind w:left="1540"/>
      <w:jc w:val="left"/>
    </w:pPr>
    <w:rPr>
      <w:rFonts w:ascii="Calibri" w:hAnsi="Calibri" w:cs="Calibri"/>
      <w:sz w:val="18"/>
      <w:szCs w:val="18"/>
    </w:rPr>
  </w:style>
  <w:style w:type="paragraph" w:styleId="22">
    <w:name w:val="Date"/>
    <w:basedOn w:val="1"/>
    <w:next w:val="1"/>
    <w:link w:val="56"/>
    <w:qFormat/>
    <w:uiPriority w:val="0"/>
    <w:pPr>
      <w:ind w:left="100" w:leftChars="2500"/>
    </w:pPr>
  </w:style>
  <w:style w:type="paragraph" w:styleId="23">
    <w:name w:val="Balloon Text"/>
    <w:basedOn w:val="1"/>
    <w:link w:val="59"/>
    <w:qFormat/>
    <w:uiPriority w:val="0"/>
    <w:pPr>
      <w:spacing w:line="240" w:lineRule="auto"/>
    </w:pPr>
    <w:rPr>
      <w:sz w:val="18"/>
      <w:szCs w:val="18"/>
    </w:rPr>
  </w:style>
  <w:style w:type="paragraph" w:styleId="24">
    <w:name w:val="footer"/>
    <w:basedOn w:val="1"/>
    <w:link w:val="60"/>
    <w:unhideWhenUsed/>
    <w:qFormat/>
    <w:uiPriority w:val="99"/>
    <w:pPr>
      <w:tabs>
        <w:tab w:val="center" w:pos="4153"/>
        <w:tab w:val="right" w:pos="8306"/>
      </w:tabs>
      <w:snapToGrid w:val="0"/>
      <w:jc w:val="left"/>
    </w:pPr>
    <w:rPr>
      <w:rFonts w:ascii="Times New Roman" w:hAnsi="Times New Roman"/>
      <w:kern w:val="2"/>
      <w:sz w:val="18"/>
      <w:szCs w:val="18"/>
    </w:rPr>
  </w:style>
  <w:style w:type="paragraph" w:styleId="25">
    <w:name w:val="header"/>
    <w:basedOn w:val="1"/>
    <w:link w:val="58"/>
    <w:qFormat/>
    <w:uiPriority w:val="99"/>
    <w:pPr>
      <w:pBdr>
        <w:bottom w:val="single" w:color="auto" w:sz="4" w:space="1"/>
      </w:pBdr>
      <w:tabs>
        <w:tab w:val="center" w:pos="4153"/>
        <w:tab w:val="right" w:pos="8306"/>
      </w:tabs>
      <w:snapToGrid w:val="0"/>
      <w:spacing w:line="240" w:lineRule="auto"/>
      <w:ind w:firstLine="0" w:firstLineChars="0"/>
    </w:pPr>
    <w:rPr>
      <w:rFonts w:ascii="Times New Roman" w:hAnsi="Times New Roman"/>
      <w:kern w:val="2"/>
      <w:sz w:val="18"/>
      <w:szCs w:val="18"/>
    </w:rPr>
  </w:style>
  <w:style w:type="paragraph" w:styleId="26">
    <w:name w:val="toc 1"/>
    <w:basedOn w:val="1"/>
    <w:next w:val="1"/>
    <w:qFormat/>
    <w:uiPriority w:val="39"/>
    <w:pPr>
      <w:spacing w:before="120" w:after="120" w:line="360" w:lineRule="auto"/>
      <w:ind w:left="200" w:hanging="200" w:hangingChars="200"/>
      <w:jc w:val="left"/>
    </w:pPr>
    <w:rPr>
      <w:rFonts w:cs="宋体"/>
      <w:bCs/>
      <w:caps/>
      <w:sz w:val="20"/>
    </w:rPr>
  </w:style>
  <w:style w:type="paragraph" w:styleId="27">
    <w:name w:val="toc 4"/>
    <w:basedOn w:val="1"/>
    <w:next w:val="1"/>
    <w:qFormat/>
    <w:uiPriority w:val="0"/>
    <w:pPr>
      <w:ind w:left="660"/>
      <w:jc w:val="left"/>
    </w:pPr>
    <w:rPr>
      <w:rFonts w:ascii="Calibri" w:hAnsi="Calibri" w:cs="Calibri"/>
      <w:sz w:val="18"/>
      <w:szCs w:val="18"/>
    </w:rPr>
  </w:style>
  <w:style w:type="paragraph" w:styleId="28">
    <w:name w:val="footnote text"/>
    <w:basedOn w:val="1"/>
    <w:qFormat/>
    <w:uiPriority w:val="0"/>
    <w:pPr>
      <w:pBdr>
        <w:top w:val="none" w:color="auto" w:sz="0" w:space="1"/>
        <w:left w:val="none" w:color="auto" w:sz="0" w:space="4"/>
        <w:bottom w:val="none" w:color="auto" w:sz="0" w:space="1"/>
        <w:right w:val="none" w:color="auto" w:sz="0" w:space="4"/>
      </w:pBdr>
      <w:snapToGrid w:val="0"/>
      <w:jc w:val="left"/>
    </w:pPr>
    <w:rPr>
      <w:rFonts w:ascii="Times New Roman" w:hAnsi="Times New Roman"/>
      <w:kern w:val="2"/>
      <w:sz w:val="18"/>
      <w:szCs w:val="18"/>
    </w:rPr>
  </w:style>
  <w:style w:type="paragraph" w:styleId="29">
    <w:name w:val="toc 6"/>
    <w:basedOn w:val="1"/>
    <w:next w:val="1"/>
    <w:qFormat/>
    <w:uiPriority w:val="0"/>
    <w:pPr>
      <w:ind w:left="1100"/>
      <w:jc w:val="left"/>
    </w:pPr>
    <w:rPr>
      <w:rFonts w:ascii="Calibri" w:hAnsi="Calibri" w:cs="Calibri"/>
      <w:sz w:val="18"/>
      <w:szCs w:val="18"/>
    </w:rPr>
  </w:style>
  <w:style w:type="paragraph" w:styleId="30">
    <w:name w:val="toc 2"/>
    <w:basedOn w:val="1"/>
    <w:next w:val="1"/>
    <w:qFormat/>
    <w:uiPriority w:val="39"/>
    <w:pPr>
      <w:ind w:left="220"/>
      <w:jc w:val="left"/>
    </w:pPr>
    <w:rPr>
      <w:rFonts w:ascii="Calibri" w:hAnsi="Calibri" w:cs="Calibri"/>
      <w:smallCaps/>
      <w:sz w:val="20"/>
    </w:rPr>
  </w:style>
  <w:style w:type="paragraph" w:styleId="31">
    <w:name w:val="toc 9"/>
    <w:basedOn w:val="1"/>
    <w:next w:val="1"/>
    <w:qFormat/>
    <w:uiPriority w:val="0"/>
    <w:pPr>
      <w:ind w:left="1760"/>
      <w:jc w:val="left"/>
    </w:pPr>
    <w:rPr>
      <w:rFonts w:ascii="Calibri" w:hAnsi="Calibri" w:cs="Calibri"/>
      <w:sz w:val="18"/>
      <w:szCs w:val="18"/>
    </w:rPr>
  </w:style>
  <w:style w:type="paragraph" w:styleId="3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33">
    <w:name w:val="Normal (Web)"/>
    <w:basedOn w:val="1"/>
    <w:unhideWhenUsed/>
    <w:qFormat/>
    <w:uiPriority w:val="0"/>
    <w:pPr>
      <w:jc w:val="left"/>
    </w:pPr>
    <w:rPr>
      <w:sz w:val="24"/>
    </w:rPr>
  </w:style>
  <w:style w:type="paragraph" w:styleId="34">
    <w:name w:val="Title"/>
    <w:basedOn w:val="1"/>
    <w:next w:val="1"/>
    <w:link w:val="57"/>
    <w:qFormat/>
    <w:uiPriority w:val="0"/>
    <w:pPr>
      <w:spacing w:before="240" w:after="60"/>
      <w:jc w:val="center"/>
      <w:outlineLvl w:val="0"/>
    </w:pPr>
    <w:rPr>
      <w:rFonts w:ascii="Cambria" w:hAnsi="Cambria"/>
      <w:b/>
      <w:bCs/>
      <w:sz w:val="32"/>
      <w:szCs w:val="32"/>
    </w:rPr>
  </w:style>
  <w:style w:type="paragraph" w:styleId="35">
    <w:name w:val="Body Text First Indent"/>
    <w:basedOn w:val="15"/>
    <w:next w:val="1"/>
    <w:qFormat/>
    <w:uiPriority w:val="0"/>
    <w:pPr>
      <w:spacing w:after="120" w:afterLines="0"/>
      <w:ind w:firstLine="420" w:firstLineChars="100"/>
    </w:pPr>
    <w:rPr>
      <w:rFonts w:ascii="Times New Roman" w:hAnsi="Times New Roman"/>
      <w:kern w:val="0"/>
      <w:sz w:val="32"/>
      <w:szCs w:val="24"/>
    </w:rPr>
  </w:style>
  <w:style w:type="table" w:styleId="37">
    <w:name w:val="Table Grid"/>
    <w:basedOn w:val="3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semiHidden/>
    <w:unhideWhenUsed/>
    <w:qFormat/>
    <w:uiPriority w:val="0"/>
    <w:rPr>
      <w:b/>
    </w:rPr>
  </w:style>
  <w:style w:type="character" w:styleId="40">
    <w:name w:val="page number"/>
    <w:basedOn w:val="38"/>
    <w:qFormat/>
    <w:uiPriority w:val="0"/>
    <w:rPr>
      <w:rFonts w:ascii="Times New Roman" w:hAnsi="Times New Roman" w:eastAsia="宋体" w:cs="Times New Roman"/>
      <w:kern w:val="2"/>
      <w:sz w:val="21"/>
      <w:szCs w:val="24"/>
      <w:lang w:eastAsia="zh-CN"/>
    </w:rPr>
  </w:style>
  <w:style w:type="character" w:styleId="41">
    <w:name w:val="FollowedHyperlink"/>
    <w:basedOn w:val="38"/>
    <w:qFormat/>
    <w:uiPriority w:val="0"/>
    <w:rPr>
      <w:color w:val="4C4C4C"/>
      <w:u w:val="none"/>
    </w:rPr>
  </w:style>
  <w:style w:type="character" w:styleId="42">
    <w:name w:val="Emphasis"/>
    <w:basedOn w:val="38"/>
    <w:semiHidden/>
    <w:unhideWhenUsed/>
    <w:qFormat/>
    <w:uiPriority w:val="0"/>
  </w:style>
  <w:style w:type="character" w:styleId="43">
    <w:name w:val="Hyperlink"/>
    <w:unhideWhenUsed/>
    <w:qFormat/>
    <w:uiPriority w:val="99"/>
    <w:rPr>
      <w:rFonts w:hint="eastAsia" w:ascii="宋体" w:hAnsi="宋体" w:eastAsia="宋体" w:cs="宋体"/>
      <w:color w:val="333333"/>
      <w:kern w:val="2"/>
      <w:sz w:val="18"/>
      <w:szCs w:val="18"/>
      <w:u w:val="none"/>
      <w:lang w:eastAsia="zh-CN"/>
    </w:rPr>
  </w:style>
  <w:style w:type="character" w:styleId="44">
    <w:name w:val="footnote reference"/>
    <w:unhideWhenUsed/>
    <w:qFormat/>
    <w:uiPriority w:val="0"/>
    <w:rPr>
      <w:rFonts w:ascii="Times New Roman" w:hAnsi="Times New Roman" w:eastAsia="宋体" w:cs="Times New Roman"/>
      <w:kern w:val="2"/>
      <w:sz w:val="21"/>
      <w:szCs w:val="24"/>
      <w:vertAlign w:val="superscript"/>
      <w:lang w:eastAsia="zh-CN"/>
    </w:rPr>
  </w:style>
  <w:style w:type="paragraph" w:customStyle="1" w:styleId="45">
    <w:name w:val="样式 标题 3 + (中文) 黑体 小四 非加粗 段前: 7.8 磅 段后: 0 磅 行距: 固定值 20 磅"/>
    <w:basedOn w:val="7"/>
    <w:qFormat/>
    <w:uiPriority w:val="0"/>
    <w:pPr>
      <w:widowControl w:val="0"/>
      <w:spacing w:before="0" w:after="0" w:line="400" w:lineRule="exact"/>
      <w:jc w:val="both"/>
    </w:pPr>
    <w:rPr>
      <w:rFonts w:cs="宋体"/>
    </w:rPr>
  </w:style>
  <w:style w:type="paragraph" w:customStyle="1" w:styleId="46">
    <w:name w:val="默认段落字体 Para Char Char Char Char Char Char Char Char Char Char Char Char Char Char Char1 Char"/>
    <w:basedOn w:val="11"/>
    <w:qFormat/>
    <w:uiPriority w:val="0"/>
    <w:rPr>
      <w:rFonts w:ascii="Times New Roman"/>
      <w:sz w:val="21"/>
      <w:szCs w:val="24"/>
    </w:rPr>
  </w:style>
  <w:style w:type="paragraph" w:customStyle="1" w:styleId="47">
    <w:name w:val="表格"/>
    <w:basedOn w:val="1"/>
    <w:qFormat/>
    <w:uiPriority w:val="0"/>
    <w:pPr>
      <w:ind w:firstLine="0" w:firstLineChars="0"/>
      <w:textAlignment w:val="center"/>
    </w:pPr>
    <w:rPr>
      <w:rFonts w:cs="宋体"/>
      <w:szCs w:val="22"/>
    </w:rPr>
  </w:style>
  <w:style w:type="paragraph" w:customStyle="1" w:styleId="48">
    <w:name w:val="Table Paragraph"/>
    <w:basedOn w:val="1"/>
    <w:unhideWhenUsed/>
    <w:qFormat/>
    <w:uiPriority w:val="1"/>
    <w:rPr>
      <w:rFonts w:cs="宋体"/>
    </w:rPr>
  </w:style>
  <w:style w:type="paragraph" w:customStyle="1" w:styleId="49">
    <w:name w:val="列出段落1"/>
    <w:basedOn w:val="1"/>
    <w:unhideWhenUsed/>
    <w:qFormat/>
    <w:uiPriority w:val="0"/>
    <w:pPr>
      <w:ind w:firstLine="420"/>
    </w:pPr>
  </w:style>
  <w:style w:type="paragraph" w:customStyle="1" w:styleId="50">
    <w:name w:val="1"/>
    <w:basedOn w:val="1"/>
    <w:next w:val="1"/>
    <w:qFormat/>
    <w:uiPriority w:val="0"/>
  </w:style>
  <w:style w:type="paragraph" w:customStyle="1" w:styleId="51">
    <w:name w:val="WPSOffice手动目录 1"/>
    <w:qFormat/>
    <w:uiPriority w:val="0"/>
    <w:rPr>
      <w:rFonts w:ascii="Times New Roman" w:hAnsi="Times New Roman" w:eastAsia="宋体" w:cs="Times New Roman"/>
      <w:lang w:val="en-US" w:eastAsia="zh-CN" w:bidi="ar-SA"/>
    </w:rPr>
  </w:style>
  <w:style w:type="character" w:customStyle="1" w:styleId="52">
    <w:name w:val="标题 3 Char"/>
    <w:link w:val="7"/>
    <w:qFormat/>
    <w:uiPriority w:val="0"/>
    <w:rPr>
      <w:rFonts w:eastAsia="黑体"/>
      <w:kern w:val="2"/>
      <w:sz w:val="24"/>
      <w:szCs w:val="24"/>
    </w:rPr>
  </w:style>
  <w:style w:type="character" w:customStyle="1" w:styleId="53">
    <w:name w:val="标题 1 Char"/>
    <w:link w:val="5"/>
    <w:qFormat/>
    <w:uiPriority w:val="0"/>
    <w:rPr>
      <w:rFonts w:ascii="黑体" w:hAnsi="黑体" w:eastAsia="黑体" w:cs="黑体"/>
      <w:bCs/>
      <w:kern w:val="44"/>
      <w:sz w:val="44"/>
      <w:szCs w:val="44"/>
    </w:rPr>
  </w:style>
  <w:style w:type="character" w:customStyle="1" w:styleId="54">
    <w:name w:val="标题 2 Char"/>
    <w:link w:val="6"/>
    <w:qFormat/>
    <w:uiPriority w:val="0"/>
    <w:rPr>
      <w:rFonts w:ascii="黑体" w:hAnsi="黑体" w:eastAsia="黑体" w:cs="黑体"/>
      <w:bCs/>
      <w:iCs/>
      <w:kern w:val="2"/>
      <w:sz w:val="30"/>
      <w:szCs w:val="30"/>
    </w:rPr>
  </w:style>
  <w:style w:type="character" w:customStyle="1" w:styleId="55">
    <w:name w:val="标题 4 Char"/>
    <w:link w:val="8"/>
    <w:qFormat/>
    <w:uiPriority w:val="0"/>
    <w:rPr>
      <w:rFonts w:ascii="黑体" w:hAnsi="黑体" w:eastAsia="黑体" w:cs="黑体"/>
      <w:sz w:val="22"/>
      <w:szCs w:val="22"/>
    </w:rPr>
  </w:style>
  <w:style w:type="character" w:customStyle="1" w:styleId="56">
    <w:name w:val="日期 Char"/>
    <w:link w:val="22"/>
    <w:qFormat/>
    <w:uiPriority w:val="0"/>
    <w:rPr>
      <w:rFonts w:ascii="宋体" w:hAnsi="宋体" w:eastAsia="宋体" w:cs="Times New Roman"/>
      <w:kern w:val="2"/>
      <w:sz w:val="21"/>
      <w:szCs w:val="24"/>
      <w:lang w:eastAsia="zh-CN"/>
    </w:rPr>
  </w:style>
  <w:style w:type="character" w:customStyle="1" w:styleId="57">
    <w:name w:val="标题 Char"/>
    <w:link w:val="34"/>
    <w:qFormat/>
    <w:uiPriority w:val="0"/>
    <w:rPr>
      <w:rFonts w:ascii="Cambria" w:hAnsi="Cambria" w:eastAsia="宋体" w:cs="Times New Roman"/>
      <w:b/>
      <w:bCs/>
      <w:kern w:val="2"/>
      <w:sz w:val="32"/>
      <w:szCs w:val="32"/>
      <w:lang w:eastAsia="zh-CN"/>
    </w:rPr>
  </w:style>
  <w:style w:type="character" w:customStyle="1" w:styleId="58">
    <w:name w:val="页眉 Char"/>
    <w:link w:val="25"/>
    <w:qFormat/>
    <w:uiPriority w:val="99"/>
    <w:rPr>
      <w:kern w:val="2"/>
      <w:sz w:val="18"/>
      <w:szCs w:val="18"/>
    </w:rPr>
  </w:style>
  <w:style w:type="character" w:customStyle="1" w:styleId="59">
    <w:name w:val="批注框文本 Char"/>
    <w:link w:val="23"/>
    <w:qFormat/>
    <w:uiPriority w:val="0"/>
    <w:rPr>
      <w:rFonts w:ascii="宋体" w:hAnsi="宋体" w:eastAsia="宋体" w:cs="Times New Roman"/>
      <w:kern w:val="2"/>
      <w:sz w:val="18"/>
      <w:szCs w:val="18"/>
      <w:lang w:eastAsia="zh-CN"/>
    </w:rPr>
  </w:style>
  <w:style w:type="character" w:customStyle="1" w:styleId="60">
    <w:name w:val="页脚 Char"/>
    <w:link w:val="24"/>
    <w:qFormat/>
    <w:uiPriority w:val="99"/>
    <w:rPr>
      <w:kern w:val="2"/>
      <w:sz w:val="18"/>
      <w:szCs w:val="18"/>
    </w:rPr>
  </w:style>
  <w:style w:type="paragraph" w:customStyle="1" w:styleId="61">
    <w:name w:val="p0"/>
    <w:basedOn w:val="1"/>
    <w:qFormat/>
    <w:uiPriority w:val="0"/>
    <w:pPr>
      <w:widowControl/>
    </w:pPr>
    <w:rPr>
      <w:rFonts w:ascii="Calibri" w:hAnsi="Calibri"/>
      <w:kern w:val="0"/>
    </w:rPr>
  </w:style>
  <w:style w:type="character" w:customStyle="1" w:styleId="62">
    <w:name w:val="NormalCharacter"/>
    <w:link w:val="1"/>
    <w:qFormat/>
    <w:uiPriority w:val="0"/>
    <w:rPr>
      <w:rFonts w:ascii="宋体" w:hAnsi="宋体" w:eastAsia="宋体" w:cs="Times New Roman"/>
      <w:sz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1430</Words>
  <Characters>8156</Characters>
  <Lines>67</Lines>
  <Paragraphs>19</Paragraphs>
  <TotalTime>0</TotalTime>
  <ScaleCrop>false</ScaleCrop>
  <LinksUpToDate>false</LinksUpToDate>
  <CharactersWithSpaces>9567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2019-09-03T14:19:00Z</dcterms:created>
  <cp:lastPrinted>2020-07-14T08:28:00Z</cp:lastPrinted>
  <dcterms:modified xsi:type="dcterms:W3CDTF">2020-07-14T09:17:43Z</dcterms:modified>
  <dc:title>安徽省交通控股集团有限公司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