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hint="eastAsia" w:ascii="仿宋_GB2312" w:hAnsi="仿宋_GB2312" w:eastAsia="仿宋_GB2312" w:cs="仿宋_GB2312"/>
          <w:b/>
          <w:bCs/>
          <w:sz w:val="56"/>
          <w:szCs w:val="56"/>
          <w:lang w:eastAsia="zh-CN"/>
        </w:rPr>
      </w:pPr>
    </w:p>
    <w:p>
      <w:pPr>
        <w:spacing w:line="800" w:lineRule="exact"/>
        <w:jc w:val="center"/>
        <w:rPr>
          <w:rFonts w:hint="eastAsia" w:ascii="仿宋_GB2312" w:hAnsi="仿宋_GB2312" w:eastAsia="仿宋_GB2312" w:cs="仿宋_GB2312"/>
          <w:b/>
          <w:bCs/>
          <w:sz w:val="52"/>
          <w:szCs w:val="52"/>
          <w:lang w:val="en-US" w:eastAsia="zh-CN"/>
        </w:rPr>
      </w:pPr>
      <w:r>
        <w:rPr>
          <w:rFonts w:hint="eastAsia" w:ascii="仿宋_GB2312" w:hAnsi="仿宋_GB2312" w:eastAsia="仿宋_GB2312" w:cs="仿宋_GB2312"/>
          <w:b/>
          <w:bCs/>
          <w:sz w:val="52"/>
          <w:szCs w:val="52"/>
          <w:lang w:val="en-US" w:eastAsia="zh-CN"/>
        </w:rPr>
        <w:t>安徽省霍山县医院机器设备竞价销售</w:t>
      </w:r>
    </w:p>
    <w:p>
      <w:pPr>
        <w:spacing w:line="440" w:lineRule="exact"/>
        <w:jc w:val="center"/>
        <w:rPr>
          <w:rFonts w:ascii="仿宋_GB2312" w:hAnsi="仿宋_GB2312" w:eastAsia="仿宋_GB2312" w:cs="仿宋_GB2312"/>
          <w:b/>
          <w:bCs/>
          <w:sz w:val="32"/>
          <w:szCs w:val="32"/>
        </w:rPr>
      </w:pPr>
    </w:p>
    <w:p>
      <w:pPr>
        <w:spacing w:line="440" w:lineRule="exact"/>
        <w:jc w:val="center"/>
        <w:rPr>
          <w:rFonts w:ascii="仿宋_GB2312" w:hAnsi="仿宋_GB2312" w:eastAsia="仿宋_GB2312" w:cs="仿宋_GB2312"/>
          <w:b/>
          <w:bCs/>
          <w:sz w:val="32"/>
          <w:szCs w:val="32"/>
        </w:rPr>
      </w:pPr>
    </w:p>
    <w:p>
      <w:pPr>
        <w:spacing w:line="800" w:lineRule="exact"/>
        <w:jc w:val="center"/>
        <w:rPr>
          <w:rFonts w:ascii="仿宋_GB2312" w:hAnsi="仿宋_GB2312" w:eastAsia="仿宋_GB2312"/>
          <w:b/>
          <w:bCs/>
          <w:sz w:val="56"/>
          <w:szCs w:val="56"/>
        </w:rPr>
      </w:pPr>
      <w:r>
        <w:rPr>
          <w:rFonts w:hint="eastAsia" w:ascii="仿宋_GB2312" w:hAnsi="仿宋_GB2312" w:eastAsia="仿宋_GB2312" w:cs="仿宋_GB2312"/>
          <w:b/>
          <w:bCs/>
          <w:sz w:val="56"/>
          <w:szCs w:val="56"/>
        </w:rPr>
        <w:t>竞</w:t>
      </w:r>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0" w:name="_Toc20894"/>
      <w:r>
        <w:rPr>
          <w:rFonts w:hint="eastAsia" w:ascii="仿宋_GB2312" w:hAnsi="仿宋_GB2312" w:eastAsia="仿宋_GB2312" w:cs="仿宋_GB2312"/>
          <w:b/>
          <w:bCs/>
          <w:sz w:val="56"/>
          <w:szCs w:val="56"/>
        </w:rPr>
        <w:t>价</w:t>
      </w:r>
      <w:bookmarkEnd w:id="0"/>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b/>
          <w:bCs/>
          <w:sz w:val="56"/>
          <w:szCs w:val="56"/>
        </w:rPr>
      </w:pPr>
      <w:bookmarkStart w:id="1" w:name="_Toc326"/>
      <w:r>
        <w:rPr>
          <w:rFonts w:hint="eastAsia" w:ascii="仿宋_GB2312" w:hAnsi="仿宋_GB2312" w:eastAsia="仿宋_GB2312" w:cs="仿宋_GB2312"/>
          <w:b/>
          <w:bCs/>
          <w:sz w:val="56"/>
          <w:szCs w:val="56"/>
        </w:rPr>
        <w:t>文</w:t>
      </w:r>
      <w:bookmarkEnd w:id="1"/>
    </w:p>
    <w:p>
      <w:pPr>
        <w:spacing w:line="800" w:lineRule="exact"/>
        <w:jc w:val="center"/>
        <w:rPr>
          <w:rFonts w:ascii="仿宋_GB2312" w:hAnsi="仿宋_GB2312" w:eastAsia="仿宋_GB2312"/>
          <w:b/>
          <w:bCs/>
          <w:sz w:val="56"/>
          <w:szCs w:val="56"/>
        </w:rPr>
      </w:pPr>
    </w:p>
    <w:p>
      <w:pPr>
        <w:spacing w:line="800" w:lineRule="exact"/>
        <w:jc w:val="center"/>
        <w:rPr>
          <w:rFonts w:ascii="仿宋_GB2312" w:hAnsi="仿宋_GB2312" w:eastAsia="仿宋_GB2312" w:cs="仿宋_GB2312"/>
          <w:b/>
          <w:bCs/>
          <w:sz w:val="72"/>
          <w:szCs w:val="72"/>
        </w:rPr>
      </w:pPr>
      <w:bookmarkStart w:id="2" w:name="_Toc12454"/>
      <w:r>
        <w:rPr>
          <w:rFonts w:hint="eastAsia" w:ascii="仿宋_GB2312" w:hAnsi="仿宋_GB2312" w:eastAsia="仿宋_GB2312" w:cs="仿宋_GB2312"/>
          <w:b/>
          <w:bCs/>
          <w:sz w:val="56"/>
          <w:szCs w:val="56"/>
        </w:rPr>
        <w:t>件</w:t>
      </w:r>
      <w:bookmarkEnd w:id="2"/>
    </w:p>
    <w:p>
      <w:pPr>
        <w:spacing w:line="660" w:lineRule="exact"/>
        <w:jc w:val="center"/>
        <w:rPr>
          <w:rFonts w:ascii="仿宋_GB2312" w:hAnsi="仿宋_GB2312" w:eastAsia="仿宋_GB2312" w:cs="仿宋_GB2312"/>
          <w:b/>
          <w:bCs/>
          <w:sz w:val="56"/>
          <w:szCs w:val="56"/>
        </w:rPr>
      </w:pPr>
    </w:p>
    <w:p>
      <w:pPr>
        <w:spacing w:line="660" w:lineRule="exact"/>
        <w:jc w:val="center"/>
        <w:rPr>
          <w:rFonts w:ascii="仿宋_GB2312" w:hAnsi="仿宋_GB2312" w:eastAsia="仿宋_GB2312" w:cs="仿宋_GB2312"/>
          <w:b/>
          <w:bCs/>
          <w:sz w:val="56"/>
          <w:szCs w:val="56"/>
        </w:rPr>
      </w:pPr>
    </w:p>
    <w:p>
      <w:pPr>
        <w:jc w:val="center"/>
        <w:rPr>
          <w:rFonts w:hint="default" w:ascii="宋体" w:hAnsi="宋体" w:cs="宋体"/>
          <w:b/>
          <w:color w:val="000000"/>
          <w:sz w:val="32"/>
          <w:lang w:val="en-US" w:eastAsia="zh-CN"/>
        </w:rPr>
      </w:pPr>
      <w:r>
        <w:rPr>
          <w:rFonts w:hint="eastAsia" w:ascii="宋体" w:hAnsi="宋体" w:cs="宋体"/>
          <w:b/>
          <w:color w:val="000000"/>
          <w:sz w:val="32"/>
        </w:rPr>
        <w:t>项目编号：</w:t>
      </w:r>
      <w:r>
        <w:rPr>
          <w:rFonts w:hint="eastAsia" w:ascii="宋体" w:hAnsi="宋体" w:cs="宋体"/>
          <w:b/>
          <w:color w:val="000000"/>
          <w:sz w:val="32"/>
          <w:lang w:eastAsia="zh-CN"/>
        </w:rPr>
        <w:t>DBSXS-2024-001</w:t>
      </w:r>
    </w:p>
    <w:p>
      <w:pPr>
        <w:pStyle w:val="29"/>
        <w:autoSpaceDN w:val="0"/>
        <w:adjustRightInd w:val="0"/>
        <w:snapToGrid w:val="0"/>
        <w:spacing w:line="800" w:lineRule="exact"/>
        <w:jc w:val="center"/>
        <w:rPr>
          <w:rFonts w:hint="default" w:hAnsi="宋体" w:eastAsia="宋体" w:cs="Times New Roman"/>
          <w:b/>
          <w:color w:val="000000"/>
          <w:kern w:val="2"/>
          <w:sz w:val="32"/>
          <w:szCs w:val="20"/>
          <w:lang w:val="en-US" w:eastAsia="zh-CN"/>
        </w:rPr>
      </w:pPr>
      <w:r>
        <w:rPr>
          <w:rFonts w:hint="eastAsia"/>
          <w:b/>
          <w:spacing w:val="11"/>
          <w:sz w:val="32"/>
          <w:szCs w:val="15"/>
        </w:rPr>
        <w:t>委托</w:t>
      </w:r>
      <w:r>
        <w:rPr>
          <w:rFonts w:hint="eastAsia"/>
          <w:b/>
          <w:spacing w:val="11"/>
          <w:sz w:val="32"/>
          <w:szCs w:val="15"/>
          <w:lang w:val="en-US" w:eastAsia="zh-CN"/>
        </w:rPr>
        <w:t>人</w:t>
      </w:r>
      <w:r>
        <w:rPr>
          <w:rFonts w:hint="eastAsia"/>
          <w:b/>
          <w:spacing w:val="11"/>
          <w:sz w:val="32"/>
          <w:szCs w:val="15"/>
        </w:rPr>
        <w:t>：</w:t>
      </w:r>
      <w:r>
        <w:rPr>
          <w:rFonts w:hint="eastAsia" w:hAnsi="宋体" w:cs="Times New Roman"/>
          <w:b/>
          <w:color w:val="000000"/>
          <w:spacing w:val="11"/>
          <w:kern w:val="2"/>
          <w:sz w:val="32"/>
          <w:szCs w:val="20"/>
          <w:lang w:val="en-US" w:eastAsia="zh-CN"/>
        </w:rPr>
        <w:t>安徽省霍山县医院</w:t>
      </w:r>
    </w:p>
    <w:p>
      <w:pPr>
        <w:adjustRightInd w:val="0"/>
        <w:snapToGrid w:val="0"/>
        <w:spacing w:line="800" w:lineRule="exact"/>
        <w:jc w:val="center"/>
        <w:rPr>
          <w:rFonts w:hint="eastAsia" w:ascii="宋体" w:eastAsia="宋体"/>
          <w:b/>
          <w:color w:val="000000"/>
          <w:spacing w:val="20"/>
          <w:sz w:val="32"/>
          <w:szCs w:val="20"/>
          <w:lang w:eastAsia="zh-CN"/>
        </w:rPr>
      </w:pPr>
      <w:r>
        <w:rPr>
          <w:rFonts w:hint="eastAsia" w:ascii="宋体" w:hAnsi="宋体"/>
          <w:b/>
          <w:spacing w:val="20"/>
          <w:sz w:val="32"/>
          <w:szCs w:val="20"/>
        </w:rPr>
        <w:t>代理机构：</w:t>
      </w:r>
      <w:r>
        <w:rPr>
          <w:rFonts w:hint="eastAsia" w:ascii="宋体" w:hAnsi="宋体"/>
          <w:b/>
          <w:color w:val="000000"/>
          <w:spacing w:val="20"/>
          <w:sz w:val="32"/>
          <w:szCs w:val="20"/>
          <w:lang w:eastAsia="zh-CN"/>
        </w:rPr>
        <w:t>安徽大别山工程咨询有限公司</w:t>
      </w:r>
    </w:p>
    <w:p>
      <w:pPr>
        <w:spacing w:line="800" w:lineRule="exact"/>
        <w:jc w:val="center"/>
        <w:rPr>
          <w:rFonts w:hint="eastAsia" w:ascii="宋体" w:hAnsi="宋体"/>
          <w:b/>
          <w:spacing w:val="46"/>
          <w:sz w:val="32"/>
          <w:szCs w:val="32"/>
          <w:lang w:val="en-US" w:eastAsia="zh-CN"/>
        </w:rPr>
      </w:pPr>
      <w:r>
        <w:rPr>
          <w:rFonts w:hint="eastAsia" w:ascii="宋体" w:hAnsi="宋体"/>
          <w:b/>
          <w:spacing w:val="46"/>
          <w:sz w:val="32"/>
          <w:szCs w:val="32"/>
        </w:rPr>
        <w:t>二○</w:t>
      </w:r>
      <w:r>
        <w:rPr>
          <w:rFonts w:hint="eastAsia" w:ascii="宋体" w:hAnsi="宋体"/>
          <w:b/>
          <w:spacing w:val="46"/>
          <w:sz w:val="32"/>
          <w:szCs w:val="32"/>
          <w:lang w:val="en-US" w:eastAsia="zh-CN"/>
        </w:rPr>
        <w:t>二四年一月</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cs="宋体"/>
          <w:b/>
          <w:bCs/>
          <w:kern w:val="2"/>
          <w:sz w:val="40"/>
          <w:szCs w:val="40"/>
          <w:lang w:val="en-US" w:eastAsia="zh-CN" w:bidi="ar-SA"/>
        </w:rPr>
        <w:sectPr>
          <w:headerReference r:id="rId5" w:type="first"/>
          <w:footerReference r:id="rId7" w:type="first"/>
          <w:headerReference r:id="rId3" w:type="default"/>
          <w:headerReference r:id="rId4" w:type="even"/>
          <w:footerReference r:id="rId6" w:type="even"/>
          <w:pgSz w:w="11906" w:h="16838"/>
          <w:pgMar w:top="1440" w:right="1474" w:bottom="1118" w:left="1588" w:header="851" w:footer="992" w:gutter="0"/>
          <w:pgNumType w:start="0"/>
          <w:cols w:space="425" w:num="1"/>
          <w:docGrid w:type="linesAndChars" w:linePitch="312" w:charSpace="0"/>
        </w:sectPr>
      </w:pPr>
    </w:p>
    <w:p>
      <w:pPr>
        <w:keepNext w:val="0"/>
        <w:keepLines w:val="0"/>
        <w:widowControl/>
        <w:suppressLineNumbers w:val="0"/>
        <w:spacing w:before="0" w:beforeAutospacing="0" w:after="0" w:afterAutospacing="0" w:line="380" w:lineRule="atLeast"/>
        <w:ind w:right="0"/>
        <w:jc w:val="center"/>
        <w:rPr>
          <w:rFonts w:hint="eastAsia" w:ascii="宋体" w:hAnsi="宋体" w:eastAsia="宋体" w:cs="宋体"/>
          <w:b/>
          <w:bCs/>
          <w:kern w:val="2"/>
          <w:sz w:val="40"/>
          <w:szCs w:val="40"/>
          <w:lang w:val="en-US" w:eastAsia="zh-CN" w:bidi="ar-SA"/>
        </w:rPr>
      </w:pPr>
      <w:r>
        <w:rPr>
          <w:rFonts w:hint="eastAsia" w:ascii="宋体" w:hAnsi="宋体" w:cs="宋体"/>
          <w:b/>
          <w:bCs/>
          <w:kern w:val="2"/>
          <w:sz w:val="44"/>
          <w:szCs w:val="44"/>
          <w:lang w:val="en-US" w:eastAsia="zh-CN" w:bidi="ar-SA"/>
        </w:rPr>
        <w:t>安徽省霍山县医院机器设备竞价销售</w:t>
      </w:r>
      <w:r>
        <w:rPr>
          <w:rFonts w:hint="eastAsia" w:ascii="宋体" w:hAnsi="宋体" w:eastAsia="宋体" w:cs="宋体"/>
          <w:b/>
          <w:bCs/>
          <w:kern w:val="2"/>
          <w:sz w:val="40"/>
          <w:szCs w:val="40"/>
          <w:lang w:val="en-US" w:eastAsia="zh-CN" w:bidi="ar-SA"/>
        </w:rPr>
        <w:t>公告</w:t>
      </w:r>
    </w:p>
    <w:p>
      <w:pPr>
        <w:keepNext w:val="0"/>
        <w:keepLines w:val="0"/>
        <w:widowControl/>
        <w:suppressLineNumbers w:val="0"/>
        <w:spacing w:before="0" w:beforeAutospacing="0" w:after="0" w:afterAutospacing="0" w:line="380" w:lineRule="atLeast"/>
        <w:ind w:left="0" w:right="0" w:firstLine="480"/>
        <w:jc w:val="center"/>
        <w:rPr>
          <w:rFonts w:hint="eastAsia" w:ascii="宋体" w:hAnsi="宋体" w:eastAsia="宋体" w:cs="宋体"/>
          <w:b/>
          <w:bCs/>
          <w:kern w:val="2"/>
          <w:sz w:val="40"/>
          <w:szCs w:val="40"/>
          <w:lang w:val="en-US" w:eastAsia="zh-CN" w:bidi="ar-SA"/>
        </w:rPr>
      </w:pPr>
    </w:p>
    <w:p>
      <w:pPr>
        <w:keepNext w:val="0"/>
        <w:keepLines w:val="0"/>
        <w:widowControl/>
        <w:suppressLineNumbers w:val="0"/>
        <w:spacing w:before="0" w:beforeAutospacing="0" w:after="0" w:afterAutospacing="0" w:line="400" w:lineRule="atLeast"/>
        <w:ind w:left="279" w:leftChars="133" w:right="0" w:firstLine="358" w:firstLineChars="128"/>
        <w:jc w:val="both"/>
        <w:rPr>
          <w:rFonts w:hint="default"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受</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安徽省霍山县医院</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委托，</w:t>
      </w:r>
      <w:r>
        <w:rPr>
          <w:rFonts w:hint="eastAsia" w:ascii="宋体" w:hAnsi="宋体" w:eastAsia="宋体" w:cs="宋体"/>
          <w:b w:val="0"/>
          <w:bCs/>
          <w:i w:val="0"/>
          <w:caps w:val="0"/>
          <w:color w:val="auto"/>
          <w:spacing w:val="0"/>
          <w:kern w:val="0"/>
          <w:sz w:val="28"/>
          <w:szCs w:val="28"/>
          <w:lang w:val="en-US" w:eastAsia="zh-CN" w:bidi="ar"/>
        </w:rPr>
        <w:t>定于</w:t>
      </w:r>
      <w:r>
        <w:rPr>
          <w:rFonts w:hint="eastAsia" w:ascii="宋体" w:hAnsi="宋体" w:cs="宋体"/>
          <w:b w:val="0"/>
          <w:bCs/>
          <w:i w:val="0"/>
          <w:caps w:val="0"/>
          <w:color w:val="auto"/>
          <w:spacing w:val="0"/>
          <w:kern w:val="0"/>
          <w:sz w:val="28"/>
          <w:szCs w:val="28"/>
          <w:lang w:val="en-US" w:eastAsia="zh-CN" w:bidi="ar"/>
        </w:rPr>
        <w:t>2024年1月22</w:t>
      </w:r>
      <w:r>
        <w:rPr>
          <w:rFonts w:hint="eastAsia" w:ascii="宋体" w:hAnsi="宋体" w:eastAsia="宋体" w:cs="宋体"/>
          <w:b w:val="0"/>
          <w:bCs/>
          <w:i w:val="0"/>
          <w:caps w:val="0"/>
          <w:color w:val="auto"/>
          <w:spacing w:val="0"/>
          <w:kern w:val="0"/>
          <w:sz w:val="28"/>
          <w:szCs w:val="28"/>
          <w:lang w:val="en-US" w:eastAsia="zh-CN" w:bidi="ar"/>
        </w:rPr>
        <w:t>日</w:t>
      </w:r>
      <w:r>
        <w:rPr>
          <w:rFonts w:hint="eastAsia" w:ascii="宋体" w:hAnsi="宋体" w:cs="宋体"/>
          <w:b w:val="0"/>
          <w:bCs/>
          <w:i w:val="0"/>
          <w:caps w:val="0"/>
          <w:color w:val="auto"/>
          <w:spacing w:val="0"/>
          <w:kern w:val="0"/>
          <w:sz w:val="28"/>
          <w:szCs w:val="28"/>
          <w:lang w:val="en-US" w:eastAsia="zh-CN" w:bidi="ar"/>
        </w:rPr>
        <w:t>10</w:t>
      </w:r>
      <w:r>
        <w:rPr>
          <w:rFonts w:hint="eastAsia" w:ascii="宋体" w:hAnsi="宋体" w:eastAsia="宋体" w:cs="宋体"/>
          <w:b w:val="0"/>
          <w:bCs/>
          <w:i w:val="0"/>
          <w:caps w:val="0"/>
          <w:color w:val="auto"/>
          <w:spacing w:val="0"/>
          <w:kern w:val="0"/>
          <w:sz w:val="28"/>
          <w:szCs w:val="28"/>
          <w:lang w:val="en-US" w:eastAsia="zh-CN" w:bidi="ar"/>
        </w:rPr>
        <w:t>时</w:t>
      </w:r>
      <w:r>
        <w:rPr>
          <w:rFonts w:hint="eastAsia" w:ascii="宋体" w:hAnsi="宋体" w:cs="宋体"/>
          <w:b w:val="0"/>
          <w:bCs/>
          <w:i w:val="0"/>
          <w:caps w:val="0"/>
          <w:color w:val="auto"/>
          <w:spacing w:val="0"/>
          <w:kern w:val="0"/>
          <w:sz w:val="28"/>
          <w:szCs w:val="28"/>
          <w:lang w:val="en-US" w:eastAsia="zh-CN" w:bidi="ar"/>
        </w:rPr>
        <w:t>00</w:t>
      </w:r>
      <w:r>
        <w:rPr>
          <w:rFonts w:hint="eastAsia" w:ascii="宋体" w:hAnsi="宋体" w:eastAsia="宋体" w:cs="宋体"/>
          <w:b w:val="0"/>
          <w:bCs/>
          <w:i w:val="0"/>
          <w:caps w:val="0"/>
          <w:color w:val="auto"/>
          <w:spacing w:val="0"/>
          <w:kern w:val="0"/>
          <w:sz w:val="28"/>
          <w:szCs w:val="28"/>
          <w:lang w:val="en-US" w:eastAsia="zh-CN" w:bidi="ar"/>
        </w:rPr>
        <w:t>分在</w:t>
      </w:r>
      <w:r>
        <w:rPr>
          <w:rFonts w:hint="eastAsia" w:ascii="宋体" w:hAnsi="宋体" w:cs="宋体"/>
          <w:b w:val="0"/>
          <w:bCs/>
          <w:i w:val="0"/>
          <w:caps w:val="0"/>
          <w:color w:val="auto"/>
          <w:spacing w:val="0"/>
          <w:kern w:val="0"/>
          <w:sz w:val="28"/>
          <w:szCs w:val="28"/>
          <w:lang w:val="en-US" w:eastAsia="zh-CN" w:bidi="ar"/>
        </w:rPr>
        <w:t>安徽大别山工程咨询有限公司二楼20</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1室，</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安徽省霍山县医院机器设备</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进行公开竞价销售，具体事项公告如下：</w:t>
      </w:r>
    </w:p>
    <w:p>
      <w:pPr>
        <w:keepNext w:val="0"/>
        <w:keepLines w:val="0"/>
        <w:widowControl/>
        <w:numPr>
          <w:ilvl w:val="0"/>
          <w:numId w:val="0"/>
        </w:numPr>
        <w:suppressLineNumbers w:val="0"/>
        <w:spacing w:before="0" w:beforeAutospacing="0" w:after="0" w:afterAutospacing="0" w:line="380" w:lineRule="atLeast"/>
        <w:ind w:left="480" w:leftChars="0" w:right="0" w:rightChars="0"/>
        <w:jc w:val="both"/>
        <w:rPr>
          <w:rFonts w:hint="eastAsia" w:ascii="宋体" w:hAnsi="宋体" w:eastAsia="宋体" w:cs="宋体"/>
          <w:b/>
          <w:bCs/>
          <w:i w:val="0"/>
          <w:caps w:val="0"/>
          <w:color w:val="000000"/>
          <w:spacing w:val="0"/>
          <w:kern w:val="0"/>
          <w:sz w:val="24"/>
          <w:szCs w:val="24"/>
          <w:shd w:val="clear" w:fill="FFFFFF"/>
          <w:lang w:val="en-US" w:eastAsia="zh-CN" w:bidi="ar"/>
        </w:rPr>
      </w:pPr>
      <w:r>
        <w:rPr>
          <w:rFonts w:hint="eastAsia" w:ascii="宋体" w:hAnsi="宋体" w:cs="宋体"/>
          <w:b/>
          <w:bCs/>
          <w:i w:val="0"/>
          <w:caps w:val="0"/>
          <w:color w:val="000000"/>
          <w:spacing w:val="0"/>
          <w:kern w:val="0"/>
          <w:sz w:val="24"/>
          <w:szCs w:val="24"/>
          <w:shd w:val="clear" w:fill="FFFFFF"/>
          <w:lang w:val="en-US" w:eastAsia="zh-CN" w:bidi="ar"/>
        </w:rPr>
        <w:t>一、</w:t>
      </w:r>
      <w:r>
        <w:rPr>
          <w:rFonts w:hint="eastAsia" w:ascii="宋体" w:hAnsi="宋体" w:eastAsia="宋体" w:cs="宋体"/>
          <w:b/>
          <w:bCs/>
          <w:i w:val="0"/>
          <w:caps w:val="0"/>
          <w:color w:val="000000"/>
          <w:spacing w:val="0"/>
          <w:kern w:val="0"/>
          <w:sz w:val="24"/>
          <w:szCs w:val="24"/>
          <w:shd w:val="clear" w:fill="FFFFFF"/>
          <w:lang w:val="en-US" w:eastAsia="zh-CN" w:bidi="ar"/>
        </w:rPr>
        <w:t>竞价标的名称及概况</w:t>
      </w:r>
    </w:p>
    <w:p>
      <w:pPr>
        <w:keepNext w:val="0"/>
        <w:keepLines w:val="0"/>
        <w:widowControl/>
        <w:numPr>
          <w:ilvl w:val="0"/>
          <w:numId w:val="0"/>
        </w:numPr>
        <w:suppressLineNumbers w:val="0"/>
        <w:spacing w:before="0" w:beforeAutospacing="0" w:after="0" w:afterAutospacing="0" w:line="380" w:lineRule="atLeast"/>
        <w:ind w:left="480" w:leftChars="0" w:right="0" w:rightChars="0"/>
        <w:jc w:val="both"/>
        <w:rPr>
          <w:rFonts w:hint="default" w:ascii="宋体" w:hAnsi="宋体" w:eastAsia="宋体" w:cs="宋体"/>
          <w:b/>
          <w:bCs/>
          <w:i w:val="0"/>
          <w:caps w:val="0"/>
          <w:color w:val="000000"/>
          <w:spacing w:val="0"/>
          <w:kern w:val="0"/>
          <w:sz w:val="24"/>
          <w:szCs w:val="24"/>
          <w:shd w:val="clear" w:fill="FFFFFF"/>
          <w:lang w:val="en-US" w:eastAsia="zh-CN" w:bidi="ar"/>
        </w:rPr>
      </w:pPr>
    </w:p>
    <w:tbl>
      <w:tblPr>
        <w:tblStyle w:val="11"/>
        <w:tblW w:w="9319"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666"/>
        <w:gridCol w:w="1424"/>
        <w:gridCol w:w="1370"/>
        <w:gridCol w:w="2606"/>
        <w:gridCol w:w="1439"/>
        <w:gridCol w:w="1814"/>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18" w:hRule="atLeast"/>
          <w:jc w:val="center"/>
        </w:trPr>
        <w:tc>
          <w:tcPr>
            <w:tcW w:w="2090" w:type="dxa"/>
            <w:gridSpan w:val="2"/>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竞价标的名称</w:t>
            </w:r>
          </w:p>
        </w:tc>
        <w:tc>
          <w:tcPr>
            <w:tcW w:w="7229" w:type="dxa"/>
            <w:gridSpan w:val="4"/>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安徽省霍山县医院机器设备</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503" w:hRule="atLeast"/>
          <w:jc w:val="center"/>
        </w:trPr>
        <w:tc>
          <w:tcPr>
            <w:tcW w:w="3460" w:type="dxa"/>
            <w:gridSpan w:val="3"/>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起始价（</w:t>
            </w:r>
            <w:r>
              <w:rPr>
                <w:rFonts w:hint="eastAsia" w:ascii="宋体" w:hAnsi="宋体" w:cs="宋体"/>
                <w:i w:val="0"/>
                <w:caps w:val="0"/>
                <w:color w:val="000000"/>
                <w:spacing w:val="0"/>
                <w:kern w:val="0"/>
                <w:sz w:val="24"/>
                <w:szCs w:val="24"/>
                <w:shd w:val="clear" w:color="auto" w:fill="FFFFFF"/>
                <w:lang w:val="en-US" w:eastAsia="zh-CN" w:bidi="ar"/>
              </w:rPr>
              <w:t>元</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ascii="宋体" w:hAnsi="宋体" w:cs="宋体"/>
                <w:i w:val="0"/>
                <w:caps w:val="0"/>
                <w:color w:val="000000"/>
                <w:spacing w:val="0"/>
                <w:kern w:val="0"/>
                <w:sz w:val="24"/>
                <w:szCs w:val="24"/>
                <w:shd w:val="clear" w:color="auto" w:fill="FFFFFF"/>
                <w:lang w:val="en-US" w:eastAsia="zh-CN" w:bidi="ar"/>
              </w:rPr>
              <w:t>46000.00元</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auto"/>
          <w:tblCellMar>
            <w:top w:w="0" w:type="dxa"/>
            <w:left w:w="0" w:type="dxa"/>
            <w:bottom w:w="0" w:type="dxa"/>
            <w:right w:w="0" w:type="dxa"/>
          </w:tblCellMar>
        </w:tblPrEx>
        <w:trPr>
          <w:trHeight w:val="477" w:hRule="atLeast"/>
          <w:jc w:val="center"/>
        </w:trPr>
        <w:tc>
          <w:tcPr>
            <w:tcW w:w="666"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标</w:t>
            </w:r>
          </w:p>
          <w:p>
            <w:pPr>
              <w:keepNext w:val="0"/>
              <w:keepLines w:val="0"/>
              <w:widowControl/>
              <w:suppressLineNumbers w:val="0"/>
              <w:spacing w:before="0" w:beforeAutospacing="0" w:after="0" w:afterAutospacing="0" w:line="380" w:lineRule="atLeast"/>
              <w:ind w:right="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的</w:t>
            </w:r>
          </w:p>
          <w:p>
            <w:pPr>
              <w:keepNext w:val="0"/>
              <w:keepLines w:val="0"/>
              <w:widowControl/>
              <w:suppressLineNumbers w:val="0"/>
              <w:spacing w:before="0" w:beforeAutospacing="0" w:after="0" w:afterAutospacing="0" w:line="380" w:lineRule="atLeast"/>
              <w:ind w:right="0" w:rightChars="0" w:firstLine="240" w:firstLineChars="100"/>
              <w:jc w:val="left"/>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概</w:t>
            </w:r>
          </w:p>
          <w:p>
            <w:pPr>
              <w:keepNext w:val="0"/>
              <w:keepLines w:val="0"/>
              <w:widowControl/>
              <w:suppressLineNumbers w:val="0"/>
              <w:spacing w:before="0" w:beforeAutospacing="0" w:after="0" w:afterAutospacing="0" w:line="380" w:lineRule="atLeast"/>
              <w:ind w:right="0" w:rightChars="0" w:firstLine="240" w:firstLineChars="100"/>
              <w:jc w:val="left"/>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况</w:t>
            </w:r>
          </w:p>
        </w:tc>
        <w:tc>
          <w:tcPr>
            <w:tcW w:w="2794" w:type="dxa"/>
            <w:gridSpan w:val="2"/>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pPr>
            <w:r>
              <w:rPr>
                <w:rFonts w:hint="eastAsia" w:ascii="宋体" w:hAnsi="宋体" w:eastAsia="宋体" w:cs="宋体"/>
                <w:i w:val="0"/>
                <w:caps w:val="0"/>
                <w:color w:val="000000"/>
                <w:spacing w:val="0"/>
                <w:kern w:val="0"/>
                <w:sz w:val="24"/>
                <w:szCs w:val="24"/>
                <w:shd w:val="clear" w:color="auto" w:fill="FFFFFF"/>
                <w:lang w:val="en-US" w:eastAsia="zh-CN" w:bidi="ar"/>
              </w:rPr>
              <w:t>标的位置</w:t>
            </w:r>
          </w:p>
        </w:tc>
        <w:tc>
          <w:tcPr>
            <w:tcW w:w="5859" w:type="dxa"/>
            <w:gridSpan w:val="3"/>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eastAsia="宋体" w:cs="Times New Roman"/>
                <w:sz w:val="21"/>
                <w:szCs w:val="21"/>
                <w:lang w:val="en-US" w:eastAsia="zh-CN"/>
              </w:rPr>
            </w:pPr>
            <w:r>
              <w:rPr>
                <w:rFonts w:hint="eastAsia" w:cs="Times New Roman"/>
                <w:sz w:val="21"/>
                <w:szCs w:val="21"/>
                <w:lang w:val="en-US" w:eastAsia="zh-CN"/>
              </w:rPr>
              <w:t>安徽省霍山县医院</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449"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424" w:type="dxa"/>
            <w:vMerge w:val="restart"/>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jc w:val="both"/>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基本</w:t>
            </w:r>
          </w:p>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情况</w:t>
            </w: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数量</w:t>
            </w:r>
          </w:p>
        </w:tc>
        <w:tc>
          <w:tcPr>
            <w:tcW w:w="260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sz w:val="24"/>
                <w:szCs w:val="24"/>
                <w:lang w:val="en-US" w:eastAsia="zh-CN"/>
              </w:rPr>
            </w:pPr>
            <w:r>
              <w:rPr>
                <w:rFonts w:hint="eastAsia" w:ascii="宋体" w:hAnsi="宋体" w:cs="宋体"/>
                <w:sz w:val="24"/>
                <w:szCs w:val="24"/>
                <w:lang w:val="en-US" w:eastAsia="zh-CN"/>
              </w:rPr>
              <w:t>霍山县医院德贷项目购买的2套HG医用分子筛制氧机系统</w:t>
            </w:r>
          </w:p>
        </w:tc>
        <w:tc>
          <w:tcPr>
            <w:tcW w:w="14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eastAsia="宋体" w:cs="宋体"/>
                <w:i w:val="0"/>
                <w:caps w:val="0"/>
                <w:color w:val="000000"/>
                <w:spacing w:val="0"/>
                <w:kern w:val="0"/>
                <w:sz w:val="24"/>
                <w:szCs w:val="24"/>
                <w:shd w:val="clear" w:color="auto" w:fill="FFFFFF"/>
                <w:lang w:val="en-US" w:eastAsia="zh-CN" w:bidi="ar"/>
              </w:rPr>
              <w:t>是否设置原承包人优先权</w:t>
            </w:r>
          </w:p>
        </w:tc>
        <w:tc>
          <w:tcPr>
            <w:tcW w:w="18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720" w:firstLineChars="300"/>
              <w:jc w:val="both"/>
              <w:rPr>
                <w:rFonts w:hint="default"/>
                <w:lang w:val="en-US"/>
              </w:rPr>
            </w:pPr>
            <w:r>
              <w:rPr>
                <w:rFonts w:hint="eastAsia" w:ascii="宋体" w:hAnsi="宋体" w:eastAsia="宋体" w:cs="宋体"/>
                <w:i w:val="0"/>
                <w:caps w:val="0"/>
                <w:color w:val="000000"/>
                <w:spacing w:val="0"/>
                <w:kern w:val="0"/>
                <w:sz w:val="24"/>
                <w:szCs w:val="24"/>
                <w:shd w:val="clear" w:color="auto" w:fill="FFFFFF"/>
                <w:lang w:val="en-US" w:eastAsia="zh-CN" w:bidi="ar"/>
              </w:rPr>
              <w:t>否</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54"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竞价人付款方式</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一次性</w:t>
            </w:r>
            <w:r>
              <w:rPr>
                <w:rFonts w:hint="eastAsia" w:ascii="宋体" w:hAnsi="宋体" w:eastAsia="宋体" w:cs="宋体"/>
                <w:i w:val="0"/>
                <w:caps w:val="0"/>
                <w:color w:val="000000"/>
                <w:spacing w:val="0"/>
                <w:kern w:val="0"/>
                <w:sz w:val="24"/>
                <w:szCs w:val="24"/>
                <w:shd w:val="clear" w:color="auto" w:fill="FFFFFF"/>
                <w:lang w:val="en-US" w:eastAsia="zh-CN" w:bidi="ar"/>
              </w:rPr>
              <w:t>支付</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i w:val="0"/>
                <w:caps w:val="0"/>
                <w:color w:val="000000"/>
                <w:spacing w:val="0"/>
                <w:kern w:val="0"/>
                <w:sz w:val="24"/>
                <w:szCs w:val="24"/>
                <w:shd w:val="clear" w:color="auto" w:fill="FFFFFF"/>
                <w:lang w:val="en-US" w:eastAsia="zh-CN" w:bidi="ar"/>
              </w:rPr>
            </w:pPr>
            <w:r>
              <w:rPr>
                <w:rFonts w:hint="eastAsia" w:ascii="宋体" w:hAnsi="宋体" w:cs="宋体"/>
                <w:i w:val="0"/>
                <w:caps w:val="0"/>
                <w:color w:val="000000"/>
                <w:spacing w:val="0"/>
                <w:kern w:val="0"/>
                <w:sz w:val="24"/>
                <w:szCs w:val="24"/>
                <w:shd w:val="clear" w:color="auto" w:fill="FFFFFF"/>
                <w:lang w:val="en-US" w:eastAsia="zh-CN" w:bidi="ar"/>
              </w:rPr>
              <w:t>保证金支付时间</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宋体" w:hAnsi="宋体" w:cs="宋体"/>
                <w:i w:val="0"/>
                <w:caps w:val="0"/>
                <w:color w:val="000000"/>
                <w:spacing w:val="0"/>
                <w:kern w:val="0"/>
                <w:sz w:val="24"/>
                <w:szCs w:val="24"/>
                <w:shd w:val="clear" w:color="auto" w:fill="FFFFFF"/>
                <w:lang w:val="en-US" w:eastAsia="zh-CN" w:bidi="ar"/>
              </w:rPr>
            </w:pPr>
            <w:r>
              <w:rPr>
                <w:rFonts w:hint="eastAsia" w:ascii="宋体" w:hAnsi="宋体" w:cs="宋体"/>
                <w:i w:val="0"/>
                <w:caps w:val="0"/>
                <w:color w:val="000000"/>
                <w:spacing w:val="0"/>
                <w:kern w:val="0"/>
                <w:sz w:val="24"/>
                <w:szCs w:val="24"/>
                <w:shd w:val="clear" w:color="auto" w:fill="FFFFFF"/>
                <w:lang w:val="en-US" w:eastAsia="zh-CN" w:bidi="ar"/>
              </w:rPr>
              <w:t>投标截止时间前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62"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vMerge w:val="continue"/>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370"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eastAsia" w:ascii="宋体" w:hAnsi="宋体" w:eastAsia="宋体" w:cs="宋体"/>
                <w:i w:val="0"/>
                <w:caps w:val="0"/>
                <w:color w:val="000000"/>
                <w:spacing w:val="0"/>
                <w:kern w:val="0"/>
                <w:sz w:val="24"/>
                <w:szCs w:val="24"/>
                <w:shd w:val="clear" w:color="auto" w:fill="FFFFFF"/>
                <w:lang w:val="en-US" w:eastAsia="zh-CN" w:bidi="ar"/>
              </w:rPr>
            </w:pPr>
            <w:r>
              <w:rPr>
                <w:rFonts w:hint="eastAsia" w:ascii="宋体" w:hAnsi="宋体" w:eastAsia="宋体" w:cs="宋体"/>
                <w:i w:val="0"/>
                <w:caps w:val="0"/>
                <w:color w:val="000000"/>
                <w:spacing w:val="0"/>
                <w:kern w:val="0"/>
                <w:sz w:val="24"/>
                <w:szCs w:val="24"/>
                <w:shd w:val="clear" w:color="auto" w:fill="FFFFFF"/>
                <w:lang w:val="en-US" w:eastAsia="zh-CN" w:bidi="ar"/>
              </w:rPr>
              <w:t>竞价</w:t>
            </w:r>
          </w:p>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保证金</w:t>
            </w:r>
          </w:p>
        </w:tc>
        <w:tc>
          <w:tcPr>
            <w:tcW w:w="260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sz w:val="21"/>
                <w:szCs w:val="21"/>
              </w:rPr>
            </w:pPr>
            <w:r>
              <w:rPr>
                <w:rFonts w:hint="eastAsia" w:ascii="宋体" w:hAnsi="宋体" w:cs="宋体"/>
                <w:i w:val="0"/>
                <w:caps w:val="0"/>
                <w:color w:val="000000"/>
                <w:spacing w:val="0"/>
                <w:kern w:val="0"/>
                <w:sz w:val="24"/>
                <w:szCs w:val="24"/>
                <w:shd w:val="clear" w:color="auto" w:fill="FFFFFF"/>
                <w:lang w:val="en-US" w:eastAsia="zh-CN" w:bidi="ar"/>
              </w:rPr>
              <w:t>壹万元整</w:t>
            </w:r>
            <w:r>
              <w:rPr>
                <w:rFonts w:hint="eastAsia" w:ascii="宋体" w:hAnsi="宋体" w:eastAsia="宋体" w:cs="宋体"/>
                <w:i w:val="0"/>
                <w:caps w:val="0"/>
                <w:color w:val="000000"/>
                <w:spacing w:val="0"/>
                <w:kern w:val="0"/>
                <w:sz w:val="24"/>
                <w:szCs w:val="24"/>
                <w:shd w:val="clear" w:color="auto" w:fill="FFFFFF"/>
                <w:lang w:val="en-US" w:eastAsia="zh-CN" w:bidi="ar"/>
              </w:rPr>
              <w:t>（¥</w:t>
            </w:r>
            <w:r>
              <w:rPr>
                <w:rFonts w:hint="eastAsia" w:ascii="宋体" w:hAnsi="宋体" w:cs="宋体"/>
                <w:i w:val="0"/>
                <w:caps w:val="0"/>
                <w:color w:val="000000"/>
                <w:spacing w:val="0"/>
                <w:kern w:val="0"/>
                <w:sz w:val="24"/>
                <w:szCs w:val="24"/>
                <w:shd w:val="clear" w:color="auto" w:fill="FFFFFF"/>
                <w:lang w:val="en-US" w:eastAsia="zh-CN" w:bidi="ar"/>
              </w:rPr>
              <w:t>10000.00</w:t>
            </w:r>
            <w:r>
              <w:rPr>
                <w:rFonts w:hint="eastAsia" w:ascii="宋体" w:hAnsi="宋体" w:eastAsia="宋体" w:cs="宋体"/>
                <w:i w:val="0"/>
                <w:caps w:val="0"/>
                <w:color w:val="000000"/>
                <w:spacing w:val="0"/>
                <w:kern w:val="0"/>
                <w:sz w:val="24"/>
                <w:szCs w:val="24"/>
                <w:shd w:val="clear" w:color="auto" w:fill="FFFFFF"/>
                <w:lang w:val="en-US" w:eastAsia="zh-CN" w:bidi="ar"/>
              </w:rPr>
              <w:t>）</w:t>
            </w:r>
          </w:p>
        </w:tc>
        <w:tc>
          <w:tcPr>
            <w:tcW w:w="1439"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rPr>
                <w:rFonts w:hint="default" w:ascii="Times New Roman" w:hAnsi="Times New Roman" w:cs="Times New Roman"/>
                <w:sz w:val="21"/>
                <w:szCs w:val="21"/>
              </w:rPr>
            </w:pPr>
            <w:r>
              <w:rPr>
                <w:rFonts w:hint="eastAsia" w:ascii="宋体" w:hAnsi="宋体" w:eastAsia="宋体" w:cs="宋体"/>
                <w:i w:val="0"/>
                <w:caps w:val="0"/>
                <w:color w:val="000000"/>
                <w:spacing w:val="0"/>
                <w:kern w:val="0"/>
                <w:sz w:val="24"/>
                <w:szCs w:val="24"/>
                <w:shd w:val="clear" w:color="auto" w:fill="FFFFFF"/>
                <w:lang w:val="en-US" w:eastAsia="zh-CN" w:bidi="ar"/>
              </w:rPr>
              <w:t>加价幅度</w:t>
            </w:r>
          </w:p>
        </w:tc>
        <w:tc>
          <w:tcPr>
            <w:tcW w:w="181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center"/>
            </w:pPr>
            <w:r>
              <w:rPr>
                <w:rFonts w:hint="eastAsia" w:ascii="宋体" w:hAnsi="宋体" w:cs="宋体"/>
                <w:i w:val="0"/>
                <w:caps w:val="0"/>
                <w:color w:val="000000"/>
                <w:spacing w:val="0"/>
                <w:kern w:val="0"/>
                <w:sz w:val="24"/>
                <w:szCs w:val="24"/>
                <w:shd w:val="clear" w:color="auto" w:fill="FFFFFF"/>
                <w:lang w:val="en-US" w:eastAsia="zh-CN" w:bidi="ar"/>
              </w:rPr>
              <w:t>壹仟元或壹仟元</w:t>
            </w:r>
            <w:r>
              <w:rPr>
                <w:rFonts w:hint="eastAsia" w:ascii="宋体" w:hAnsi="宋体" w:eastAsia="宋体" w:cs="宋体"/>
                <w:i w:val="0"/>
                <w:caps w:val="0"/>
                <w:color w:val="000000"/>
                <w:spacing w:val="0"/>
                <w:kern w:val="0"/>
                <w:sz w:val="24"/>
                <w:szCs w:val="24"/>
                <w:shd w:val="clear" w:color="auto" w:fill="FFFFFF"/>
                <w:lang w:val="en-US" w:eastAsia="zh-CN" w:bidi="ar"/>
              </w:rPr>
              <w:t>整数倍</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206" w:hRule="atLeast"/>
          <w:jc w:val="center"/>
        </w:trPr>
        <w:tc>
          <w:tcPr>
            <w:tcW w:w="666"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left="0" w:leftChars="0" w:right="0" w:rightChars="0" w:firstLine="480" w:firstLineChars="0"/>
              <w:jc w:val="both"/>
              <w:rPr>
                <w:rFonts w:hint="default" w:ascii="Times New Roman" w:hAnsi="Times New Roman" w:cs="Times New Roman"/>
                <w:b w:val="0"/>
                <w:i w:val="0"/>
                <w:caps w:val="0"/>
                <w:color w:val="666666"/>
                <w:spacing w:val="0"/>
                <w:sz w:val="18"/>
                <w:szCs w:val="18"/>
              </w:rPr>
            </w:pPr>
          </w:p>
        </w:tc>
        <w:tc>
          <w:tcPr>
            <w:tcW w:w="1424"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jc w:val="both"/>
              <w:rPr>
                <w:rFonts w:hint="default" w:ascii="Times New Roman" w:hAnsi="Times New Roman" w:cs="Times New Roman"/>
                <w:b w:val="0"/>
                <w:i w:val="0"/>
                <w:caps w:val="0"/>
                <w:color w:val="666666"/>
                <w:spacing w:val="0"/>
                <w:sz w:val="18"/>
                <w:szCs w:val="18"/>
              </w:rPr>
            </w:pPr>
            <w:r>
              <w:rPr>
                <w:rFonts w:hint="eastAsia" w:ascii="宋体" w:hAnsi="宋体" w:eastAsia="宋体" w:cs="宋体"/>
                <w:i w:val="0"/>
                <w:caps w:val="0"/>
                <w:color w:val="000000"/>
                <w:spacing w:val="0"/>
                <w:kern w:val="0"/>
                <w:sz w:val="24"/>
                <w:szCs w:val="24"/>
                <w:shd w:val="clear" w:color="auto" w:fill="FFFFFF"/>
                <w:lang w:val="en-US" w:eastAsia="zh-CN" w:bidi="ar"/>
              </w:rPr>
              <w:t>竞价内容</w:t>
            </w:r>
          </w:p>
        </w:tc>
        <w:tc>
          <w:tcPr>
            <w:tcW w:w="7229" w:type="dxa"/>
            <w:gridSpan w:val="4"/>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line="380" w:lineRule="atLeast"/>
              <w:ind w:right="0" w:rightChars="0" w:firstLine="480" w:firstLineChars="200"/>
              <w:jc w:val="both"/>
            </w:pPr>
            <w:r>
              <w:rPr>
                <w:rFonts w:hint="eastAsia" w:ascii="宋体" w:hAnsi="宋体" w:cs="宋体"/>
                <w:sz w:val="24"/>
                <w:szCs w:val="24"/>
                <w:lang w:val="en-US" w:eastAsia="zh-CN"/>
              </w:rPr>
              <w:t>霍山县医院德贷项目购买的2套HG医用分子筛制氧机系统（制氧机组：内含两台空压机，两台冷干机，两台制氧机，三台储气罐，一台增压机），设备2012年投入使用，于2016年停止使用至今，设备已无法正常使用，无法开机检测。</w:t>
            </w:r>
          </w:p>
        </w:tc>
      </w:tr>
    </w:tbl>
    <w:p>
      <w:pPr>
        <w:rPr>
          <w:rFonts w:hint="eastAsia" w:ascii="宋体" w:hAnsi="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br w:type="page"/>
      </w:r>
    </w:p>
    <w:p>
      <w:pPr>
        <w:keepNext w:val="0"/>
        <w:keepLines w:val="0"/>
        <w:widowControl/>
        <w:suppressLineNumbers w:val="0"/>
        <w:spacing w:before="0" w:beforeAutospacing="0" w:after="0" w:afterAutospacing="0" w:line="400" w:lineRule="atLeast"/>
        <w:ind w:left="0" w:right="0" w:firstLine="0"/>
        <w:jc w:val="both"/>
        <w:rPr>
          <w:rFonts w:hint="eastAsia" w:ascii="宋体" w:hAnsi="宋体" w:eastAsia="宋体" w:cs="宋体"/>
          <w:b/>
          <w:bCs w:val="0"/>
          <w:i w:val="0"/>
          <w:caps w:val="0"/>
          <w:color w:val="000000"/>
          <w:spacing w:val="0"/>
          <w:kern w:val="0"/>
          <w:sz w:val="28"/>
          <w:szCs w:val="28"/>
          <w:lang w:val="en-US" w:eastAsia="zh-CN" w:bidi="ar"/>
        </w:rPr>
      </w:pPr>
      <w:r>
        <w:rPr>
          <w:rFonts w:hint="eastAsia" w:ascii="宋体" w:hAnsi="宋体" w:cs="宋体"/>
          <w:b/>
          <w:bCs w:val="0"/>
          <w:i w:val="0"/>
          <w:caps w:val="0"/>
          <w:color w:val="000000"/>
          <w:spacing w:val="0"/>
          <w:kern w:val="0"/>
          <w:sz w:val="28"/>
          <w:szCs w:val="28"/>
          <w:lang w:val="en-US" w:eastAsia="zh-CN" w:bidi="ar"/>
        </w:rPr>
        <w:t>一、</w:t>
      </w:r>
      <w:r>
        <w:rPr>
          <w:rFonts w:hint="eastAsia" w:ascii="宋体" w:hAnsi="宋体" w:eastAsia="宋体" w:cs="宋体"/>
          <w:b/>
          <w:bCs w:val="0"/>
          <w:i w:val="0"/>
          <w:caps w:val="0"/>
          <w:color w:val="000000"/>
          <w:spacing w:val="0"/>
          <w:kern w:val="0"/>
          <w:sz w:val="28"/>
          <w:szCs w:val="28"/>
          <w:lang w:val="en-US" w:eastAsia="zh-CN" w:bidi="ar"/>
        </w:rPr>
        <w:t>特别说明：</w:t>
      </w:r>
    </w:p>
    <w:p>
      <w:pPr>
        <w:keepNext w:val="0"/>
        <w:keepLines w:val="0"/>
        <w:widowControl/>
        <w:suppressLineNumbers w:val="0"/>
        <w:spacing w:before="0" w:beforeAutospacing="0" w:after="0" w:afterAutospacing="0" w:line="400" w:lineRule="atLeast"/>
        <w:ind w:left="0" w:right="0" w:firstLine="480"/>
        <w:jc w:val="both"/>
        <w:rPr>
          <w:rFonts w:hint="eastAsia" w:asciiTheme="minorEastAsia" w:hAnsiTheme="minorEastAsia" w:eastAsiaTheme="minorEastAsia" w:cstheme="minorEastAsia"/>
          <w:color w:val="auto"/>
          <w:sz w:val="28"/>
          <w:szCs w:val="28"/>
          <w:highlight w:val="none"/>
          <w:lang w:val="en-US" w:eastAsia="zh-CN"/>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1、竞价</w:t>
      </w:r>
      <w:r>
        <w:rPr>
          <w:rFonts w:hint="eastAsia" w:asciiTheme="minorEastAsia" w:hAnsiTheme="minorEastAsia" w:eastAsiaTheme="minorEastAsia" w:cstheme="minorEastAsia"/>
          <w:color w:val="auto"/>
          <w:sz w:val="28"/>
          <w:szCs w:val="28"/>
          <w:highlight w:val="none"/>
        </w:rPr>
        <w:t>结束后，</w:t>
      </w:r>
      <w:r>
        <w:rPr>
          <w:rFonts w:hint="eastAsia" w:asciiTheme="minorEastAsia" w:hAnsiTheme="minorEastAsia" w:eastAsiaTheme="minorEastAsia" w:cstheme="minorEastAsia"/>
          <w:color w:val="auto"/>
          <w:sz w:val="28"/>
          <w:szCs w:val="28"/>
          <w:highlight w:val="none"/>
          <w:lang w:val="en-US" w:eastAsia="zh-CN"/>
        </w:rPr>
        <w:t>除竞得人外其他竞买人</w:t>
      </w:r>
      <w:r>
        <w:rPr>
          <w:rFonts w:hint="eastAsia" w:asciiTheme="minorEastAsia" w:hAnsi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lang w:val="en-US" w:eastAsia="zh-CN"/>
        </w:rPr>
        <w:t>保证金将在成交公示结束后5日内予以全额无息退还。</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eastAsiaTheme="minorEastAsia"/>
          <w:b w:val="0"/>
          <w:bCs/>
          <w:i w:val="0"/>
          <w:caps w:val="0"/>
          <w:color w:val="0000FF"/>
          <w:spacing w:val="0"/>
          <w:kern w:val="0"/>
          <w:sz w:val="28"/>
          <w:szCs w:val="28"/>
          <w:lang w:val="en-US" w:eastAsia="zh-CN" w:bidi="ar"/>
        </w:rPr>
      </w:pPr>
      <w:r>
        <w:rPr>
          <w:rFonts w:hint="eastAsia" w:asciiTheme="minorEastAsia" w:hAnsiTheme="minorEastAsia" w:eastAsiaTheme="minorEastAsia" w:cstheme="minorEastAsia"/>
          <w:color w:val="auto"/>
          <w:sz w:val="28"/>
          <w:szCs w:val="28"/>
          <w:highlight w:val="none"/>
          <w:lang w:val="en-US" w:eastAsia="zh-CN"/>
        </w:rPr>
        <w:t>2、</w:t>
      </w:r>
      <w:r>
        <w:rPr>
          <w:rFonts w:hint="eastAsia" w:asciiTheme="minorEastAsia" w:hAnsiTheme="minorEastAsia" w:eastAsiaTheme="minorEastAsia" w:cstheme="minorEastAsia"/>
          <w:color w:val="auto"/>
          <w:sz w:val="28"/>
          <w:szCs w:val="28"/>
          <w:highlight w:val="none"/>
        </w:rPr>
        <w:t>竞得人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期满</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日内凭成交通知书与委托人签订购销合同</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Theme="minorEastAsia" w:hAnsiTheme="minorEastAsia" w:eastAsiaTheme="minorEastAsia" w:cstheme="minorEastAsia"/>
          <w:color w:val="auto"/>
          <w:sz w:val="28"/>
          <w:szCs w:val="28"/>
          <w:highlight w:val="none"/>
        </w:rPr>
        <w:t>在签订</w:t>
      </w:r>
      <w:r>
        <w:rPr>
          <w:rFonts w:hint="eastAsia" w:asciiTheme="minorEastAsia" w:hAnsiTheme="minorEastAsia" w:eastAsiaTheme="minorEastAsia" w:cstheme="minorEastAsia"/>
          <w:color w:val="auto"/>
          <w:sz w:val="28"/>
          <w:szCs w:val="28"/>
          <w:highlight w:val="none"/>
          <w:lang w:val="en-US" w:eastAsia="zh-CN"/>
        </w:rPr>
        <w:t>合同</w:t>
      </w:r>
      <w:r>
        <w:rPr>
          <w:rFonts w:hint="eastAsia" w:asciiTheme="minorEastAsia" w:hAnsiTheme="minorEastAsia" w:eastAsiaTheme="minorEastAsia" w:cstheme="minorEastAsia"/>
          <w:color w:val="auto"/>
          <w:sz w:val="28"/>
          <w:szCs w:val="28"/>
          <w:highlight w:val="none"/>
        </w:rPr>
        <w:t>后</w:t>
      </w:r>
      <w:r>
        <w:rPr>
          <w:rFonts w:hint="eastAsia" w:asciiTheme="minorEastAsia" w:hAnsiTheme="minorEastAsia" w:cstheme="minorEastAsia"/>
          <w:color w:val="auto"/>
          <w:sz w:val="28"/>
          <w:szCs w:val="28"/>
          <w:highlight w:val="none"/>
          <w:lang w:val="en-US" w:eastAsia="zh-CN"/>
        </w:rPr>
        <w:t>2个工作</w:t>
      </w:r>
      <w:r>
        <w:rPr>
          <w:rFonts w:hint="eastAsia" w:asciiTheme="minorEastAsia" w:hAnsiTheme="minorEastAsia" w:eastAsiaTheme="minorEastAsia" w:cstheme="minorEastAsia"/>
          <w:color w:val="auto"/>
          <w:sz w:val="28"/>
          <w:szCs w:val="28"/>
          <w:highlight w:val="none"/>
        </w:rPr>
        <w:t>日内</w:t>
      </w:r>
      <w:r>
        <w:rPr>
          <w:rFonts w:hint="eastAsia" w:asciiTheme="minorEastAsia" w:hAnsiTheme="minorEastAsia" w:eastAsiaTheme="minorEastAsia" w:cstheme="minorEastAsia"/>
          <w:color w:val="auto"/>
          <w:sz w:val="28"/>
          <w:szCs w:val="28"/>
          <w:highlight w:val="none"/>
          <w:lang w:eastAsia="zh-CN"/>
        </w:rPr>
        <w:t>将全部成交价款汇至委托人指定账户，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否则视为竞得人主动放弃，竞价保证金不</w:t>
      </w:r>
      <w:r>
        <w:rPr>
          <w:rFonts w:hint="eastAsia" w:ascii="宋体" w:hAnsi="宋体" w:eastAsia="宋体" w:cs="宋体"/>
          <w:b w:val="0"/>
          <w:bCs/>
          <w:i w:val="0"/>
          <w:caps w:val="0"/>
          <w:color w:val="auto"/>
          <w:spacing w:val="0"/>
          <w:kern w:val="0"/>
          <w:sz w:val="28"/>
          <w:szCs w:val="28"/>
          <w:lang w:val="en-US" w:eastAsia="zh-CN" w:bidi="ar"/>
        </w:rPr>
        <w:t>予退还</w:t>
      </w:r>
      <w:r>
        <w:rPr>
          <w:rFonts w:hint="eastAsia" w:ascii="宋体" w:hAnsi="宋体" w:cs="宋体"/>
          <w:b w:val="0"/>
          <w:bCs/>
          <w:i w:val="0"/>
          <w:caps w:val="0"/>
          <w:color w:val="auto"/>
          <w:spacing w:val="0"/>
          <w:kern w:val="0"/>
          <w:sz w:val="28"/>
          <w:szCs w:val="28"/>
          <w:lang w:val="en-US" w:eastAsia="zh-CN" w:bidi="ar"/>
        </w:rPr>
        <w:t>；委托人在收到成交价款后</w:t>
      </w:r>
      <w:r>
        <w:rPr>
          <w:rFonts w:hint="eastAsia" w:asciiTheme="minorEastAsia" w:hAnsiTheme="minorEastAsia" w:eastAsiaTheme="minorEastAsia" w:cstheme="minorEastAsia"/>
          <w:color w:val="auto"/>
          <w:sz w:val="28"/>
          <w:szCs w:val="28"/>
          <w:highlight w:val="none"/>
          <w:lang w:val="en-US" w:eastAsia="zh-CN"/>
        </w:rPr>
        <w:t>5</w:t>
      </w:r>
      <w:r>
        <w:rPr>
          <w:rFonts w:hint="eastAsia" w:asciiTheme="minorEastAsia" w:hAnsiTheme="minorEastAsia" w:eastAsiaTheme="minorEastAsia" w:cstheme="minorEastAsia"/>
          <w:color w:val="auto"/>
          <w:sz w:val="28"/>
          <w:szCs w:val="28"/>
          <w:highlight w:val="none"/>
        </w:rPr>
        <w:t>日内全额无息退还</w:t>
      </w:r>
      <w:r>
        <w:rPr>
          <w:rFonts w:hint="eastAsia" w:asciiTheme="minorEastAsia" w:hAnsiTheme="minorEastAsia" w:eastAsiaTheme="minorEastAsia" w:cstheme="minorEastAsia"/>
          <w:color w:val="auto"/>
          <w:sz w:val="28"/>
          <w:szCs w:val="28"/>
          <w:highlight w:val="none"/>
          <w:lang w:val="en-US" w:eastAsia="zh-CN"/>
        </w:rPr>
        <w:t>竞价</w:t>
      </w:r>
      <w:r>
        <w:rPr>
          <w:rFonts w:hint="eastAsia" w:asciiTheme="minorEastAsia" w:hAnsiTheme="minorEastAsia" w:eastAsiaTheme="minorEastAsia" w:cstheme="minorEastAsia"/>
          <w:color w:val="auto"/>
          <w:sz w:val="28"/>
          <w:szCs w:val="28"/>
          <w:highlight w:val="none"/>
        </w:rPr>
        <w:t>保证金</w:t>
      </w:r>
      <w:r>
        <w:rPr>
          <w:rFonts w:hint="eastAsia" w:asciiTheme="minorEastAsia" w:hAnsiTheme="minorEastAsia" w:eastAsiaTheme="minorEastAsia" w:cstheme="minorEastAsia"/>
          <w:color w:val="auto"/>
          <w:sz w:val="28"/>
          <w:szCs w:val="28"/>
          <w:highlight w:val="none"/>
          <w:lang w:eastAsia="zh-CN"/>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3</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本次竞价以总价报价，报价不得低于起始价，以壹仟元或壹仟元的整数倍递增，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4</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、本次竞价标的</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物销售过程</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需竞得人独立完成</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严禁任何形式的转包行为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5</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、意向购买人</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可自行</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现场踏勘</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机器设备，</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缴纳保证金即视为认可所购产品</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的数量、功能、现状与</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质量，</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竞价确认后竞得人</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不得以任何理由要求调整</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标的</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价格或拒不</w:t>
      </w:r>
      <w:r>
        <w:rPr>
          <w:rFonts w:hint="eastAsia" w:ascii="宋体" w:hAnsi="宋体" w:cs="宋体"/>
          <w:b/>
          <w:bCs w:val="0"/>
          <w:i w:val="0"/>
          <w:iCs w:val="0"/>
          <w:caps w:val="0"/>
          <w:color w:val="000000" w:themeColor="text1"/>
          <w:spacing w:val="0"/>
          <w:kern w:val="0"/>
          <w:sz w:val="28"/>
          <w:szCs w:val="28"/>
          <w:lang w:val="en-US" w:eastAsia="zh-CN" w:bidi="ar"/>
          <w14:textFill>
            <w14:solidFill>
              <w14:schemeClr w14:val="tx1"/>
            </w14:solidFill>
          </w14:textFill>
        </w:rPr>
        <w:t>收货</w:t>
      </w:r>
      <w:r>
        <w:rPr>
          <w:rFonts w:hint="eastAsia" w:ascii="宋体" w:hAnsi="宋体" w:eastAsia="宋体" w:cs="宋体"/>
          <w:b/>
          <w:bCs w:val="0"/>
          <w:i w:val="0"/>
          <w:iCs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bCs w:val="0"/>
          <w:i w:val="0"/>
          <w:caps w:val="0"/>
          <w:color w:val="000000" w:themeColor="text1"/>
          <w:spacing w:val="0"/>
          <w:sz w:val="22"/>
          <w:szCs w:val="22"/>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二、竞价人资格条件</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w:t>
      </w:r>
      <w:r>
        <w:rPr>
          <w:rFonts w:hint="eastAsia" w:ascii="宋体" w:hAnsi="宋体" w:eastAsia="宋体" w:cs="宋体"/>
          <w:b w:val="0"/>
          <w:bCs/>
          <w:i w:val="0"/>
          <w:caps w:val="0"/>
          <w:color w:val="000000"/>
          <w:spacing w:val="0"/>
          <w:kern w:val="0"/>
          <w:sz w:val="28"/>
          <w:szCs w:val="28"/>
          <w:lang w:val="en-US" w:eastAsia="zh-CN" w:bidi="ar"/>
        </w:rPr>
        <w:t>具有独立法人</w:t>
      </w:r>
      <w:r>
        <w:rPr>
          <w:rFonts w:hint="eastAsia" w:ascii="宋体" w:hAnsi="宋体" w:cs="宋体"/>
          <w:b w:val="0"/>
          <w:bCs/>
          <w:i w:val="0"/>
          <w:caps w:val="0"/>
          <w:color w:val="000000"/>
          <w:spacing w:val="0"/>
          <w:kern w:val="0"/>
          <w:sz w:val="28"/>
          <w:szCs w:val="28"/>
          <w:lang w:val="en-US" w:eastAsia="zh-CN" w:bidi="ar"/>
        </w:rPr>
        <w:t>资格，须提供有效的营业执照</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2.竞价人不得为被人民法院列入失信被执行人；</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3.竞价人不得为被人民检察院列入行贿犯罪档案的；</w:t>
      </w:r>
    </w:p>
    <w:p>
      <w:pPr>
        <w:keepNext w:val="0"/>
        <w:keepLines w:val="0"/>
        <w:widowControl/>
        <w:suppressLineNumbers w:val="0"/>
        <w:spacing w:before="0" w:beforeAutospacing="0" w:after="0" w:afterAutospacing="0" w:line="400" w:lineRule="atLeast"/>
        <w:ind w:left="0" w:right="0" w:firstLine="48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4.竞价人不得为被税务部门列入重大税收违法案件当事人名单的；</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5.不接受联合体竞价。</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三、报名时间及方式</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本</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次竞价销售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无需报名，有意参加竞价的企业在投标截止时间前</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将竞价文件以及资格审查资料递交至竞价文件指定地点即可。潜在竞价人自行登录安徽</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霍山</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下载本项目竞价文件等（见附件）。</w:t>
      </w:r>
    </w:p>
    <w:p>
      <w:pPr>
        <w:keepNext w:val="0"/>
        <w:keepLines w:val="0"/>
        <w:widowControl/>
        <w:suppressLineNumbers w:val="0"/>
        <w:spacing w:before="0" w:beforeAutospacing="0" w:after="0" w:afterAutospacing="0" w:line="400" w:lineRule="atLeast"/>
        <w:ind w:left="0" w:right="0" w:firstLine="47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竞价人在开标截止时间前将</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竞价</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须知所需资料递交至竞价公告指定地点即可。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四、现场踏勘及投标答疑</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1、现场踏勘：竞价人应自行组织对竞价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实物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进行踏勘，以便竞价人获取有关编制竞价报价和签署竞价合同所涉及</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现场的一切资料。竞得人在</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合同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签</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订和执行</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过程中，不得以不完全了解</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标的物</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情况等为由，提出任何形式的变更</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价格</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或索赔要求，现场踏勘相关费用由各竞价人自行承担。踏勘联系人：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项先生</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13195388215。</w:t>
      </w:r>
    </w:p>
    <w:p>
      <w:pPr>
        <w:keepNext w:val="0"/>
        <w:keepLines w:val="0"/>
        <w:widowControl/>
        <w:suppressLineNumbers w:val="0"/>
        <w:spacing w:before="0" w:beforeAutospacing="0" w:after="0" w:afterAutospacing="0"/>
        <w:ind w:left="0" w:right="0" w:firstLine="480"/>
        <w:jc w:val="left"/>
        <w:rPr>
          <w:rFonts w:hint="default" w:ascii="Times New Roman" w:hAnsi="Times New Roman" w:cs="Times New Roman"/>
          <w:b w:val="0"/>
          <w:bCs/>
          <w:i w:val="0"/>
          <w:caps w:val="0"/>
          <w:color w:val="000000" w:themeColor="text1"/>
          <w:spacing w:val="0"/>
          <w:sz w:val="22"/>
          <w:szCs w:val="22"/>
          <w:lang w:val="en-US"/>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2、竞价答疑：竞价人若对本</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次</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竞价有任何疑问，</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应在</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投标截止时间2日前以书面方式向</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委托人</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或安徽大别山工程咨询有限公司提出，疑问回复在投标截止时间1日前统一予以回复。答疑联系人：</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汪女士</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，联系电话：0564-5020033；</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15105648622。</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五、竞价须知</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1、各竞价人在竞价前必须按照本竞价公告规定时间投标，否则投标无效。</w:t>
      </w:r>
    </w:p>
    <w:p>
      <w:pPr>
        <w:keepNext w:val="0"/>
        <w:keepLines w:val="0"/>
        <w:widowControl/>
        <w:suppressLineNumbers w:val="0"/>
        <w:spacing w:before="0" w:beforeAutospacing="0" w:after="0" w:afterAutospacing="0" w:line="400" w:lineRule="atLeast"/>
        <w:ind w:left="0" w:right="0" w:firstLine="48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2、各竞价人须在本竞价公告规定的开标时间前，由企业授权委托人携带法定代表人授权委托书原件及授权人身份证明原件</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到达本竞价公告指定开标地点，签字确认。现场接受竞价资格审查，并按时参加开标会（资格审核结束前未能提供上述证件者，取消其竞价资格），否则竞价无效。</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3、竞价人在下载竞价文件（答疑澄清文件等）过程中若遇到问题，请与安徽大别山工程咨询有限公司联系，电话：0564-5020033。在咨询过程中不得透露投标人自身信息。</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六、竞价方式：</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本次竞价采取现场密封递交、一次性竞价、价高者获得的竞价方式。</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若最高报价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出现两个或两个以上且均不低于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起始价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，在开标后当场通知最高报价相等的竞价人再次现场密封递交报价，且报价不低于上轮最高报价</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，直至确定唯一最高报价。</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如竞价人仅为一家，且报价高于或等于起始价的，竞价活动仍有效，按此报价成交。</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七、</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竞价保证金及成交价款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缴纳：</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1、竞价保证金：一次性支付至以下指定账户。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户  名：安徽大别山工程咨询有限公司</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(1)开户行：安徽霍山农村商业银行股份有限公司文盛支行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号：20010048352066600000021</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(2)开户行：徽商银行六安霍山支行</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  号：223024186581000002</w:t>
      </w:r>
    </w:p>
    <w:p>
      <w:pPr>
        <w:keepNext w:val="0"/>
        <w:keepLines w:val="0"/>
        <w:widowControl/>
        <w:suppressLineNumbers w:val="0"/>
        <w:spacing w:before="0" w:beforeAutospacing="0" w:after="0" w:afterAutospacing="0" w:line="400" w:lineRule="atLeast"/>
        <w:ind w:right="0"/>
        <w:jc w:val="both"/>
        <w:rPr>
          <w:rFonts w:hint="default" w:ascii="宋体" w:hAnsi="宋体" w:eastAsia="宋体" w:cs="宋体"/>
          <w:b w:val="0"/>
          <w:bCs/>
          <w:i w:val="0"/>
          <w:caps w:val="0"/>
          <w:color w:val="0000FF"/>
          <w:spacing w:val="0"/>
          <w:kern w:val="0"/>
          <w:sz w:val="28"/>
          <w:szCs w:val="28"/>
          <w:lang w:val="en-US" w:eastAsia="zh-CN" w:bidi="ar"/>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安徽省霍山县医院机器设备竞价销售</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保证金）进行汇缴。</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2、成交价款：一次性支付至以下指定账户，本次竞价销售为竞得人先付款后销售的方式。</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账户名称：安徽省霍山县医院</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开户行：浙商银行合肥分行营业部</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账号：3610000010120100217090</w:t>
      </w:r>
    </w:p>
    <w:p>
      <w:pPr>
        <w:keepNext w:val="0"/>
        <w:keepLines w:val="0"/>
        <w:widowControl/>
        <w:suppressLineNumbers w:val="0"/>
        <w:spacing w:before="0" w:beforeAutospacing="0" w:after="0" w:afterAutospacing="0" w:line="400" w:lineRule="atLeast"/>
        <w:ind w:right="0"/>
        <w:jc w:val="both"/>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（打款备注：购</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安徽省霍山县医院机器设备竞价成交款</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）进行汇缴。</w:t>
      </w:r>
    </w:p>
    <w:p>
      <w:pPr>
        <w:keepNext w:val="0"/>
        <w:keepLines w:val="0"/>
        <w:widowControl/>
        <w:suppressLineNumbers w:val="0"/>
        <w:spacing w:before="0" w:beforeAutospacing="0" w:after="0" w:afterAutospacing="0" w:line="400" w:lineRule="atLeast"/>
        <w:ind w:left="0" w:right="0" w:firstLine="480"/>
        <w:jc w:val="both"/>
        <w:rPr>
          <w:rFonts w:hint="default"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八、文件获取及基本要求</w:t>
      </w:r>
    </w:p>
    <w:p>
      <w:pPr>
        <w:keepNext w:val="0"/>
        <w:keepLines w:val="0"/>
        <w:widowControl/>
        <w:suppressLineNumbers w:val="0"/>
        <w:spacing w:before="0" w:beforeAutospacing="0" w:after="0" w:afterAutospacing="0" w:line="400" w:lineRule="atLeast"/>
        <w:ind w:left="0" w:right="0" w:firstLine="560" w:firstLineChars="200"/>
        <w:jc w:val="both"/>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1.有意参加竞价的企业在投标截止时间前将竞价文件以及资格审查资料递交至竞价文件指定地点并按竞价招标要求参加竞价会。潜在竞价人自行登录</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霍山</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中下载本项目竞价文件等。</w:t>
      </w:r>
    </w:p>
    <w:p>
      <w:pPr>
        <w:pStyle w:val="10"/>
        <w:keepNext w:val="0"/>
        <w:keepLines w:val="0"/>
        <w:widowControl/>
        <w:suppressLineNumbers w:val="0"/>
        <w:shd w:val="clear" w:fill="FFFFFF"/>
        <w:spacing w:before="100" w:beforeAutospacing="0" w:after="100" w:afterAutospacing="0" w:line="400" w:lineRule="atLeast"/>
        <w:ind w:left="0" w:right="0" w:firstLine="480"/>
        <w:jc w:val="left"/>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pPr>
      <w:r>
        <w:rPr>
          <w:rFonts w:hint="eastAsia" w:ascii="宋体" w:hAnsi="宋体" w:eastAsia="宋体" w:cs="宋体"/>
          <w:b w:val="0"/>
          <w:bCs/>
          <w:i w:val="0"/>
          <w:caps w:val="0"/>
          <w:color w:val="000000" w:themeColor="text1"/>
          <w:spacing w:val="0"/>
          <w:sz w:val="28"/>
          <w:szCs w:val="28"/>
          <w:shd w:val="clear" w:fill="FFFFFF"/>
          <w14:textFill>
            <w14:solidFill>
              <w14:schemeClr w14:val="tx1"/>
            </w14:solidFill>
          </w14:textFill>
        </w:rPr>
        <w:t>2、本次竞价不接受电话、邮寄、口头等方式报名或竞价。</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九、</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竞价</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开标</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1、开标时</w:t>
      </w:r>
      <w:r>
        <w:rPr>
          <w:rFonts w:hint="eastAsia" w:ascii="宋体" w:hAnsi="宋体" w:eastAsia="宋体" w:cs="宋体"/>
          <w:b w:val="0"/>
          <w:bCs/>
          <w:i w:val="0"/>
          <w:caps w:val="0"/>
          <w:color w:val="auto"/>
          <w:spacing w:val="0"/>
          <w:kern w:val="0"/>
          <w:sz w:val="28"/>
          <w:szCs w:val="28"/>
          <w:lang w:val="en-US" w:eastAsia="zh-CN" w:bidi="ar"/>
        </w:rPr>
        <w:t>间：</w:t>
      </w:r>
      <w:r>
        <w:rPr>
          <w:rFonts w:hint="eastAsia" w:ascii="宋体" w:hAnsi="宋体" w:cs="宋体"/>
          <w:b w:val="0"/>
          <w:bCs/>
          <w:i w:val="0"/>
          <w:caps w:val="0"/>
          <w:color w:val="auto"/>
          <w:spacing w:val="0"/>
          <w:kern w:val="0"/>
          <w:sz w:val="28"/>
          <w:szCs w:val="28"/>
          <w:lang w:val="en-US" w:eastAsia="zh-CN" w:bidi="ar"/>
        </w:rPr>
        <w:t>2024年</w:t>
      </w:r>
      <w:r>
        <w:rPr>
          <w:rFonts w:hint="eastAsia" w:ascii="宋体" w:hAnsi="宋体" w:cs="宋体"/>
          <w:b w:val="0"/>
          <w:bCs/>
          <w:i w:val="0"/>
          <w:caps w:val="0"/>
          <w:color w:val="auto"/>
          <w:spacing w:val="0"/>
          <w:kern w:val="0"/>
          <w:sz w:val="28"/>
          <w:szCs w:val="28"/>
          <w:u w:val="none"/>
          <w:lang w:val="en-US" w:eastAsia="zh-CN" w:bidi="ar"/>
        </w:rPr>
        <w:t>1月22日10时00分</w:t>
      </w:r>
      <w:r>
        <w:rPr>
          <w:rFonts w:hint="eastAsia" w:ascii="宋体" w:hAnsi="宋体" w:eastAsia="宋体" w:cs="宋体"/>
          <w:b w:val="0"/>
          <w:bCs/>
          <w:i w:val="0"/>
          <w:caps w:val="0"/>
          <w:color w:val="auto"/>
          <w:spacing w:val="0"/>
          <w:kern w:val="0"/>
          <w:sz w:val="28"/>
          <w:szCs w:val="28"/>
          <w:lang w:val="en-US" w:eastAsia="zh-CN" w:bidi="ar"/>
        </w:rPr>
        <w:t>（北京时间</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，投标截止时间相同）</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2、开标地点：</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安徽大别山工程咨询有限公司二楼201室，霍山县政务区国投大厦（淠河东路以南，霍山大道以东）</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十、竞价结果公布</w:t>
      </w:r>
    </w:p>
    <w:p>
      <w:pPr>
        <w:keepNext w:val="0"/>
        <w:keepLines w:val="0"/>
        <w:widowControl/>
        <w:suppressLineNumbers w:val="0"/>
        <w:spacing w:before="0" w:beforeAutospacing="0" w:after="0" w:afterAutospacing="0" w:line="400" w:lineRule="atLeast"/>
        <w:ind w:right="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竞价结果在</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安徽</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霍山</w:t>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国投集团网（</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begin"/>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instrText xml:space="preserve"> HYPERLINK "http://www.ahdmig.cn./" </w:instrTex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separate"/>
      </w:r>
      <w:r>
        <w:rPr>
          <w:rStyle w:val="16"/>
          <w:rFonts w:hint="eastAsia" w:ascii="宋体" w:hAnsi="宋体" w:eastAsia="宋体" w:cs="宋体"/>
          <w:b w:val="0"/>
          <w:bCs/>
          <w:i w:val="0"/>
          <w:caps w:val="0"/>
          <w:color w:val="000000" w:themeColor="text1"/>
          <w:spacing w:val="0"/>
          <w:sz w:val="28"/>
          <w:szCs w:val="28"/>
          <w:u w:val="none"/>
          <w14:textFill>
            <w14:solidFill>
              <w14:schemeClr w14:val="tx1"/>
            </w14:solidFill>
          </w14:textFill>
        </w:rPr>
        <w:t>www.ahdmig.cn</w:t>
      </w:r>
      <w:r>
        <w:rPr>
          <w:rFonts w:hint="eastAsia" w:ascii="宋体" w:hAnsi="宋体" w:eastAsia="宋体" w:cs="宋体"/>
          <w:b w:val="0"/>
          <w:bCs/>
          <w:i w:val="0"/>
          <w:caps w:val="0"/>
          <w:color w:val="000000" w:themeColor="text1"/>
          <w:spacing w:val="0"/>
          <w:sz w:val="28"/>
          <w:szCs w:val="28"/>
          <w:u w:val="none"/>
          <w14:textFill>
            <w14:solidFill>
              <w14:schemeClr w14:val="tx1"/>
            </w14:solidFill>
          </w14:textFill>
        </w:rPr>
        <w:fldChar w:fldCharType="end"/>
      </w:r>
      <w:r>
        <w:rPr>
          <w:rFonts w:hint="eastAsia" w:ascii="宋体" w:hAnsi="宋体" w:eastAsia="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w:t>
      </w:r>
      <w:r>
        <w:rPr>
          <w:rFonts w:hint="eastAsia" w:ascii="宋体" w:hAnsi="宋体" w:cs="宋体"/>
          <w:b w:val="0"/>
          <w:bCs/>
          <w:i w:val="0"/>
          <w:caps w:val="0"/>
          <w:color w:val="000000" w:themeColor="text1"/>
          <w:spacing w:val="0"/>
          <w:kern w:val="0"/>
          <w:sz w:val="28"/>
          <w:szCs w:val="28"/>
          <w:shd w:val="clear" w:fill="FFFFFF"/>
          <w:lang w:val="en-US" w:eastAsia="zh-CN" w:bidi="ar"/>
          <w14:textFill>
            <w14:solidFill>
              <w14:schemeClr w14:val="tx1"/>
            </w14:solidFill>
          </w14:textFill>
        </w:rPr>
        <w:t>招标采购栏目</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上进行公开发布，公示期不少于</w:t>
      </w: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2</w:t>
      </w: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日。</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十一、</w:t>
      </w:r>
      <w:r>
        <w:rPr>
          <w:rFonts w:hint="eastAsia" w:ascii="宋体" w:hAnsi="宋体" w:eastAsia="宋体" w:cs="宋体"/>
          <w:b/>
          <w:bCs w:val="0"/>
          <w:i w:val="0"/>
          <w:caps w:val="0"/>
          <w:color w:val="000000" w:themeColor="text1"/>
          <w:spacing w:val="0"/>
          <w:kern w:val="0"/>
          <w:sz w:val="28"/>
          <w:szCs w:val="28"/>
          <w:lang w:val="en-US" w:eastAsia="zh-CN" w:bidi="ar"/>
          <w14:textFill>
            <w14:solidFill>
              <w14:schemeClr w14:val="tx1"/>
            </w14:solidFill>
          </w14:textFill>
        </w:rPr>
        <w:t>竞价须知</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竞价须知：附后</w:t>
      </w:r>
    </w:p>
    <w:p>
      <w:pPr>
        <w:keepNext w:val="0"/>
        <w:keepLines w:val="0"/>
        <w:widowControl/>
        <w:suppressLineNumbers w:val="0"/>
        <w:spacing w:before="0" w:beforeAutospacing="0" w:after="0" w:afterAutospacing="0" w:line="400" w:lineRule="atLeast"/>
        <w:ind w:left="0" w:right="0" w:firstLine="480"/>
        <w:jc w:val="both"/>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十二、注意事项及相关要求</w:t>
      </w:r>
    </w:p>
    <w:p>
      <w:pPr>
        <w:keepNext w:val="0"/>
        <w:keepLines w:val="0"/>
        <w:widowControl/>
        <w:numPr>
          <w:ilvl w:val="0"/>
          <w:numId w:val="1"/>
        </w:numPr>
        <w:suppressLineNumbers w:val="0"/>
        <w:spacing w:before="0" w:beforeAutospacing="0" w:after="0" w:afterAutospacing="0" w:line="400" w:lineRule="atLeast"/>
        <w:ind w:right="0" w:rightChars="0" w:firstLine="560" w:firstLineChars="200"/>
        <w:jc w:val="lef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本竞价公告未明确的项目招标条款及要求，按照国家和省有关招标投标法律、法规、规章以及我县招标投标有关管理规定执行。</w:t>
      </w:r>
    </w:p>
    <w:p>
      <w:pPr>
        <w:keepNext w:val="0"/>
        <w:keepLines w:val="0"/>
        <w:widowControl/>
        <w:numPr>
          <w:ilvl w:val="0"/>
          <w:numId w:val="0"/>
        </w:numPr>
        <w:suppressLineNumbers w:val="0"/>
        <w:spacing w:before="0" w:beforeAutospacing="0" w:after="0" w:afterAutospacing="0" w:line="400" w:lineRule="atLeast"/>
        <w:ind w:right="0" w:rightChars="0" w:firstLine="560" w:firstLineChars="200"/>
        <w:jc w:val="lef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2、本竞价公告视同竞价文件，对招投标各方主体均具有约束作用。</w:t>
      </w: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pP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cs="宋体"/>
          <w:b w:val="0"/>
          <w:bCs/>
          <w:i w:val="0"/>
          <w:caps w:val="0"/>
          <w:color w:val="000000" w:themeColor="text1"/>
          <w:spacing w:val="0"/>
          <w:kern w:val="0"/>
          <w:sz w:val="28"/>
          <w:szCs w:val="28"/>
          <w:lang w:val="en-US" w:eastAsia="zh-CN" w:bidi="ar"/>
          <w14:textFill>
            <w14:solidFill>
              <w14:schemeClr w14:val="tx1"/>
            </w14:solidFill>
          </w14:textFill>
        </w:rPr>
        <w:t>安徽省霍山县医院</w:t>
      </w:r>
    </w:p>
    <w:p>
      <w:pPr>
        <w:keepNext w:val="0"/>
        <w:keepLines w:val="0"/>
        <w:widowControl/>
        <w:suppressLineNumbers w:val="0"/>
        <w:spacing w:before="0" w:beforeAutospacing="0" w:after="0" w:afterAutospacing="0" w:line="380" w:lineRule="atLeast"/>
        <w:ind w:left="0" w:right="0" w:firstLine="627"/>
        <w:jc w:val="right"/>
        <w:rPr>
          <w:rFonts w:hint="default" w:ascii="Times New Roman" w:hAnsi="Times New Roman" w:cs="Times New Roman"/>
          <w:b w:val="0"/>
          <w:bCs/>
          <w:i w:val="0"/>
          <w:caps w:val="0"/>
          <w:color w:val="000000" w:themeColor="text1"/>
          <w:spacing w:val="0"/>
          <w:sz w:val="22"/>
          <w:szCs w:val="22"/>
          <w14:textFill>
            <w14:solidFill>
              <w14:schemeClr w14:val="tx1"/>
            </w14:solidFill>
          </w14:textFill>
        </w:rPr>
      </w:pPr>
      <w:r>
        <w:rPr>
          <w:rFonts w:hint="eastAsia" w:ascii="宋体" w:hAnsi="宋体" w:eastAsia="宋体" w:cs="宋体"/>
          <w:b w:val="0"/>
          <w:bCs/>
          <w:i w:val="0"/>
          <w:caps w:val="0"/>
          <w:color w:val="000000" w:themeColor="text1"/>
          <w:spacing w:val="0"/>
          <w:kern w:val="0"/>
          <w:sz w:val="28"/>
          <w:szCs w:val="28"/>
          <w:lang w:val="en-US" w:eastAsia="zh-CN" w:bidi="ar"/>
          <w14:textFill>
            <w14:solidFill>
              <w14:schemeClr w14:val="tx1"/>
            </w14:solidFill>
          </w14:textFill>
        </w:rPr>
        <w:t>安徽大别山工程咨询有限公司</w:t>
      </w:r>
    </w:p>
    <w:p>
      <w:pPr>
        <w:keepNext w:val="0"/>
        <w:keepLines w:val="0"/>
        <w:widowControl/>
        <w:suppressLineNumbers w:val="0"/>
        <w:spacing w:before="0" w:beforeAutospacing="0" w:after="0" w:afterAutospacing="0"/>
        <w:ind w:left="0" w:right="0" w:firstLine="0"/>
        <w:jc w:val="right"/>
        <w:rPr>
          <w:rFonts w:hint="default" w:ascii="Times New Roman" w:hAnsi="Times New Roman" w:cs="Times New Roman"/>
          <w:b w:val="0"/>
          <w:bCs/>
          <w:i w:val="0"/>
          <w:caps w:val="0"/>
          <w:color w:val="auto"/>
          <w:spacing w:val="0"/>
          <w:sz w:val="22"/>
          <w:szCs w:val="22"/>
        </w:rPr>
      </w:pPr>
      <w:r>
        <w:rPr>
          <w:rFonts w:hint="eastAsia" w:ascii="宋体" w:hAnsi="宋体" w:cs="宋体"/>
          <w:b w:val="0"/>
          <w:bCs/>
          <w:i w:val="0"/>
          <w:caps w:val="0"/>
          <w:color w:val="auto"/>
          <w:spacing w:val="0"/>
          <w:kern w:val="0"/>
          <w:sz w:val="28"/>
          <w:szCs w:val="28"/>
          <w:lang w:val="en-US" w:eastAsia="zh-CN" w:bidi="ar"/>
        </w:rPr>
        <w:t>2024年1月18日</w:t>
      </w:r>
    </w:p>
    <w:p>
      <w:pPr>
        <w:jc w:val="center"/>
        <w:rPr>
          <w:rFonts w:ascii="仿宋_GB2312" w:eastAsia="仿宋_GB2312" w:cs="仿宋_GB2312"/>
          <w:b/>
          <w:bCs/>
          <w:sz w:val="32"/>
          <w:szCs w:val="32"/>
        </w:rPr>
      </w:pPr>
      <w:r>
        <w:rPr>
          <w:rFonts w:ascii="仿宋_GB2312" w:eastAsia="仿宋_GB2312" w:cs="仿宋_GB2312"/>
          <w:b/>
          <w:bCs/>
          <w:sz w:val="32"/>
          <w:szCs w:val="32"/>
        </w:rPr>
        <w:br w:type="page"/>
      </w:r>
    </w:p>
    <w:p>
      <w:pPr>
        <w:pStyle w:val="10"/>
        <w:shd w:val="clear" w:color="auto" w:fill="FFFFFF"/>
        <w:wordWrap w:val="0"/>
        <w:spacing w:before="0" w:beforeAutospacing="0" w:after="124" w:afterAutospacing="0" w:line="330" w:lineRule="atLeast"/>
        <w:jc w:val="center"/>
        <w:rPr>
          <w:rFonts w:hint="eastAsia" w:cs="宋体"/>
          <w:b/>
          <w:bCs/>
          <w:kern w:val="2"/>
          <w:sz w:val="40"/>
          <w:szCs w:val="40"/>
          <w:lang w:val="en-US" w:eastAsia="zh-CN" w:bidi="ar-SA"/>
        </w:rPr>
      </w:pPr>
      <w:r>
        <w:rPr>
          <w:rFonts w:hint="eastAsia" w:cs="宋体"/>
          <w:b/>
          <w:bCs/>
          <w:kern w:val="2"/>
          <w:sz w:val="40"/>
          <w:szCs w:val="40"/>
          <w:lang w:val="en-US" w:eastAsia="zh-CN" w:bidi="ar-SA"/>
        </w:rPr>
        <w:t>竞价须知</w:t>
      </w:r>
    </w:p>
    <w:p>
      <w:pPr>
        <w:pStyle w:val="10"/>
        <w:numPr>
          <w:ilvl w:val="0"/>
          <w:numId w:val="0"/>
        </w:numPr>
        <w:shd w:val="clear" w:color="auto" w:fill="FFFFFF"/>
        <w:spacing w:before="0" w:beforeAutospacing="0" w:after="0" w:afterAutospacing="0" w:line="400" w:lineRule="exact"/>
        <w:jc w:val="both"/>
        <w:rPr>
          <w:rFonts w:hint="eastAsia"/>
          <w:color w:val="000000"/>
          <w:shd w:val="clear" w:color="auto" w:fill="FFFFFF"/>
          <w:lang w:val="en-US" w:eastAsia="zh-CN"/>
        </w:rPr>
      </w:pPr>
    </w:p>
    <w:p>
      <w:pPr>
        <w:pStyle w:val="10"/>
        <w:numPr>
          <w:ilvl w:val="0"/>
          <w:numId w:val="0"/>
        </w:numPr>
        <w:shd w:val="clear" w:color="auto" w:fill="FFFFFF"/>
        <w:spacing w:before="0" w:beforeAutospacing="0" w:after="0" w:afterAutospacing="0" w:line="400" w:lineRule="exact"/>
        <w:ind w:firstLine="480" w:firstLineChars="200"/>
        <w:jc w:val="both"/>
        <w:rPr>
          <w:color w:val="000000"/>
          <w:shd w:val="clear" w:color="auto" w:fill="FFFFFF"/>
        </w:rPr>
      </w:pPr>
      <w:r>
        <w:rPr>
          <w:rFonts w:hint="eastAsia"/>
          <w:color w:val="000000"/>
          <w:shd w:val="clear" w:color="auto" w:fill="FFFFFF"/>
          <w:lang w:val="en-US" w:eastAsia="zh-CN"/>
        </w:rPr>
        <w:t>1、</w:t>
      </w:r>
      <w:r>
        <w:rPr>
          <w:rFonts w:hint="eastAsia"/>
          <w:color w:val="000000"/>
          <w:shd w:val="clear" w:color="auto" w:fill="FFFFFF"/>
        </w:rPr>
        <w:t>本项目采取投标竞价、价高者竞得的方式确定成交人。有效报价是指不低于公告</w:t>
      </w:r>
      <w:r>
        <w:rPr>
          <w:rFonts w:hint="eastAsia"/>
          <w:color w:val="000000"/>
          <w:shd w:val="clear" w:color="auto" w:fill="FFFFFF"/>
          <w:lang w:val="en-US" w:eastAsia="zh-CN"/>
        </w:rPr>
        <w:t>起始价</w:t>
      </w:r>
      <w:r>
        <w:rPr>
          <w:rFonts w:hint="eastAsia"/>
          <w:color w:val="000000"/>
          <w:shd w:val="clear" w:color="auto" w:fill="FFFFFF"/>
        </w:rPr>
        <w:t>的报价。</w:t>
      </w:r>
    </w:p>
    <w:p>
      <w:pPr>
        <w:pStyle w:val="10"/>
        <w:numPr>
          <w:ilvl w:val="0"/>
          <w:numId w:val="0"/>
        </w:numPr>
        <w:shd w:val="clear" w:color="auto" w:fill="FFFFFF"/>
        <w:spacing w:before="0" w:beforeAutospacing="0" w:after="0" w:afterAutospacing="0" w:line="400" w:lineRule="exact"/>
        <w:ind w:firstLine="480" w:firstLineChars="200"/>
        <w:jc w:val="both"/>
        <w:rPr>
          <w:color w:val="000000"/>
          <w:shd w:val="clear" w:color="auto" w:fill="FFFFFF"/>
        </w:rPr>
      </w:pPr>
      <w:r>
        <w:rPr>
          <w:rFonts w:hint="eastAsia"/>
          <w:color w:val="000000"/>
          <w:shd w:val="clear" w:color="auto" w:fill="FFFFFF"/>
          <w:lang w:val="en-US" w:eastAsia="zh-CN"/>
        </w:rPr>
        <w:t>2、</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本次竞价以</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总价</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报价，以壹</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仟</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元或壹</w:t>
      </w:r>
      <w:r>
        <w:rPr>
          <w:rFonts w:hint="eastAsia" w:cs="宋体"/>
          <w:b/>
          <w:bCs w:val="0"/>
          <w:i w:val="0"/>
          <w:caps w:val="0"/>
          <w:color w:val="000000" w:themeColor="text1"/>
          <w:spacing w:val="0"/>
          <w:kern w:val="0"/>
          <w:sz w:val="28"/>
          <w:szCs w:val="28"/>
          <w:lang w:val="en-US" w:eastAsia="zh-CN" w:bidi="ar"/>
          <w14:textFill>
            <w14:solidFill>
              <w14:schemeClr w14:val="tx1"/>
            </w14:solidFill>
          </w14:textFill>
        </w:rPr>
        <w:t>仟</w:t>
      </w:r>
      <w:r>
        <w:rPr>
          <w:rFonts w:hint="eastAsia" w:ascii="宋体" w:hAnsi="宋体" w:cs="宋体"/>
          <w:b/>
          <w:bCs w:val="0"/>
          <w:i w:val="0"/>
          <w:caps w:val="0"/>
          <w:color w:val="000000" w:themeColor="text1"/>
          <w:spacing w:val="0"/>
          <w:kern w:val="0"/>
          <w:sz w:val="28"/>
          <w:szCs w:val="28"/>
          <w:lang w:val="en-US" w:eastAsia="zh-CN" w:bidi="ar"/>
          <w14:textFill>
            <w14:solidFill>
              <w14:schemeClr w14:val="tx1"/>
            </w14:solidFill>
          </w14:textFill>
        </w:rPr>
        <w:t>元的整数倍递增，</w:t>
      </w:r>
      <w:r>
        <w:rPr>
          <w:rFonts w:hint="eastAsia" w:ascii="宋体" w:hAnsi="宋体" w:cs="宋体"/>
          <w:b/>
          <w:bCs w:val="0"/>
          <w:i w:val="0"/>
          <w:caps w:val="0"/>
          <w:color w:val="000000"/>
          <w:spacing w:val="0"/>
          <w:kern w:val="0"/>
          <w:sz w:val="28"/>
          <w:szCs w:val="28"/>
          <w:lang w:val="en-US" w:eastAsia="zh-CN" w:bidi="ar"/>
        </w:rPr>
        <w:t>总价最高者取得购买权</w:t>
      </w:r>
      <w:r>
        <w:rPr>
          <w:rFonts w:hint="eastAsia"/>
          <w:b/>
          <w:bCs/>
        </w:rPr>
        <w:t>。</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3</w:t>
      </w:r>
      <w:r>
        <w:rPr>
          <w:rFonts w:hint="eastAsia"/>
          <w:color w:val="000000"/>
          <w:shd w:val="clear" w:color="auto" w:fill="FFFFFF"/>
        </w:rPr>
        <w:t>、本次竞价活动采取的是一次性报价（报价相同的除外），一经报价，不得撤回。</w:t>
      </w:r>
    </w:p>
    <w:p>
      <w:pPr>
        <w:pStyle w:val="10"/>
        <w:shd w:val="clear" w:color="auto" w:fill="FFFFFF"/>
        <w:spacing w:before="0" w:beforeAutospacing="0" w:after="0" w:afterAutospacing="0" w:line="400" w:lineRule="exact"/>
        <w:ind w:firstLine="480"/>
        <w:jc w:val="both"/>
        <w:rPr>
          <w:color w:val="000000"/>
          <w:shd w:val="clear" w:color="auto" w:fill="FFFFFF"/>
        </w:rPr>
      </w:pPr>
      <w:r>
        <w:rPr>
          <w:color w:val="000000"/>
          <w:shd w:val="clear" w:color="auto" w:fill="FFFFFF"/>
        </w:rPr>
        <w:t>4</w:t>
      </w:r>
      <w:r>
        <w:rPr>
          <w:rFonts w:hint="eastAsia"/>
          <w:color w:val="000000"/>
          <w:shd w:val="clear" w:color="auto" w:fill="FFFFFF"/>
        </w:rPr>
        <w:t>、竞价人的报价表应密封递交，外封袋上应标注投标人名称或姓名、竞价项目名称及投标截止时间。</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5</w:t>
      </w:r>
      <w:r>
        <w:rPr>
          <w:rFonts w:hint="eastAsia" w:ascii="宋体" w:hAnsi="宋体" w:cs="宋体"/>
          <w:b/>
          <w:bCs/>
          <w:color w:val="000000"/>
          <w:kern w:val="0"/>
          <w:sz w:val="24"/>
          <w:szCs w:val="24"/>
          <w:shd w:val="clear" w:color="auto" w:fill="FFFFFF"/>
        </w:rPr>
        <w:t>、资格审查</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应提供：</w:t>
      </w:r>
    </w:p>
    <w:p>
      <w:pPr>
        <w:pStyle w:val="10"/>
        <w:shd w:val="clear" w:color="auto" w:fill="FFFFFF"/>
        <w:spacing w:before="0" w:beforeAutospacing="0" w:after="0" w:afterAutospacing="0" w:line="400" w:lineRule="exact"/>
        <w:ind w:firstLine="480"/>
        <w:jc w:val="both"/>
        <w:rPr>
          <w:color w:val="000000"/>
          <w:shd w:val="clear" w:color="auto" w:fill="FFFFFF"/>
        </w:rPr>
      </w:pPr>
      <w:r>
        <w:rPr>
          <w:rFonts w:hint="eastAsia"/>
          <w:color w:val="000000"/>
          <w:shd w:val="clear" w:color="auto" w:fill="FFFFFF"/>
        </w:rPr>
        <w:t>针对企业：</w:t>
      </w:r>
    </w:p>
    <w:p>
      <w:pPr>
        <w:pStyle w:val="10"/>
        <w:numPr>
          <w:ilvl w:val="0"/>
          <w:numId w:val="2"/>
        </w:numPr>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法定代表人身份证明原件或附有法定代表人身份证明的授权委托书原件；</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2</w:t>
      </w:r>
      <w:r>
        <w:rPr>
          <w:rFonts w:hint="eastAsia"/>
          <w:color w:val="000000"/>
          <w:shd w:val="clear" w:color="auto" w:fill="FFFFFF"/>
        </w:rPr>
        <w:t>）营业执照复印件加盖公章；</w:t>
      </w:r>
    </w:p>
    <w:p>
      <w:pPr>
        <w:pStyle w:val="10"/>
        <w:shd w:val="clear" w:color="auto" w:fill="FFFFFF"/>
        <w:spacing w:before="0" w:beforeAutospacing="0" w:after="0" w:afterAutospacing="0" w:line="400" w:lineRule="exact"/>
        <w:ind w:firstLine="240" w:firstLineChars="100"/>
        <w:jc w:val="both"/>
        <w:rPr>
          <w:color w:val="000000"/>
          <w:shd w:val="clear" w:color="auto" w:fill="FFFFFF"/>
        </w:rPr>
      </w:pPr>
      <w:r>
        <w:rPr>
          <w:rFonts w:hint="eastAsia"/>
          <w:color w:val="000000"/>
          <w:shd w:val="clear" w:color="auto" w:fill="FFFFFF"/>
        </w:rPr>
        <w:t>（</w:t>
      </w:r>
      <w:r>
        <w:rPr>
          <w:color w:val="000000"/>
          <w:shd w:val="clear" w:color="auto" w:fill="FFFFFF"/>
        </w:rPr>
        <w:t>3</w:t>
      </w:r>
      <w:r>
        <w:rPr>
          <w:rFonts w:hint="eastAsia"/>
          <w:color w:val="000000"/>
          <w:shd w:val="clear" w:color="auto" w:fill="FFFFFF"/>
        </w:rPr>
        <w:t>）竞价保证金银行转账回执单加盖公章；</w:t>
      </w:r>
    </w:p>
    <w:p>
      <w:pPr>
        <w:pStyle w:val="10"/>
        <w:shd w:val="clear" w:color="auto" w:fill="FFFFFF"/>
        <w:spacing w:before="0" w:beforeAutospacing="0" w:after="0" w:afterAutospacing="0" w:line="400" w:lineRule="exact"/>
        <w:ind w:firstLine="240" w:firstLineChars="100"/>
        <w:jc w:val="both"/>
      </w:pPr>
      <w:r>
        <w:rPr>
          <w:rFonts w:hint="eastAsia"/>
          <w:color w:val="000000"/>
          <w:shd w:val="clear" w:color="auto" w:fill="FFFFFF"/>
        </w:rPr>
        <w:t>（</w:t>
      </w:r>
      <w:r>
        <w:rPr>
          <w:color w:val="000000"/>
          <w:shd w:val="clear" w:color="auto" w:fill="FFFFFF"/>
        </w:rPr>
        <w:t>4</w:t>
      </w:r>
      <w:r>
        <w:rPr>
          <w:rFonts w:hint="eastAsia"/>
          <w:color w:val="000000"/>
          <w:shd w:val="clear" w:color="auto" w:fill="FFFFFF"/>
        </w:rPr>
        <w:t>）承诺无</w:t>
      </w:r>
      <w:r>
        <w:rPr>
          <w:rFonts w:hint="eastAsia"/>
        </w:rPr>
        <w:t>被人民法院列入失信被执行人；</w:t>
      </w:r>
    </w:p>
    <w:p>
      <w:pPr>
        <w:pStyle w:val="10"/>
        <w:shd w:val="clear" w:color="auto" w:fill="FFFFFF"/>
        <w:spacing w:before="0" w:beforeAutospacing="0" w:after="0" w:afterAutospacing="0" w:line="400" w:lineRule="exact"/>
        <w:ind w:firstLine="240" w:firstLineChars="100"/>
        <w:jc w:val="both"/>
      </w:pPr>
      <w:r>
        <w:rPr>
          <w:rFonts w:hint="eastAsia"/>
        </w:rPr>
        <w:t>（</w:t>
      </w:r>
      <w:r>
        <w:t>5</w:t>
      </w:r>
      <w:r>
        <w:rPr>
          <w:rFonts w:hint="eastAsia"/>
        </w:rPr>
        <w:t>）承诺无被人民检察院列入行贿犯罪档案的；</w:t>
      </w:r>
    </w:p>
    <w:p>
      <w:pPr>
        <w:pStyle w:val="10"/>
        <w:shd w:val="clear" w:color="auto" w:fill="FFFFFF"/>
        <w:spacing w:before="0" w:beforeAutospacing="0" w:after="0" w:afterAutospacing="0" w:line="400" w:lineRule="exact"/>
        <w:ind w:firstLine="240" w:firstLineChars="100"/>
        <w:jc w:val="both"/>
      </w:pPr>
      <w:r>
        <w:rPr>
          <w:rFonts w:hint="eastAsia"/>
        </w:rPr>
        <w:t>（</w:t>
      </w:r>
      <w:r>
        <w:t>6</w:t>
      </w:r>
      <w:r>
        <w:rPr>
          <w:rFonts w:hint="eastAsia"/>
        </w:rPr>
        <w:t>）承诺无被税务部门列入重大税收违法案件当事人名单的。</w:t>
      </w:r>
    </w:p>
    <w:p>
      <w:pPr>
        <w:pStyle w:val="10"/>
        <w:shd w:val="clear" w:color="auto" w:fill="FFFFFF"/>
        <w:spacing w:before="0" w:beforeAutospacing="0" w:after="0" w:afterAutospacing="0" w:line="400" w:lineRule="exact"/>
        <w:ind w:firstLine="480"/>
        <w:jc w:val="both"/>
        <w:rPr>
          <w:b/>
          <w:bCs/>
          <w:color w:val="000000"/>
          <w:shd w:val="clear" w:color="auto" w:fill="FFFFFF"/>
        </w:rPr>
      </w:pPr>
      <w:r>
        <w:rPr>
          <w:rFonts w:hint="eastAsia"/>
          <w:color w:val="000000"/>
          <w:shd w:val="clear" w:color="auto" w:fill="FFFFFF"/>
        </w:rPr>
        <w:t>竞价人应按上述的相关要求，在竞价文件中“资格审查资料”部分，企业提供逐页加盖投标人公章的资格审查资料；竞价人提供的资格审查涉及的相关原件必须清晰可辨，如原件资料不全或字迹模糊不清，或所提交资料形式不符，或为虚假资料的，均为资格审查不合格，视为无效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对竞价公告规定的竞价时间内收到的竞价文件，将进行资格审查。按规定交纳竞价保证金、通过资格审查的，方能取得竞价资格。</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经审查，如有下列情形之一的，视为无效投标竞价：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1</w:t>
      </w:r>
      <w:r>
        <w:rPr>
          <w:rFonts w:hint="eastAsia" w:ascii="宋体" w:hAnsi="宋体" w:cs="宋体"/>
          <w:color w:val="000000"/>
          <w:kern w:val="0"/>
          <w:sz w:val="24"/>
          <w:szCs w:val="24"/>
          <w:shd w:val="clear" w:color="auto" w:fill="FFFFFF"/>
        </w:rPr>
        <w:t>）不具备竞价资格的；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2</w:t>
      </w:r>
      <w:r>
        <w:rPr>
          <w:rFonts w:hint="eastAsia" w:ascii="宋体" w:hAnsi="宋体" w:cs="宋体"/>
          <w:color w:val="000000"/>
          <w:kern w:val="0"/>
          <w:sz w:val="24"/>
          <w:szCs w:val="24"/>
          <w:shd w:val="clear" w:color="auto" w:fill="FFFFFF"/>
        </w:rPr>
        <w:t>）竞价保证金未按规定账户足额缴纳或逾期缴纳的；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3</w:t>
      </w:r>
      <w:r>
        <w:rPr>
          <w:rFonts w:hint="eastAsia" w:ascii="宋体" w:hAnsi="宋体" w:cs="宋体"/>
          <w:color w:val="000000"/>
          <w:kern w:val="0"/>
          <w:sz w:val="24"/>
          <w:szCs w:val="24"/>
          <w:shd w:val="clear" w:color="auto" w:fill="FFFFFF"/>
        </w:rPr>
        <w:t>）超过竞价截止时间提交竞价文件的；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4</w:t>
      </w:r>
      <w:r>
        <w:rPr>
          <w:rFonts w:hint="eastAsia" w:ascii="宋体" w:hAnsi="宋体" w:cs="宋体"/>
          <w:color w:val="000000"/>
          <w:kern w:val="0"/>
          <w:sz w:val="24"/>
          <w:szCs w:val="24"/>
          <w:shd w:val="clear" w:color="auto" w:fill="FFFFFF"/>
        </w:rPr>
        <w:t>）无相关证照或相关证照已过期或失效的；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5</w:t>
      </w:r>
      <w:r>
        <w:rPr>
          <w:rFonts w:hint="eastAsia" w:ascii="宋体" w:hAnsi="宋体" w:cs="宋体"/>
          <w:color w:val="000000"/>
          <w:kern w:val="0"/>
          <w:sz w:val="24"/>
          <w:szCs w:val="24"/>
          <w:shd w:val="clear" w:color="auto" w:fill="FFFFFF"/>
        </w:rPr>
        <w:t>）申请资料不齐全或不符合规定的；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6</w:t>
      </w:r>
      <w:r>
        <w:rPr>
          <w:rFonts w:hint="eastAsia" w:ascii="宋体" w:hAnsi="宋体" w:cs="宋体"/>
          <w:color w:val="000000"/>
          <w:kern w:val="0"/>
          <w:sz w:val="24"/>
          <w:szCs w:val="24"/>
          <w:shd w:val="clear" w:color="auto" w:fill="FFFFFF"/>
        </w:rPr>
        <w:t>）委托他人代理，委托资料不齐全或不符合规定的；</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w:t>
      </w:r>
      <w:r>
        <w:rPr>
          <w:rFonts w:ascii="宋体" w:hAnsi="宋体" w:cs="宋体"/>
          <w:color w:val="000000"/>
          <w:kern w:val="0"/>
          <w:sz w:val="24"/>
          <w:szCs w:val="24"/>
          <w:shd w:val="clear" w:color="auto" w:fill="FFFFFF"/>
        </w:rPr>
        <w:t>7</w:t>
      </w:r>
      <w:r>
        <w:rPr>
          <w:rFonts w:hint="eastAsia" w:ascii="宋体" w:hAnsi="宋体" w:cs="宋体"/>
          <w:color w:val="000000"/>
          <w:kern w:val="0"/>
          <w:sz w:val="24"/>
          <w:szCs w:val="24"/>
          <w:shd w:val="clear" w:color="auto" w:fill="FFFFFF"/>
        </w:rPr>
        <w:t>）法律、法规规定的其他情形</w:t>
      </w:r>
    </w:p>
    <w:p>
      <w:pPr>
        <w:spacing w:line="400" w:lineRule="exact"/>
        <w:ind w:firstLine="480" w:firstLineChars="200"/>
        <w:rPr>
          <w:rFonts w:ascii="宋体" w:cs="宋体"/>
          <w:color w:val="000000"/>
          <w:kern w:val="0"/>
          <w:sz w:val="24"/>
          <w:szCs w:val="24"/>
          <w:shd w:val="clear" w:color="auto" w:fill="FFFFFF"/>
        </w:rPr>
      </w:pPr>
      <w:r>
        <w:rPr>
          <w:rFonts w:ascii="宋体" w:hAnsi="宋体" w:cs="宋体"/>
          <w:b/>
          <w:bCs/>
          <w:color w:val="000000"/>
          <w:kern w:val="0"/>
          <w:sz w:val="24"/>
          <w:szCs w:val="24"/>
          <w:shd w:val="clear" w:color="auto" w:fill="FFFFFF"/>
        </w:rPr>
        <w:t>6</w:t>
      </w:r>
      <w:r>
        <w:rPr>
          <w:rFonts w:hint="eastAsia" w:ascii="宋体" w:hAnsi="宋体" w:cs="宋体"/>
          <w:b/>
          <w:bCs/>
          <w:color w:val="000000"/>
          <w:kern w:val="0"/>
          <w:sz w:val="24"/>
          <w:szCs w:val="24"/>
          <w:shd w:val="clear" w:color="auto" w:fill="FFFFFF"/>
        </w:rPr>
        <w:t>、竞价文件份数：</w:t>
      </w:r>
      <w:r>
        <w:rPr>
          <w:rFonts w:hint="eastAsia" w:ascii="宋体" w:hAnsi="宋体" w:cs="宋体"/>
          <w:color w:val="000000"/>
          <w:kern w:val="0"/>
          <w:sz w:val="24"/>
          <w:szCs w:val="24"/>
          <w:shd w:val="clear" w:color="auto" w:fill="FFFFFF"/>
        </w:rPr>
        <w:t>竞价文件一式</w:t>
      </w:r>
      <w:r>
        <w:rPr>
          <w:rFonts w:hint="eastAsia" w:ascii="宋体" w:hAnsi="宋体" w:cs="宋体"/>
          <w:color w:val="000000"/>
          <w:kern w:val="0"/>
          <w:sz w:val="24"/>
          <w:szCs w:val="24"/>
          <w:shd w:val="clear" w:color="auto" w:fill="FFFFFF"/>
          <w:lang w:val="en-US" w:eastAsia="zh-CN"/>
        </w:rPr>
        <w:t>二</w:t>
      </w:r>
      <w:r>
        <w:rPr>
          <w:rFonts w:hint="eastAsia" w:ascii="宋体" w:hAnsi="宋体" w:cs="宋体"/>
          <w:color w:val="000000"/>
          <w:kern w:val="0"/>
          <w:sz w:val="24"/>
          <w:szCs w:val="24"/>
          <w:shd w:val="clear" w:color="auto" w:fill="FFFFFF"/>
        </w:rPr>
        <w:t>份，正本一份，副本</w:t>
      </w:r>
      <w:r>
        <w:rPr>
          <w:rFonts w:hint="eastAsia" w:ascii="宋体" w:hAnsi="宋体" w:cs="宋体"/>
          <w:color w:val="000000"/>
          <w:kern w:val="0"/>
          <w:sz w:val="24"/>
          <w:szCs w:val="24"/>
          <w:shd w:val="clear" w:color="auto" w:fill="FFFFFF"/>
          <w:lang w:val="en-US" w:eastAsia="zh-CN"/>
        </w:rPr>
        <w:t>一</w:t>
      </w:r>
      <w:r>
        <w:rPr>
          <w:rFonts w:hint="eastAsia" w:ascii="宋体" w:hAnsi="宋体" w:cs="宋体"/>
          <w:color w:val="000000"/>
          <w:kern w:val="0"/>
          <w:sz w:val="24"/>
          <w:szCs w:val="24"/>
          <w:shd w:val="clear" w:color="auto" w:fill="FFFFFF"/>
        </w:rPr>
        <w:t>份（且在封套上注明正本或副本的字样）。</w:t>
      </w:r>
    </w:p>
    <w:p>
      <w:pPr>
        <w:spacing w:line="400" w:lineRule="exact"/>
        <w:ind w:firstLine="480" w:firstLineChars="200"/>
        <w:rPr>
          <w:rFonts w:ascii="宋体" w:cs="宋体"/>
          <w:color w:val="000000"/>
          <w:kern w:val="0"/>
          <w:sz w:val="24"/>
          <w:szCs w:val="24"/>
          <w:shd w:val="clear" w:color="auto" w:fill="FFFFFF"/>
        </w:rPr>
      </w:pPr>
      <w:r>
        <w:rPr>
          <w:rFonts w:hint="eastAsia" w:ascii="宋体" w:hAnsi="宋体" w:cs="宋体"/>
          <w:color w:val="000000"/>
          <w:kern w:val="0"/>
          <w:sz w:val="24"/>
          <w:szCs w:val="24"/>
          <w:shd w:val="clear" w:color="auto" w:fill="FFFFFF"/>
        </w:rPr>
        <w:t>竞价文件不得采用活页等随时可以换页的装订方式，否则其投标将被拒绝。</w:t>
      </w:r>
    </w:p>
    <w:p>
      <w:pPr>
        <w:spacing w:line="400" w:lineRule="exact"/>
        <w:ind w:firstLine="480" w:firstLineChars="200"/>
        <w:rPr>
          <w:rFonts w:ascii="宋体" w:cs="宋体"/>
          <w:b/>
          <w:bCs/>
          <w:color w:val="000000"/>
          <w:kern w:val="0"/>
          <w:sz w:val="24"/>
          <w:szCs w:val="24"/>
          <w:shd w:val="clear" w:color="auto" w:fill="FFFFFF"/>
        </w:rPr>
      </w:pPr>
      <w:r>
        <w:rPr>
          <w:rFonts w:ascii="宋体" w:hAnsi="宋体" w:cs="宋体"/>
          <w:b/>
          <w:bCs/>
          <w:color w:val="000000"/>
          <w:kern w:val="0"/>
          <w:sz w:val="24"/>
          <w:szCs w:val="24"/>
          <w:shd w:val="clear" w:color="auto" w:fill="FFFFFF"/>
        </w:rPr>
        <w:t>7</w:t>
      </w:r>
      <w:r>
        <w:rPr>
          <w:rFonts w:hint="eastAsia" w:ascii="宋体" w:hAnsi="宋体" w:cs="宋体"/>
          <w:b/>
          <w:bCs/>
          <w:color w:val="000000"/>
          <w:kern w:val="0"/>
          <w:sz w:val="24"/>
          <w:szCs w:val="24"/>
          <w:shd w:val="clear" w:color="auto" w:fill="FFFFFF"/>
        </w:rPr>
        <w:t>、注意事项</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）本次竞价不接受电话、口头竞价，不允许竞价人邮寄竞价报价单。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）请随带企业印鉴。</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）竞价会议时间定</w:t>
      </w:r>
      <w:bookmarkStart w:id="5" w:name="_GoBack"/>
      <w:r>
        <w:rPr>
          <w:rFonts w:hint="eastAsia" w:ascii="宋体" w:hAnsi="宋体" w:cs="宋体"/>
          <w:color w:val="auto"/>
          <w:sz w:val="24"/>
          <w:szCs w:val="24"/>
        </w:rPr>
        <w:t>于</w:t>
      </w:r>
      <w:r>
        <w:rPr>
          <w:rFonts w:hint="eastAsia" w:ascii="宋体" w:hAnsi="宋体" w:cs="宋体"/>
          <w:color w:val="auto"/>
          <w:sz w:val="24"/>
          <w:szCs w:val="24"/>
          <w:lang w:val="en-US" w:eastAsia="zh-CN"/>
        </w:rPr>
        <w:t>2024年1月22日10时00分</w:t>
      </w:r>
      <w:r>
        <w:rPr>
          <w:rFonts w:hint="eastAsia" w:ascii="宋体" w:hAnsi="宋体" w:cs="宋体"/>
          <w:color w:val="auto"/>
          <w:sz w:val="24"/>
          <w:szCs w:val="24"/>
        </w:rPr>
        <w:t>在</w:t>
      </w:r>
      <w:r>
        <w:rPr>
          <w:rFonts w:hint="eastAsia" w:ascii="宋体" w:hAnsi="宋体" w:cs="宋体"/>
          <w:color w:val="auto"/>
          <w:sz w:val="24"/>
          <w:szCs w:val="24"/>
          <w:lang w:eastAsia="zh-CN"/>
        </w:rPr>
        <w:t>安</w:t>
      </w:r>
      <w:bookmarkEnd w:id="5"/>
      <w:r>
        <w:rPr>
          <w:rFonts w:hint="eastAsia" w:ascii="宋体" w:hAnsi="宋体" w:cs="宋体"/>
          <w:sz w:val="24"/>
          <w:szCs w:val="24"/>
          <w:lang w:eastAsia="zh-CN"/>
        </w:rPr>
        <w:t>徽大别山工程咨询有限公司</w:t>
      </w:r>
      <w:r>
        <w:rPr>
          <w:rFonts w:hint="eastAsia" w:ascii="宋体" w:hAnsi="宋体" w:cs="宋体"/>
          <w:sz w:val="24"/>
          <w:szCs w:val="24"/>
          <w:lang w:val="en-US" w:eastAsia="zh-CN"/>
        </w:rPr>
        <w:t>二</w:t>
      </w:r>
      <w:r>
        <w:rPr>
          <w:rFonts w:hint="eastAsia" w:ascii="宋体" w:hAnsi="宋体" w:cs="宋体"/>
          <w:sz w:val="24"/>
          <w:szCs w:val="24"/>
        </w:rPr>
        <w:t>楼开标厅举行“</w:t>
      </w:r>
      <w:r>
        <w:rPr>
          <w:rFonts w:hint="eastAsia" w:ascii="宋体" w:hAnsi="宋体" w:cs="宋体"/>
          <w:sz w:val="24"/>
          <w:szCs w:val="24"/>
          <w:lang w:val="en-US" w:eastAsia="zh-CN"/>
        </w:rPr>
        <w:t>安徽省霍山县医院机器设备竞价销售</w:t>
      </w:r>
      <w:r>
        <w:rPr>
          <w:rFonts w:hint="eastAsia" w:ascii="宋体" w:hAnsi="宋体" w:cs="宋体"/>
          <w:sz w:val="24"/>
          <w:szCs w:val="24"/>
          <w:lang w:eastAsia="zh-CN"/>
        </w:rPr>
        <w:t>销售竞价</w:t>
      </w:r>
      <w:r>
        <w:rPr>
          <w:rFonts w:hint="eastAsia" w:ascii="宋体" w:hAnsi="宋体" w:cs="宋体"/>
          <w:sz w:val="24"/>
          <w:szCs w:val="24"/>
        </w:rPr>
        <w:t>会”，请各竞价人准时出席，逾时视为自动弃权。</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4</w:t>
      </w:r>
      <w:r>
        <w:rPr>
          <w:rFonts w:hint="eastAsia" w:ascii="宋体" w:hAnsi="宋体" w:cs="宋体"/>
          <w:sz w:val="24"/>
          <w:szCs w:val="24"/>
        </w:rPr>
        <w:t>）本次竞价为有底价竞价承包，采用“一次性明标暗投”方式进行竞投。</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5</w:t>
      </w:r>
      <w:r>
        <w:rPr>
          <w:rFonts w:hint="eastAsia" w:ascii="宋体" w:hAnsi="宋体" w:cs="宋体"/>
          <w:sz w:val="24"/>
          <w:szCs w:val="24"/>
        </w:rPr>
        <w:t>）竞价报价单上的竞价报价大小写应一致，不一致的，以大写为准。</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）竞价报价单有下列情形之一的，为无效竞价报价：</w:t>
      </w:r>
    </w:p>
    <w:p>
      <w:pPr>
        <w:spacing w:line="400" w:lineRule="exact"/>
        <w:ind w:firstLine="480" w:firstLineChars="200"/>
        <w:rPr>
          <w:rFonts w:ascii="宋体" w:cs="宋体"/>
          <w:sz w:val="24"/>
          <w:szCs w:val="24"/>
        </w:rPr>
      </w:pPr>
      <w:r>
        <w:rPr>
          <w:rFonts w:hint="eastAsia" w:ascii="宋体" w:hAnsi="宋体" w:cs="宋体"/>
          <w:sz w:val="24"/>
          <w:szCs w:val="24"/>
        </w:rPr>
        <w:t>①竞价报价低于</w:t>
      </w:r>
      <w:r>
        <w:rPr>
          <w:rFonts w:hint="eastAsia" w:ascii="宋体" w:hAnsi="宋体" w:cs="宋体"/>
          <w:sz w:val="24"/>
          <w:szCs w:val="24"/>
          <w:lang w:val="en-US" w:eastAsia="zh-CN"/>
        </w:rPr>
        <w:t>起始价</w:t>
      </w:r>
      <w:r>
        <w:rPr>
          <w:rFonts w:hint="eastAsia" w:ascii="宋体" w:hAnsi="宋体" w:cs="宋体"/>
          <w:sz w:val="24"/>
          <w:szCs w:val="24"/>
        </w:rPr>
        <w:t>的；</w:t>
      </w:r>
    </w:p>
    <w:p>
      <w:pPr>
        <w:spacing w:line="400" w:lineRule="exact"/>
        <w:ind w:firstLine="480" w:firstLineChars="200"/>
        <w:rPr>
          <w:rFonts w:ascii="宋体" w:cs="宋体"/>
          <w:sz w:val="24"/>
          <w:szCs w:val="24"/>
        </w:rPr>
      </w:pPr>
      <w:r>
        <w:rPr>
          <w:rFonts w:hint="eastAsia" w:ascii="宋体" w:hAnsi="宋体" w:cs="宋体"/>
          <w:sz w:val="24"/>
          <w:szCs w:val="24"/>
        </w:rPr>
        <w:t>②竞价报价单未按要求填写清楚或填写内容不全的；</w:t>
      </w:r>
    </w:p>
    <w:p>
      <w:pPr>
        <w:spacing w:line="400" w:lineRule="exact"/>
        <w:ind w:firstLine="480" w:firstLineChars="200"/>
        <w:rPr>
          <w:rFonts w:ascii="宋体" w:cs="宋体"/>
          <w:sz w:val="24"/>
          <w:szCs w:val="24"/>
        </w:rPr>
      </w:pPr>
      <w:r>
        <w:rPr>
          <w:rFonts w:hint="eastAsia" w:ascii="宋体" w:hAnsi="宋体" w:cs="宋体"/>
          <w:sz w:val="24"/>
          <w:szCs w:val="24"/>
        </w:rPr>
        <w:t>③竞价报价单未加盖竞价人印鉴或签字的；</w:t>
      </w:r>
    </w:p>
    <w:p>
      <w:pPr>
        <w:spacing w:line="400" w:lineRule="exact"/>
        <w:ind w:firstLine="480" w:firstLineChars="200"/>
        <w:rPr>
          <w:rFonts w:ascii="宋体" w:cs="宋体"/>
          <w:sz w:val="24"/>
          <w:szCs w:val="24"/>
        </w:rPr>
      </w:pPr>
      <w:r>
        <w:rPr>
          <w:rFonts w:hint="eastAsia" w:ascii="宋体" w:hAnsi="宋体" w:cs="宋体"/>
          <w:sz w:val="24"/>
          <w:szCs w:val="24"/>
        </w:rPr>
        <w:t>④竞价报价单未在规定时间内递交的；</w:t>
      </w:r>
    </w:p>
    <w:p>
      <w:pPr>
        <w:spacing w:line="400" w:lineRule="exact"/>
        <w:ind w:firstLine="480" w:firstLineChars="200"/>
        <w:rPr>
          <w:rFonts w:ascii="宋体" w:cs="宋体"/>
          <w:sz w:val="24"/>
          <w:szCs w:val="24"/>
        </w:rPr>
      </w:pPr>
      <w:r>
        <w:rPr>
          <w:rFonts w:hint="eastAsia" w:ascii="宋体" w:hAnsi="宋体" w:cs="宋体"/>
          <w:sz w:val="24"/>
          <w:szCs w:val="24"/>
        </w:rPr>
        <w:t>⑤同一竞价报价单有两个（含）以上报价的；</w:t>
      </w:r>
    </w:p>
    <w:p>
      <w:pPr>
        <w:spacing w:line="400" w:lineRule="exact"/>
        <w:ind w:firstLine="480" w:firstLineChars="200"/>
        <w:rPr>
          <w:rFonts w:ascii="宋体" w:cs="宋体"/>
          <w:sz w:val="24"/>
          <w:szCs w:val="24"/>
        </w:rPr>
      </w:pPr>
      <w:r>
        <w:rPr>
          <w:rFonts w:hint="eastAsia" w:ascii="宋体" w:hAnsi="宋体" w:cs="宋体"/>
          <w:sz w:val="24"/>
          <w:szCs w:val="24"/>
        </w:rPr>
        <w:t>⑥同一竞价人有两份（含）以上竞价报价单的。</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7</w:t>
      </w:r>
      <w:r>
        <w:rPr>
          <w:rFonts w:hint="eastAsia" w:ascii="宋体" w:hAnsi="宋体" w:cs="宋体"/>
          <w:sz w:val="24"/>
          <w:szCs w:val="24"/>
        </w:rPr>
        <w:t>）竞价人的竞价报价均低于</w:t>
      </w:r>
      <w:r>
        <w:rPr>
          <w:rFonts w:hint="eastAsia" w:ascii="宋体" w:hAnsi="宋体" w:cs="宋体"/>
          <w:sz w:val="24"/>
          <w:szCs w:val="24"/>
          <w:lang w:val="en-US" w:eastAsia="zh-CN"/>
        </w:rPr>
        <w:t>起始价</w:t>
      </w:r>
      <w:r>
        <w:rPr>
          <w:rFonts w:hint="eastAsia" w:ascii="宋体" w:hAnsi="宋体" w:cs="宋体"/>
          <w:sz w:val="24"/>
          <w:szCs w:val="24"/>
        </w:rPr>
        <w:t>的，竞价活动终止。</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8</w:t>
      </w:r>
      <w:r>
        <w:rPr>
          <w:rFonts w:hint="eastAsia" w:ascii="宋体" w:hAnsi="宋体" w:cs="宋体"/>
          <w:sz w:val="24"/>
          <w:szCs w:val="24"/>
        </w:rPr>
        <w:t>）竞价人放弃竞得的，应当依法承担责任。</w:t>
      </w:r>
    </w:p>
    <w:p>
      <w:pPr>
        <w:spacing w:line="400" w:lineRule="exact"/>
        <w:ind w:firstLine="480" w:firstLineChars="200"/>
        <w:rPr>
          <w:rFonts w:ascii="宋体" w:cs="宋体"/>
          <w:sz w:val="24"/>
          <w:szCs w:val="24"/>
        </w:rPr>
      </w:pPr>
      <w:r>
        <w:rPr>
          <w:rFonts w:hint="eastAsia" w:ascii="宋体" w:hAnsi="宋体" w:cs="宋体"/>
          <w:sz w:val="24"/>
          <w:szCs w:val="24"/>
        </w:rPr>
        <w:t>（</w:t>
      </w:r>
      <w:r>
        <w:rPr>
          <w:rFonts w:ascii="宋体" w:hAnsi="宋体" w:cs="宋体"/>
          <w:sz w:val="24"/>
          <w:szCs w:val="24"/>
        </w:rPr>
        <w:t>9</w:t>
      </w:r>
      <w:r>
        <w:rPr>
          <w:rFonts w:hint="eastAsia" w:ascii="宋体" w:hAnsi="宋体" w:cs="宋体"/>
          <w:sz w:val="24"/>
          <w:szCs w:val="24"/>
        </w:rPr>
        <w:t>）未竞得人交纳的竞价</w:t>
      </w:r>
      <w:r>
        <w:rPr>
          <w:rFonts w:hint="eastAsia" w:ascii="宋体" w:hAnsi="宋体" w:cs="宋体"/>
          <w:sz w:val="24"/>
          <w:szCs w:val="24"/>
          <w:lang w:val="en-US" w:eastAsia="zh-CN"/>
        </w:rPr>
        <w:t>保证</w:t>
      </w:r>
      <w:r>
        <w:rPr>
          <w:rFonts w:hint="eastAsia" w:ascii="宋体" w:hAnsi="宋体" w:cs="宋体"/>
          <w:sz w:val="24"/>
          <w:szCs w:val="24"/>
        </w:rPr>
        <w:t>金，在成交公示结束后</w:t>
      </w:r>
      <w:r>
        <w:rPr>
          <w:rFonts w:ascii="宋体" w:hAnsi="宋体" w:cs="宋体"/>
          <w:sz w:val="24"/>
          <w:szCs w:val="24"/>
        </w:rPr>
        <w:t>5</w:t>
      </w:r>
      <w:r>
        <w:rPr>
          <w:rFonts w:hint="eastAsia" w:ascii="宋体" w:hAnsi="宋体" w:cs="宋体"/>
          <w:sz w:val="24"/>
          <w:szCs w:val="24"/>
        </w:rPr>
        <w:t>日内予以退还，不计利息。</w:t>
      </w:r>
    </w:p>
    <w:p>
      <w:pPr>
        <w:spacing w:line="400" w:lineRule="exact"/>
        <w:ind w:firstLine="480" w:firstLineChars="200"/>
        <w:rPr>
          <w:rFonts w:asci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lang w:eastAsia="zh-CN"/>
        </w:rPr>
        <w:t>0</w:t>
      </w:r>
      <w:r>
        <w:rPr>
          <w:rFonts w:hint="eastAsia" w:ascii="宋体" w:hAnsi="宋体" w:cs="宋体"/>
          <w:sz w:val="24"/>
          <w:szCs w:val="24"/>
        </w:rPr>
        <w:t>）竞得人有下列行为之一的，视为违约，将取消其竞得资格，其竞价保证金不予退还，本次竞价终止，并另行组织竞价活动，追究其相应法律责任：</w:t>
      </w:r>
    </w:p>
    <w:p>
      <w:pPr>
        <w:spacing w:line="400" w:lineRule="exact"/>
        <w:ind w:firstLine="480" w:firstLineChars="200"/>
        <w:rPr>
          <w:rFonts w:ascii="宋体" w:cs="宋体"/>
          <w:sz w:val="24"/>
          <w:szCs w:val="24"/>
        </w:rPr>
      </w:pPr>
      <w:r>
        <w:rPr>
          <w:rFonts w:hint="eastAsia" w:ascii="宋体" w:hAnsi="宋体" w:cs="宋体"/>
          <w:sz w:val="24"/>
          <w:szCs w:val="24"/>
        </w:rPr>
        <w:t>①无正当理由放弃竞得的；</w:t>
      </w:r>
    </w:p>
    <w:p>
      <w:pPr>
        <w:spacing w:line="400" w:lineRule="exact"/>
        <w:ind w:firstLine="480" w:firstLineChars="200"/>
        <w:rPr>
          <w:rFonts w:ascii="宋体" w:cs="宋体"/>
          <w:sz w:val="24"/>
          <w:szCs w:val="24"/>
        </w:rPr>
      </w:pPr>
      <w:r>
        <w:rPr>
          <w:rFonts w:hint="eastAsia" w:ascii="宋体" w:hAnsi="宋体" w:cs="宋体"/>
          <w:sz w:val="24"/>
          <w:szCs w:val="24"/>
        </w:rPr>
        <w:t>②未能在规定期限内完成合同销售量的；</w:t>
      </w:r>
    </w:p>
    <w:p>
      <w:pPr>
        <w:spacing w:line="400" w:lineRule="exact"/>
        <w:ind w:firstLine="480" w:firstLineChars="200"/>
        <w:rPr>
          <w:rFonts w:ascii="宋体" w:cs="宋体"/>
          <w:sz w:val="24"/>
          <w:szCs w:val="24"/>
        </w:rPr>
      </w:pPr>
      <w:r>
        <w:rPr>
          <w:rFonts w:hint="eastAsia" w:ascii="宋体" w:hAnsi="宋体" w:cs="宋体"/>
          <w:sz w:val="24"/>
          <w:szCs w:val="24"/>
        </w:rPr>
        <w:t>③在规定时间内未能缴清全部竞得价款的，或者以转帐方式缴纳竞得价款而其开出的转账支票、汇票在缴款截止期内不能兑现或不能全部兑现的；</w:t>
      </w:r>
    </w:p>
    <w:p>
      <w:pPr>
        <w:spacing w:line="400" w:lineRule="exact"/>
        <w:ind w:firstLine="480" w:firstLineChars="200"/>
        <w:rPr>
          <w:rFonts w:ascii="宋体" w:cs="宋体"/>
          <w:sz w:val="24"/>
          <w:szCs w:val="24"/>
        </w:rPr>
      </w:pPr>
      <w:r>
        <w:rPr>
          <w:rFonts w:hint="eastAsia" w:ascii="宋体" w:hAnsi="宋体" w:cs="宋体"/>
          <w:sz w:val="24"/>
          <w:szCs w:val="24"/>
        </w:rPr>
        <w:t>④拒绝按竞得条件签订合同的；</w:t>
      </w:r>
    </w:p>
    <w:p>
      <w:pPr>
        <w:spacing w:line="400" w:lineRule="exact"/>
        <w:ind w:firstLine="480" w:firstLineChars="200"/>
        <w:rPr>
          <w:rFonts w:ascii="宋体" w:cs="宋体"/>
          <w:sz w:val="24"/>
          <w:szCs w:val="24"/>
        </w:rPr>
      </w:pPr>
      <w:r>
        <w:rPr>
          <w:rFonts w:hint="eastAsia" w:ascii="宋体" w:hAnsi="宋体" w:cs="宋体"/>
          <w:sz w:val="24"/>
          <w:szCs w:val="24"/>
        </w:rPr>
        <w:t>⑤存在弄虚作假或串通竞价等违规行为的。</w:t>
      </w:r>
    </w:p>
    <w:p>
      <w:pPr>
        <w:numPr>
          <w:ilvl w:val="0"/>
          <w:numId w:val="3"/>
        </w:numPr>
        <w:spacing w:line="400" w:lineRule="exact"/>
        <w:ind w:firstLine="480" w:firstLineChars="200"/>
        <w:rPr>
          <w:rFonts w:ascii="宋体" w:cs="宋体"/>
          <w:sz w:val="24"/>
          <w:szCs w:val="24"/>
        </w:rPr>
      </w:pPr>
      <w:r>
        <w:rPr>
          <w:rFonts w:hint="eastAsia" w:ascii="宋体" w:hAnsi="宋体" w:cs="宋体"/>
          <w:sz w:val="24"/>
          <w:szCs w:val="24"/>
        </w:rPr>
        <w:t>竞价未成交的，或者发生竞得人被取消竞得资格情形的，将另行组织竞价</w:t>
      </w:r>
      <w:r>
        <w:rPr>
          <w:rFonts w:hint="eastAsia" w:ascii="宋体" w:hAnsi="宋体" w:cs="宋体"/>
          <w:sz w:val="24"/>
          <w:szCs w:val="24"/>
          <w:lang w:val="en-US" w:eastAsia="zh-CN"/>
        </w:rPr>
        <w:t>或其他销售模式</w:t>
      </w:r>
      <w:r>
        <w:rPr>
          <w:rFonts w:hint="eastAsia" w:ascii="宋体" w:hAnsi="宋体" w:cs="宋体"/>
          <w:sz w:val="24"/>
          <w:szCs w:val="24"/>
        </w:rPr>
        <w:t>。</w:t>
      </w:r>
    </w:p>
    <w:p>
      <w:pPr>
        <w:numPr>
          <w:ilvl w:val="0"/>
          <w:numId w:val="4"/>
        </w:numPr>
        <w:spacing w:line="400" w:lineRule="exact"/>
        <w:rPr>
          <w:rFonts w:ascii="宋体" w:cs="宋体"/>
          <w:sz w:val="24"/>
          <w:szCs w:val="24"/>
        </w:rPr>
      </w:pPr>
      <w:r>
        <w:rPr>
          <w:rFonts w:hint="eastAsia" w:ascii="宋体" w:hAnsi="宋体" w:cs="宋体"/>
          <w:sz w:val="24"/>
          <w:szCs w:val="24"/>
        </w:rPr>
        <w:t>签订《购销合同》</w:t>
      </w:r>
    </w:p>
    <w:p>
      <w:pPr>
        <w:spacing w:line="400" w:lineRule="exact"/>
        <w:ind w:firstLine="240" w:firstLineChars="100"/>
        <w:rPr>
          <w:rFonts w:ascii="宋体" w:cs="宋体"/>
          <w:sz w:val="24"/>
          <w:szCs w:val="24"/>
        </w:rPr>
      </w:pPr>
      <w:r>
        <w:rPr>
          <w:rFonts w:hint="eastAsia" w:ascii="宋体" w:hAnsi="宋体" w:cs="宋体"/>
          <w:sz w:val="24"/>
          <w:szCs w:val="24"/>
        </w:rPr>
        <w:t>竞得人在公示期满3日内凭成交通知书与委托人签订购销合同。</w:t>
      </w:r>
    </w:p>
    <w:p>
      <w:pPr>
        <w:spacing w:line="400" w:lineRule="exact"/>
        <w:rPr>
          <w:rFonts w:ascii="宋体" w:cs="宋体"/>
          <w:b/>
          <w:bCs/>
          <w:sz w:val="24"/>
          <w:szCs w:val="24"/>
        </w:rPr>
      </w:pPr>
      <w:r>
        <w:rPr>
          <w:rFonts w:ascii="宋体" w:hAnsi="宋体" w:cs="宋体"/>
          <w:b/>
          <w:bCs/>
          <w:sz w:val="24"/>
          <w:szCs w:val="24"/>
        </w:rPr>
        <w:t>9</w:t>
      </w:r>
      <w:r>
        <w:rPr>
          <w:rFonts w:hint="eastAsia" w:ascii="宋体" w:hAnsi="宋体" w:cs="宋体"/>
          <w:b/>
          <w:bCs/>
          <w:sz w:val="24"/>
          <w:szCs w:val="24"/>
        </w:rPr>
        <w:t>、服务费</w:t>
      </w:r>
    </w:p>
    <w:p>
      <w:pPr>
        <w:spacing w:line="400" w:lineRule="exact"/>
        <w:ind w:firstLine="480" w:firstLineChars="200"/>
        <w:rPr>
          <w:rFonts w:hint="default" w:ascii="宋体" w:cs="宋体"/>
          <w:b/>
          <w:bCs/>
          <w:sz w:val="24"/>
          <w:szCs w:val="24"/>
          <w:lang w:val="en-US"/>
        </w:rPr>
      </w:pPr>
      <w:r>
        <w:rPr>
          <w:rFonts w:hint="eastAsia" w:ascii="宋体" w:hAnsi="宋体" w:cs="宋体"/>
          <w:b/>
          <w:bCs/>
          <w:sz w:val="24"/>
          <w:szCs w:val="24"/>
        </w:rPr>
        <w:t>本次竞价服务费由竞得人</w:t>
      </w:r>
      <w:r>
        <w:rPr>
          <w:rFonts w:hint="eastAsia" w:ascii="宋体" w:hAnsi="宋体" w:cs="宋体"/>
          <w:b/>
          <w:bCs/>
          <w:sz w:val="24"/>
          <w:szCs w:val="24"/>
          <w:lang w:val="en-US" w:eastAsia="zh-CN"/>
        </w:rPr>
        <w:t>在领取成交通知书前</w:t>
      </w:r>
      <w:r>
        <w:rPr>
          <w:rFonts w:hint="eastAsia" w:ascii="宋体" w:hAnsi="宋体" w:cs="宋体"/>
          <w:b/>
          <w:bCs/>
          <w:sz w:val="24"/>
          <w:szCs w:val="24"/>
        </w:rPr>
        <w:t>支付</w:t>
      </w:r>
      <w:r>
        <w:rPr>
          <w:rFonts w:hint="eastAsia" w:ascii="宋体" w:hAnsi="宋体" w:cs="宋体"/>
          <w:b/>
          <w:bCs/>
          <w:sz w:val="24"/>
          <w:szCs w:val="24"/>
          <w:lang w:eastAsia="zh-CN"/>
        </w:rPr>
        <w:t>，</w:t>
      </w:r>
      <w:r>
        <w:rPr>
          <w:rFonts w:hint="eastAsia" w:ascii="宋体" w:hAnsi="宋体" w:cs="宋体"/>
          <w:b/>
          <w:bCs/>
          <w:sz w:val="24"/>
          <w:szCs w:val="24"/>
          <w:lang w:val="en-US" w:eastAsia="zh-CN"/>
        </w:rPr>
        <w:t>共计金额3000元整。</w:t>
      </w:r>
    </w:p>
    <w:p>
      <w:pPr>
        <w:adjustRightInd w:val="0"/>
        <w:snapToGrid w:val="0"/>
        <w:spacing w:line="540" w:lineRule="exact"/>
        <w:ind w:right="14" w:rightChars="7" w:firstLine="320" w:firstLineChars="100"/>
        <w:rPr>
          <w:rFonts w:hint="eastAsia" w:ascii="宋体" w:hAnsi="宋体"/>
          <w:b/>
          <w:bCs/>
          <w:sz w:val="24"/>
          <w:lang w:val="en-US" w:eastAsia="zh-CN"/>
        </w:rPr>
      </w:pPr>
      <w:r>
        <w:rPr>
          <w:rFonts w:ascii="仿宋_GB2312" w:eastAsia="仿宋_GB2312"/>
          <w:sz w:val="32"/>
          <w:szCs w:val="32"/>
        </w:rPr>
        <w:tab/>
      </w:r>
      <w:r>
        <w:rPr>
          <w:rFonts w:hint="eastAsia" w:ascii="宋体" w:hAnsi="宋体"/>
          <w:b/>
          <w:bCs/>
          <w:sz w:val="24"/>
          <w:lang w:val="en-US" w:eastAsia="zh-CN"/>
        </w:rPr>
        <w:t>1</w:t>
      </w:r>
    </w:p>
    <w:p>
      <w:pPr>
        <w:adjustRightInd w:val="0"/>
        <w:snapToGrid w:val="0"/>
        <w:spacing w:line="540" w:lineRule="exact"/>
        <w:ind w:right="14" w:rightChars="7" w:firstLine="240" w:firstLineChars="100"/>
        <w:rPr>
          <w:rFonts w:hint="eastAsia" w:ascii="宋体" w:hAnsi="宋体"/>
          <w:b/>
          <w:bCs/>
          <w:sz w:val="24"/>
        </w:rPr>
      </w:pPr>
    </w:p>
    <w:p>
      <w:pPr>
        <w:adjustRightInd w:val="0"/>
        <w:snapToGrid w:val="0"/>
        <w:spacing w:line="540" w:lineRule="exact"/>
        <w:ind w:right="14" w:rightChars="7"/>
        <w:jc w:val="center"/>
        <w:rPr>
          <w:rFonts w:ascii="宋体"/>
          <w:sz w:val="30"/>
          <w:szCs w:val="30"/>
        </w:rPr>
      </w:pPr>
      <w:r>
        <w:rPr>
          <w:rFonts w:hint="eastAsia" w:ascii="宋体" w:hAnsi="宋体"/>
          <w:b/>
          <w:sz w:val="30"/>
          <w:szCs w:val="30"/>
        </w:rPr>
        <w:t>竞价文件封面格式</w:t>
      </w:r>
    </w:p>
    <w:p>
      <w:pPr>
        <w:adjustRightInd w:val="0"/>
        <w:snapToGrid w:val="0"/>
        <w:spacing w:line="540" w:lineRule="exact"/>
        <w:ind w:right="14" w:rightChars="7"/>
        <w:rPr>
          <w:rFonts w:ascii="宋体"/>
          <w:bCs/>
          <w:sz w:val="28"/>
          <w:szCs w:val="28"/>
        </w:rPr>
      </w:pPr>
    </w:p>
    <w:p>
      <w:pPr>
        <w:spacing w:line="640" w:lineRule="exact"/>
        <w:jc w:val="center"/>
        <w:rPr>
          <w:rFonts w:ascii="宋体"/>
          <w:sz w:val="48"/>
          <w:szCs w:val="48"/>
        </w:rPr>
      </w:pPr>
      <w:r>
        <w:rPr>
          <w:rFonts w:hint="eastAsia" w:ascii="宋体" w:hAnsi="宋体"/>
          <w:sz w:val="32"/>
          <w:szCs w:val="32"/>
          <w:u w:val="single"/>
          <w:lang w:val="en-US" w:eastAsia="zh-CN"/>
        </w:rPr>
        <w:t xml:space="preserve">           </w:t>
      </w:r>
      <w:r>
        <w:rPr>
          <w:rFonts w:hint="eastAsia" w:ascii="宋体" w:hAnsi="宋体"/>
          <w:sz w:val="32"/>
          <w:szCs w:val="32"/>
          <w:u w:val="single"/>
        </w:rPr>
        <w:t>（项目名称）</w:t>
      </w:r>
      <w:r>
        <w:rPr>
          <w:rFonts w:hint="eastAsia" w:ascii="宋体" w:hAnsi="宋体"/>
          <w:sz w:val="32"/>
          <w:szCs w:val="32"/>
          <w:u w:val="single"/>
          <w:lang w:val="en-US" w:eastAsia="zh-CN"/>
        </w:rPr>
        <w:t xml:space="preserve">     </w:t>
      </w:r>
      <w:r>
        <w:rPr>
          <w:rFonts w:hint="eastAsia" w:ascii="宋体" w:hAnsi="宋体"/>
          <w:sz w:val="32"/>
          <w:szCs w:val="32"/>
        </w:rPr>
        <w:t>竞价</w:t>
      </w:r>
    </w:p>
    <w:p>
      <w:pPr>
        <w:rPr>
          <w:rFonts w:ascii="宋体"/>
          <w:sz w:val="48"/>
          <w:szCs w:val="48"/>
        </w:rPr>
      </w:pPr>
    </w:p>
    <w:p>
      <w:pPr>
        <w:rPr>
          <w:rFonts w:ascii="宋体"/>
          <w:sz w:val="48"/>
          <w:szCs w:val="48"/>
        </w:rPr>
      </w:pPr>
    </w:p>
    <w:p>
      <w:pPr>
        <w:rPr>
          <w:rFonts w:ascii="宋体"/>
          <w:sz w:val="48"/>
          <w:szCs w:val="48"/>
        </w:rPr>
      </w:pPr>
    </w:p>
    <w:p>
      <w:pPr>
        <w:jc w:val="center"/>
        <w:rPr>
          <w:rFonts w:hint="eastAsia" w:ascii="宋体" w:hAnsi="宋体"/>
          <w:b/>
          <w:bCs/>
          <w:sz w:val="30"/>
          <w:szCs w:val="30"/>
        </w:rPr>
      </w:pPr>
      <w:r>
        <w:rPr>
          <w:rFonts w:hint="eastAsia" w:ascii="宋体" w:hAnsi="宋体"/>
          <w:b/>
          <w:bCs/>
          <w:sz w:val="30"/>
          <w:szCs w:val="30"/>
        </w:rPr>
        <w:t>竞</w:t>
      </w:r>
    </w:p>
    <w:p>
      <w:pPr>
        <w:jc w:val="center"/>
        <w:rPr>
          <w:rFonts w:hint="eastAsia" w:ascii="宋体" w:hAnsi="宋体"/>
          <w:b/>
          <w:bCs/>
          <w:sz w:val="30"/>
          <w:szCs w:val="30"/>
        </w:rPr>
      </w:pPr>
      <w:r>
        <w:rPr>
          <w:rFonts w:hint="eastAsia" w:ascii="宋体" w:hAnsi="宋体"/>
          <w:b/>
          <w:bCs/>
          <w:sz w:val="30"/>
          <w:szCs w:val="30"/>
        </w:rPr>
        <w:t>价</w:t>
      </w:r>
    </w:p>
    <w:p>
      <w:pPr>
        <w:jc w:val="center"/>
        <w:rPr>
          <w:rFonts w:hint="eastAsia" w:ascii="宋体" w:hAnsi="宋体"/>
          <w:b/>
          <w:bCs/>
          <w:sz w:val="30"/>
          <w:szCs w:val="30"/>
          <w:lang w:eastAsia="zh-CN"/>
        </w:rPr>
      </w:pPr>
      <w:r>
        <w:rPr>
          <w:rFonts w:hint="eastAsia" w:ascii="宋体" w:hAnsi="宋体"/>
          <w:b/>
          <w:bCs/>
          <w:sz w:val="30"/>
          <w:szCs w:val="30"/>
          <w:lang w:eastAsia="zh-CN"/>
        </w:rPr>
        <w:t>响</w:t>
      </w:r>
    </w:p>
    <w:p>
      <w:pPr>
        <w:jc w:val="center"/>
        <w:rPr>
          <w:rFonts w:hint="eastAsia" w:ascii="宋体" w:hAnsi="宋体"/>
          <w:b/>
          <w:bCs/>
          <w:sz w:val="30"/>
          <w:szCs w:val="30"/>
          <w:lang w:eastAsia="zh-CN"/>
        </w:rPr>
      </w:pPr>
      <w:r>
        <w:rPr>
          <w:rFonts w:hint="eastAsia" w:ascii="宋体" w:hAnsi="宋体"/>
          <w:b/>
          <w:bCs/>
          <w:sz w:val="30"/>
          <w:szCs w:val="30"/>
          <w:lang w:eastAsia="zh-CN"/>
        </w:rPr>
        <w:t>应</w:t>
      </w:r>
    </w:p>
    <w:p>
      <w:pPr>
        <w:jc w:val="center"/>
        <w:rPr>
          <w:rFonts w:hint="eastAsia" w:ascii="宋体" w:hAnsi="宋体"/>
          <w:b/>
          <w:bCs/>
          <w:sz w:val="30"/>
          <w:szCs w:val="30"/>
        </w:rPr>
      </w:pPr>
      <w:r>
        <w:rPr>
          <w:rFonts w:hint="eastAsia" w:ascii="宋体" w:hAnsi="宋体"/>
          <w:b/>
          <w:bCs/>
          <w:sz w:val="30"/>
          <w:szCs w:val="30"/>
        </w:rPr>
        <w:t>文</w:t>
      </w:r>
    </w:p>
    <w:p>
      <w:pPr>
        <w:jc w:val="center"/>
        <w:rPr>
          <w:rFonts w:hint="eastAsia" w:ascii="宋体" w:hAnsi="宋体"/>
          <w:b/>
          <w:bCs/>
          <w:sz w:val="30"/>
          <w:szCs w:val="30"/>
        </w:rPr>
      </w:pPr>
      <w:r>
        <w:rPr>
          <w:rFonts w:hint="eastAsia" w:ascii="宋体" w:hAnsi="宋体"/>
          <w:b/>
          <w:bCs/>
          <w:sz w:val="30"/>
          <w:szCs w:val="30"/>
        </w:rPr>
        <w:t>件</w:t>
      </w:r>
    </w:p>
    <w:p>
      <w:pPr>
        <w:jc w:val="center"/>
        <w:rPr>
          <w:rFonts w:ascii="宋体"/>
          <w:b/>
          <w:bCs/>
          <w:sz w:val="30"/>
          <w:szCs w:val="30"/>
        </w:rPr>
      </w:pPr>
      <w:r>
        <w:rPr>
          <w:rFonts w:hint="eastAsia" w:ascii="宋体" w:hAnsi="宋体"/>
          <w:b/>
          <w:bCs/>
          <w:sz w:val="30"/>
          <w:szCs w:val="30"/>
        </w:rPr>
        <w:t>（正本</w:t>
      </w:r>
      <w:r>
        <w:rPr>
          <w:rFonts w:ascii="宋体" w:hAnsi="宋体"/>
          <w:b/>
          <w:bCs/>
          <w:sz w:val="30"/>
          <w:szCs w:val="30"/>
        </w:rPr>
        <w:t>/</w:t>
      </w:r>
      <w:r>
        <w:rPr>
          <w:rFonts w:hint="eastAsia" w:ascii="宋体" w:hAnsi="宋体"/>
          <w:b/>
          <w:bCs/>
          <w:sz w:val="30"/>
          <w:szCs w:val="30"/>
        </w:rPr>
        <w:t>副本）</w:t>
      </w:r>
    </w:p>
    <w:p>
      <w:pPr>
        <w:rPr>
          <w:rFonts w:ascii="宋体"/>
          <w:sz w:val="28"/>
          <w:szCs w:val="28"/>
        </w:rPr>
      </w:pPr>
    </w:p>
    <w:p>
      <w:pPr>
        <w:rPr>
          <w:rFonts w:ascii="宋体"/>
          <w:sz w:val="28"/>
          <w:szCs w:val="28"/>
        </w:rPr>
      </w:pPr>
    </w:p>
    <w:p>
      <w:pPr>
        <w:rPr>
          <w:rFonts w:ascii="宋体"/>
          <w:sz w:val="28"/>
          <w:szCs w:val="28"/>
        </w:rPr>
      </w:pPr>
    </w:p>
    <w:p>
      <w:pPr>
        <w:spacing w:line="500" w:lineRule="exact"/>
        <w:ind w:firstLine="1120" w:firstLineChars="400"/>
        <w:jc w:val="both"/>
        <w:rPr>
          <w:rFonts w:ascii="宋体"/>
          <w:sz w:val="28"/>
          <w:szCs w:val="28"/>
        </w:rPr>
      </w:pPr>
      <w:r>
        <w:rPr>
          <w:rFonts w:hint="eastAsia" w:ascii="宋体" w:hAnsi="宋体"/>
          <w:sz w:val="28"/>
          <w:szCs w:val="28"/>
        </w:rPr>
        <w:t>竞价人：</w:t>
      </w:r>
      <w:r>
        <w:rPr>
          <w:rFonts w:hint="eastAsia" w:ascii="宋体" w:hAnsi="宋体"/>
          <w:sz w:val="28"/>
          <w:szCs w:val="28"/>
          <w:u w:val="single"/>
          <w:lang w:val="en-US" w:eastAsia="zh-CN"/>
        </w:rPr>
        <w:t xml:space="preserve">                    </w:t>
      </w:r>
      <w:r>
        <w:rPr>
          <w:rFonts w:hint="eastAsia" w:ascii="宋体" w:hAnsi="宋体"/>
          <w:sz w:val="28"/>
          <w:szCs w:val="28"/>
        </w:rPr>
        <w:t>（盖单位章）</w:t>
      </w:r>
    </w:p>
    <w:p>
      <w:pPr>
        <w:spacing w:line="500" w:lineRule="exact"/>
        <w:jc w:val="center"/>
        <w:rPr>
          <w:rFonts w:ascii="宋体"/>
          <w:sz w:val="28"/>
          <w:szCs w:val="28"/>
        </w:rPr>
      </w:pPr>
      <w:r>
        <w:rPr>
          <w:rFonts w:hint="eastAsia" w:ascii="宋体" w:hAnsi="宋体"/>
          <w:sz w:val="28"/>
          <w:szCs w:val="28"/>
        </w:rPr>
        <w:t>法定代表人或其委托代理人：</w:t>
      </w:r>
      <w:r>
        <w:rPr>
          <w:rFonts w:hint="eastAsia" w:ascii="宋体" w:hAnsi="宋体"/>
          <w:sz w:val="28"/>
          <w:szCs w:val="28"/>
          <w:u w:val="single"/>
          <w:lang w:val="en-US" w:eastAsia="zh-CN"/>
        </w:rPr>
        <w:t xml:space="preserve">              </w:t>
      </w:r>
      <w:r>
        <w:rPr>
          <w:rFonts w:hint="eastAsia" w:ascii="宋体" w:hAnsi="宋体"/>
          <w:sz w:val="28"/>
          <w:szCs w:val="28"/>
        </w:rPr>
        <w:t>（签字）</w:t>
      </w:r>
    </w:p>
    <w:p>
      <w:pPr>
        <w:spacing w:line="500" w:lineRule="exact"/>
        <w:rPr>
          <w:rFonts w:ascii="宋体"/>
          <w:sz w:val="28"/>
          <w:szCs w:val="28"/>
          <w:u w:val="single"/>
        </w:rPr>
      </w:pPr>
    </w:p>
    <w:p>
      <w:pPr>
        <w:spacing w:line="500" w:lineRule="exact"/>
        <w:jc w:val="center"/>
        <w:rPr>
          <w:rFonts w:ascii="宋体"/>
          <w:sz w:val="28"/>
          <w:szCs w:val="28"/>
        </w:rPr>
      </w:pPr>
      <w:r>
        <w:rPr>
          <w:rFonts w:hint="eastAsia" w:ascii="宋体" w:hAnsi="宋体"/>
          <w:sz w:val="28"/>
          <w:szCs w:val="28"/>
        </w:rPr>
        <w:t>年</w:t>
      </w: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日</w:t>
      </w:r>
    </w:p>
    <w:p>
      <w:pPr>
        <w:pStyle w:val="10"/>
        <w:shd w:val="clear" w:color="auto" w:fill="FFFFFF"/>
        <w:spacing w:before="0" w:beforeAutospacing="0" w:after="0" w:afterAutospacing="0" w:line="450" w:lineRule="atLeast"/>
        <w:rPr>
          <w:b/>
          <w:color w:val="000000"/>
          <w:shd w:val="clear" w:color="auto" w:fill="FFFFFF"/>
        </w:rPr>
      </w:pPr>
    </w:p>
    <w:p>
      <w:pPr>
        <w:pStyle w:val="10"/>
        <w:shd w:val="clear" w:color="auto" w:fill="FFFFFF"/>
        <w:spacing w:before="0" w:beforeAutospacing="0" w:after="0" w:afterAutospacing="0" w:line="450" w:lineRule="atLeast"/>
        <w:rPr>
          <w:b/>
          <w:color w:val="000000"/>
          <w:shd w:val="clear" w:color="auto" w:fill="FFFFFF"/>
        </w:rPr>
      </w:pPr>
    </w:p>
    <w:p>
      <w:pPr>
        <w:adjustRightInd w:val="0"/>
        <w:snapToGrid w:val="0"/>
        <w:spacing w:line="540" w:lineRule="exact"/>
        <w:ind w:right="14" w:rightChars="7" w:firstLine="240" w:firstLineChars="100"/>
        <w:rPr>
          <w:rFonts w:hint="eastAsia" w:ascii="宋体" w:hAnsi="宋体" w:eastAsia="宋体"/>
          <w:b/>
          <w:bCs/>
          <w:sz w:val="24"/>
          <w:lang w:val="en-US" w:eastAsia="zh-CN"/>
        </w:rPr>
      </w:pPr>
      <w:r>
        <w:rPr>
          <w:rFonts w:hint="eastAsia" w:ascii="宋体" w:hAnsi="宋体"/>
          <w:b/>
          <w:bCs/>
          <w:sz w:val="24"/>
        </w:rPr>
        <w:t>附件</w:t>
      </w:r>
      <w:r>
        <w:rPr>
          <w:rFonts w:hint="eastAsia" w:ascii="宋体" w:hAnsi="宋体"/>
          <w:b/>
          <w:bCs/>
          <w:sz w:val="24"/>
          <w:lang w:val="en-US" w:eastAsia="zh-CN"/>
        </w:rPr>
        <w:t>2</w:t>
      </w:r>
    </w:p>
    <w:p>
      <w:pPr>
        <w:jc w:val="center"/>
        <w:rPr>
          <w:rFonts w:ascii="宋体" w:cs="宋体"/>
        </w:rPr>
      </w:pPr>
    </w:p>
    <w:p>
      <w:pPr>
        <w:jc w:val="center"/>
        <w:rPr>
          <w:rFonts w:ascii="宋体" w:cs="宋体"/>
          <w:sz w:val="36"/>
          <w:szCs w:val="36"/>
        </w:rPr>
      </w:pPr>
      <w:r>
        <w:rPr>
          <w:rFonts w:hint="eastAsia" w:ascii="宋体" w:hAnsi="宋体" w:cs="宋体"/>
          <w:sz w:val="36"/>
          <w:szCs w:val="36"/>
        </w:rPr>
        <w:t>目录</w:t>
      </w:r>
    </w:p>
    <w:p>
      <w:pPr>
        <w:spacing w:line="360" w:lineRule="auto"/>
        <w:rPr>
          <w:rFonts w:asci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(1)法人授权委托书及法人身份证复印件</w:t>
      </w:r>
    </w:p>
    <w:p>
      <w:pPr>
        <w:spacing w:line="360" w:lineRule="auto"/>
        <w:ind w:firstLine="480" w:firstLineChars="200"/>
        <w:rPr>
          <w:rFonts w:hint="eastAsia" w:ascii="宋体" w:hAnsi="宋体" w:cs="宋体"/>
          <w:sz w:val="24"/>
        </w:rPr>
      </w:pPr>
      <w:r>
        <w:rPr>
          <w:rFonts w:hint="eastAsia" w:ascii="宋体" w:hAnsi="宋体" w:cs="宋体"/>
          <w:sz w:val="24"/>
        </w:rPr>
        <w:t>(2)承诺函</w:t>
      </w:r>
    </w:p>
    <w:p>
      <w:pPr>
        <w:spacing w:line="360" w:lineRule="auto"/>
        <w:ind w:firstLine="480" w:firstLineChars="200"/>
        <w:rPr>
          <w:rFonts w:ascii="宋体" w:cs="宋体"/>
          <w:sz w:val="24"/>
        </w:rPr>
      </w:pPr>
      <w:r>
        <w:rPr>
          <w:rFonts w:hint="eastAsia" w:ascii="宋体" w:hAnsi="宋体" w:cs="宋体"/>
          <w:sz w:val="24"/>
          <w:lang w:val="en-US" w:eastAsia="zh-CN"/>
        </w:rPr>
        <w:t>(3)</w:t>
      </w:r>
      <w:r>
        <w:rPr>
          <w:rFonts w:hint="eastAsia" w:ascii="宋体" w:hAnsi="宋体" w:cs="宋体"/>
          <w:sz w:val="24"/>
        </w:rPr>
        <w:t>报价</w:t>
      </w:r>
      <w:r>
        <w:rPr>
          <w:rFonts w:hint="eastAsia" w:ascii="宋体" w:hAnsi="宋体" w:cs="宋体"/>
          <w:sz w:val="24"/>
          <w:lang w:val="en-US" w:eastAsia="zh-CN"/>
        </w:rPr>
        <w:t>单</w:t>
      </w:r>
    </w:p>
    <w:p>
      <w:pPr>
        <w:spacing w:line="360" w:lineRule="auto"/>
        <w:ind w:firstLine="480" w:firstLineChars="200"/>
        <w:rPr>
          <w:rFonts w:hint="eastAsia" w:ascii="宋体" w:eastAsia="宋体" w:cs="宋体"/>
          <w:sz w:val="24"/>
          <w:lang w:val="en-US" w:eastAsia="zh-CN"/>
        </w:rPr>
      </w:pPr>
      <w:r>
        <w:rPr>
          <w:rFonts w:ascii="宋体" w:hAnsi="宋体" w:cs="宋体"/>
          <w:sz w:val="24"/>
        </w:rPr>
        <w:t>(</w:t>
      </w: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其他材料</w:t>
      </w:r>
    </w:p>
    <w:p>
      <w:pPr>
        <w:pStyle w:val="10"/>
        <w:shd w:val="clear" w:color="auto" w:fill="FFFFFF"/>
        <w:spacing w:before="0" w:beforeAutospacing="0" w:after="0" w:afterAutospacing="0" w:line="450" w:lineRule="atLeast"/>
        <w:ind w:firstLine="540"/>
        <w:rPr>
          <w:bCs/>
          <w:color w:val="000000"/>
          <w:shd w:val="clear" w:color="auto" w:fill="FFFFFF"/>
        </w:rPr>
      </w:pPr>
      <w:r>
        <w:rPr>
          <w:bCs/>
          <w:color w:val="000000"/>
          <w:shd w:val="clear" w:color="auto" w:fill="FFFFFF"/>
        </w:rPr>
        <w:t>...........</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eastAsia="宋体"/>
          <w:b/>
          <w:color w:val="000000"/>
          <w:shd w:val="clear" w:color="auto" w:fill="FFFFFF"/>
          <w:lang w:val="en-US" w:eastAsia="zh-CN"/>
        </w:rPr>
      </w:pPr>
      <w:r>
        <w:rPr>
          <w:rFonts w:hint="eastAsia"/>
          <w:b/>
          <w:color w:val="000000"/>
          <w:shd w:val="clear" w:color="auto" w:fill="FFFFFF"/>
        </w:rPr>
        <w:t>附件</w:t>
      </w:r>
      <w:r>
        <w:rPr>
          <w:rFonts w:hint="eastAsia"/>
          <w:b/>
          <w:color w:val="000000"/>
          <w:shd w:val="clear" w:color="auto" w:fill="FFFFFF"/>
          <w:lang w:val="en-US" w:eastAsia="zh-CN"/>
        </w:rPr>
        <w:t>3</w:t>
      </w:r>
    </w:p>
    <w:p>
      <w:pPr>
        <w:jc w:val="center"/>
        <w:rPr>
          <w:rFonts w:ascii="宋体"/>
          <w:b/>
          <w:bCs/>
          <w:sz w:val="24"/>
          <w:szCs w:val="24"/>
        </w:rPr>
      </w:pPr>
      <w:r>
        <w:rPr>
          <w:rFonts w:hint="eastAsia" w:ascii="宋体" w:hAnsi="宋体"/>
          <w:b/>
          <w:bCs/>
          <w:sz w:val="28"/>
          <w:szCs w:val="28"/>
        </w:rPr>
        <w:t>法人授权委托书及法人身份证复印件</w:t>
      </w:r>
    </w:p>
    <w:p>
      <w:pPr>
        <w:pStyle w:val="10"/>
        <w:shd w:val="clear" w:color="auto" w:fill="FFFFFF"/>
        <w:spacing w:before="0" w:beforeAutospacing="0" w:after="0" w:afterAutospacing="0" w:line="450" w:lineRule="atLeast"/>
        <w:ind w:firstLine="540"/>
        <w:jc w:val="both"/>
        <w:rPr>
          <w:rFonts w:ascii="Times New Roman" w:hAnsi="Times New Roman" w:cs="Times New Roman"/>
          <w:color w:val="333333"/>
          <w:sz w:val="21"/>
          <w:szCs w:val="21"/>
        </w:rPr>
      </w:pPr>
      <w:r>
        <w:rPr>
          <w:color w:val="000000"/>
          <w:sz w:val="21"/>
          <w:szCs w:val="21"/>
          <w:shd w:val="clear" w:color="auto" w:fill="FFFFFF"/>
        </w:rPr>
        <w:t> </w:t>
      </w:r>
    </w:p>
    <w:p>
      <w:pPr>
        <w:pStyle w:val="10"/>
        <w:shd w:val="clear" w:color="auto" w:fill="FFFFFF"/>
        <w:spacing w:before="0" w:beforeAutospacing="0" w:after="0" w:afterAutospacing="0" w:line="500" w:lineRule="exact"/>
        <w:ind w:firstLine="540"/>
        <w:rPr>
          <w:rFonts w:hint="eastAsia" w:ascii="Times New Roman" w:hAnsi="Times New Roman" w:eastAsia="宋体" w:cs="Times New Roman"/>
          <w:color w:val="333333"/>
          <w:lang w:eastAsia="zh-CN"/>
        </w:rPr>
      </w:pPr>
      <w:r>
        <w:rPr>
          <w:rFonts w:hint="eastAsia"/>
          <w:color w:val="000000"/>
          <w:shd w:val="clear" w:color="auto" w:fill="FFFFFF"/>
        </w:rPr>
        <w:t>致：</w:t>
      </w:r>
      <w:r>
        <w:rPr>
          <w:rFonts w:hint="eastAsia"/>
          <w:color w:val="000000"/>
          <w:shd w:val="clear" w:color="auto" w:fill="FFFFFF"/>
          <w:lang w:eastAsia="zh-CN"/>
        </w:rPr>
        <w:t>安徽省霍山县医院</w:t>
      </w:r>
    </w:p>
    <w:p>
      <w:pPr>
        <w:adjustRightInd w:val="0"/>
        <w:snapToGrid w:val="0"/>
        <w:spacing w:line="500" w:lineRule="exact"/>
        <w:ind w:firstLine="720" w:firstLineChars="300"/>
        <w:rPr>
          <w:rFonts w:ascii="宋体"/>
          <w:sz w:val="24"/>
          <w:szCs w:val="24"/>
        </w:rPr>
      </w:pPr>
      <w:r>
        <w:rPr>
          <w:rFonts w:hint="eastAsia" w:ascii="宋体" w:hAnsi="宋体"/>
          <w:sz w:val="24"/>
          <w:szCs w:val="24"/>
        </w:rPr>
        <w:t>本授权书声明：公司的（法人代表姓名、职务）代表本公司授权（被授权人的姓名、职务）为本公司的合法代理人，参加</w:t>
      </w:r>
      <w:r>
        <w:rPr>
          <w:rFonts w:hint="eastAsia" w:ascii="宋体" w:hAnsi="宋体"/>
          <w:sz w:val="24"/>
          <w:szCs w:val="24"/>
          <w:lang w:eastAsia="zh-CN"/>
        </w:rPr>
        <w:t>安徽大别山工程咨询有限公司</w:t>
      </w:r>
      <w:r>
        <w:rPr>
          <w:rFonts w:hint="eastAsia" w:ascii="宋体" w:hAnsi="宋体"/>
          <w:sz w:val="24"/>
          <w:szCs w:val="24"/>
        </w:rPr>
        <w:t>组织实施的</w:t>
      </w:r>
      <w:r>
        <w:rPr>
          <w:rFonts w:hint="eastAsia" w:ascii="宋体" w:hAnsi="宋体"/>
          <w:b/>
          <w:sz w:val="24"/>
          <w:szCs w:val="24"/>
          <w:u w:val="single"/>
          <w:lang w:val="en-US" w:eastAsia="zh-CN"/>
        </w:rPr>
        <w:t>安徽省霍山县医院机器设备竞价销售</w:t>
      </w:r>
      <w:r>
        <w:rPr>
          <w:rFonts w:hint="eastAsia" w:ascii="宋体" w:hAnsi="宋体"/>
          <w:sz w:val="24"/>
          <w:szCs w:val="24"/>
        </w:rPr>
        <w:t>项目（招标编号：）的投标、合同签订，以及合同执行等活动，其可以本公司名义处理一切与之有关的事务。</w:t>
      </w:r>
    </w:p>
    <w:p>
      <w:pPr>
        <w:adjustRightInd w:val="0"/>
        <w:snapToGrid w:val="0"/>
        <w:spacing w:line="500" w:lineRule="exact"/>
        <w:ind w:firstLine="646"/>
        <w:rPr>
          <w:rFonts w:ascii="宋体"/>
          <w:sz w:val="24"/>
          <w:szCs w:val="24"/>
        </w:rPr>
      </w:pPr>
      <w:r>
        <w:rPr>
          <w:rFonts w:hint="eastAsia" w:ascii="宋体" w:hAnsi="宋体"/>
          <w:sz w:val="24"/>
          <w:szCs w:val="24"/>
        </w:rPr>
        <w:t>特此声明。</w:t>
      </w:r>
    </w:p>
    <w:p>
      <w:pPr>
        <w:adjustRightInd w:val="0"/>
        <w:snapToGrid w:val="0"/>
        <w:spacing w:line="500" w:lineRule="exact"/>
        <w:ind w:firstLine="646"/>
        <w:rPr>
          <w:rFonts w:ascii="宋体"/>
          <w:sz w:val="24"/>
          <w:szCs w:val="24"/>
        </w:rPr>
      </w:pP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法人代表（投标单位负责人）签字：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代理人（被授权人）签字：</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职务：</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投标人名称</w:t>
      </w:r>
      <w:r>
        <w:rPr>
          <w:rFonts w:ascii="宋体" w:hAnsi="宋体"/>
          <w:sz w:val="24"/>
          <w:szCs w:val="24"/>
        </w:rPr>
        <w:t>(</w:t>
      </w:r>
      <w:r>
        <w:rPr>
          <w:rFonts w:hint="eastAsia" w:ascii="宋体" w:hAnsi="宋体"/>
          <w:sz w:val="24"/>
          <w:szCs w:val="24"/>
        </w:rPr>
        <w:t>加盖公章</w:t>
      </w:r>
      <w:r>
        <w:rPr>
          <w:rFonts w:ascii="宋体" w:hAnsi="宋体"/>
          <w:sz w:val="24"/>
          <w:szCs w:val="24"/>
        </w:rPr>
        <w:t>)</w:t>
      </w:r>
      <w:r>
        <w:rPr>
          <w:rFonts w:hint="eastAsia" w:ascii="宋体" w:hAnsi="宋体"/>
          <w:sz w:val="24"/>
          <w:szCs w:val="24"/>
        </w:rPr>
        <w:t>：</w:t>
      </w:r>
      <w:r>
        <w:rPr>
          <w:rFonts w:hint="eastAsia" w:ascii="宋体" w:hAnsi="宋体"/>
          <w:sz w:val="24"/>
          <w:szCs w:val="24"/>
          <w:u w:val="single"/>
          <w:lang w:val="en-US" w:eastAsia="zh-CN"/>
        </w:rPr>
        <w:t xml:space="preserve">                         </w:t>
      </w:r>
    </w:p>
    <w:p>
      <w:pPr>
        <w:adjustRightInd w:val="0"/>
        <w:snapToGrid w:val="0"/>
        <w:spacing w:line="500" w:lineRule="exact"/>
        <w:ind w:firstLine="646"/>
        <w:rPr>
          <w:rFonts w:hint="default" w:ascii="宋体" w:eastAsia="宋体"/>
          <w:sz w:val="24"/>
          <w:szCs w:val="24"/>
          <w:u w:val="single"/>
          <w:lang w:val="en-US" w:eastAsia="zh-CN"/>
        </w:rPr>
      </w:pPr>
      <w:r>
        <w:rPr>
          <w:rFonts w:hint="eastAsia" w:ascii="宋体" w:hAnsi="宋体"/>
          <w:sz w:val="24"/>
          <w:szCs w:val="24"/>
        </w:rPr>
        <w:t>地址：</w:t>
      </w:r>
      <w:r>
        <w:rPr>
          <w:rFonts w:hint="eastAsia" w:ascii="宋体" w:hAnsi="宋体"/>
          <w:sz w:val="24"/>
          <w:szCs w:val="24"/>
          <w:u w:val="single"/>
          <w:lang w:val="en-US" w:eastAsia="zh-CN"/>
        </w:rPr>
        <w:t xml:space="preserve">                                       </w:t>
      </w:r>
    </w:p>
    <w:p>
      <w:pPr>
        <w:pStyle w:val="10"/>
        <w:shd w:val="clear" w:color="auto" w:fill="FFFFFF"/>
        <w:spacing w:before="0" w:beforeAutospacing="0" w:after="0" w:afterAutospacing="0" w:line="500" w:lineRule="exact"/>
        <w:ind w:firstLine="560"/>
        <w:rPr>
          <w:rFonts w:hint="default" w:ascii="Times New Roman" w:hAnsi="Times New Roman" w:eastAsia="宋体" w:cs="Times New Roman"/>
          <w:color w:val="333333"/>
          <w:u w:val="single"/>
          <w:lang w:val="en-US" w:eastAsia="zh-CN"/>
        </w:rPr>
      </w:pPr>
      <w:r>
        <w:rPr>
          <w:rFonts w:hint="eastAsia"/>
        </w:rPr>
        <w:t>日期：</w:t>
      </w:r>
      <w:r>
        <w:rPr>
          <w:rFonts w:hint="eastAsia"/>
          <w:u w:val="single"/>
          <w:lang w:val="en-US" w:eastAsia="zh-CN"/>
        </w:rPr>
        <w:t xml:space="preserve">                                          </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500" w:lineRule="exact"/>
        <w:ind w:firstLine="480"/>
        <w:rPr>
          <w:color w:val="000000"/>
          <w:shd w:val="clear" w:color="auto" w:fill="FFFFFF"/>
        </w:rPr>
      </w:pPr>
      <w:r>
        <w:rPr>
          <w:rFonts w:hint="eastAsia"/>
          <w:color w:val="000000"/>
          <w:shd w:val="clear" w:color="auto" w:fill="FFFFFF"/>
        </w:rPr>
        <w:t>（身份证复印件附后）</w:t>
      </w: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540"/>
        <w:rPr>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b/>
          <w:color w:val="000000"/>
          <w:shd w:val="clear" w:color="auto" w:fill="FFFFFF"/>
        </w:rPr>
      </w:pPr>
    </w:p>
    <w:p>
      <w:pPr>
        <w:pStyle w:val="10"/>
        <w:shd w:val="clear" w:color="auto" w:fill="FFFFFF"/>
        <w:spacing w:before="0" w:beforeAutospacing="0" w:after="0" w:afterAutospacing="0" w:line="450" w:lineRule="atLeast"/>
        <w:ind w:firstLine="240" w:firstLineChars="100"/>
        <w:rPr>
          <w:rFonts w:hint="eastAsia" w:ascii="Times New Roman" w:hAnsi="Times New Roman" w:eastAsia="宋体" w:cs="Times New Roman"/>
          <w:color w:val="333333"/>
          <w:sz w:val="21"/>
          <w:szCs w:val="21"/>
          <w:lang w:val="en-US" w:eastAsia="zh-CN"/>
        </w:rPr>
      </w:pPr>
      <w:r>
        <w:rPr>
          <w:rFonts w:hint="eastAsia"/>
          <w:b/>
          <w:color w:val="000000"/>
          <w:shd w:val="clear" w:color="auto" w:fill="FFFFFF"/>
        </w:rPr>
        <w:t>附件</w:t>
      </w:r>
      <w:r>
        <w:rPr>
          <w:rFonts w:hint="eastAsia"/>
          <w:b/>
          <w:color w:val="000000"/>
          <w:shd w:val="clear" w:color="auto" w:fill="FFFFFF"/>
          <w:lang w:val="en-US" w:eastAsia="zh-CN"/>
        </w:rPr>
        <w:t>4</w:t>
      </w:r>
    </w:p>
    <w:p>
      <w:pPr>
        <w:pStyle w:val="10"/>
        <w:shd w:val="clear" w:color="auto" w:fill="FFFFFF"/>
        <w:wordWrap w:val="0"/>
        <w:spacing w:before="0" w:beforeAutospacing="0" w:after="124" w:afterAutospacing="0" w:line="330" w:lineRule="atLeast"/>
        <w:ind w:firstLine="540"/>
        <w:jc w:val="center"/>
        <w:rPr>
          <w:color w:val="333333"/>
          <w:sz w:val="28"/>
          <w:szCs w:val="28"/>
        </w:rPr>
      </w:pPr>
      <w:r>
        <w:rPr>
          <w:rFonts w:hint="eastAsia"/>
          <w:b/>
          <w:color w:val="000000"/>
          <w:sz w:val="28"/>
          <w:szCs w:val="28"/>
          <w:shd w:val="clear" w:color="auto" w:fill="FFFFFF"/>
        </w:rPr>
        <w:t>承</w:t>
      </w:r>
      <w:r>
        <w:rPr>
          <w:rFonts w:hint="eastAsia"/>
          <w:b/>
          <w:color w:val="000000"/>
          <w:sz w:val="28"/>
          <w:szCs w:val="28"/>
          <w:shd w:val="clear" w:color="auto" w:fill="FFFFFF"/>
          <w:lang w:val="en-US" w:eastAsia="zh-CN"/>
        </w:rPr>
        <w:t xml:space="preserve"> </w:t>
      </w:r>
      <w:r>
        <w:rPr>
          <w:rFonts w:hint="eastAsia"/>
          <w:b/>
          <w:color w:val="000000"/>
          <w:sz w:val="28"/>
          <w:szCs w:val="28"/>
          <w:shd w:val="clear" w:color="auto" w:fill="FFFFFF"/>
        </w:rPr>
        <w:t>诺</w:t>
      </w:r>
      <w:r>
        <w:rPr>
          <w:rFonts w:hint="eastAsia"/>
          <w:b/>
          <w:color w:val="000000"/>
          <w:sz w:val="28"/>
          <w:szCs w:val="28"/>
          <w:shd w:val="clear" w:color="auto" w:fill="FFFFFF"/>
          <w:lang w:val="en-US" w:eastAsia="zh-CN"/>
        </w:rPr>
        <w:t xml:space="preserve"> </w:t>
      </w:r>
      <w:r>
        <w:rPr>
          <w:rFonts w:hint="eastAsia"/>
          <w:b/>
          <w:color w:val="000000"/>
          <w:sz w:val="28"/>
          <w:szCs w:val="28"/>
          <w:shd w:val="clear" w:color="auto" w:fill="FFFFFF"/>
        </w:rPr>
        <w:t>函</w:t>
      </w:r>
    </w:p>
    <w:p>
      <w:pPr>
        <w:pStyle w:val="10"/>
        <w:shd w:val="clear" w:color="auto" w:fill="FFFFFF"/>
        <w:spacing w:before="0" w:beforeAutospacing="0" w:after="0" w:afterAutospacing="0" w:line="460" w:lineRule="atLeast"/>
        <w:ind w:firstLine="540"/>
        <w:jc w:val="both"/>
        <w:rPr>
          <w:rFonts w:hint="eastAsia" w:ascii="Times New Roman" w:hAnsi="Times New Roman" w:eastAsia="宋体" w:cs="Times New Roman"/>
          <w:color w:val="333333"/>
          <w:sz w:val="21"/>
          <w:szCs w:val="21"/>
          <w:lang w:eastAsia="zh-CN"/>
        </w:rPr>
      </w:pPr>
      <w:r>
        <w:rPr>
          <w:rFonts w:hint="eastAsia"/>
          <w:color w:val="000000"/>
          <w:shd w:val="clear" w:color="auto" w:fill="FFFFFF"/>
        </w:rPr>
        <w:t>致：</w:t>
      </w:r>
      <w:r>
        <w:rPr>
          <w:rFonts w:hint="eastAsia"/>
          <w:color w:val="000000"/>
          <w:shd w:val="clear" w:color="auto" w:fill="FFFFFF"/>
          <w:lang w:eastAsia="zh-CN"/>
        </w:rPr>
        <w:t>安徽省霍山县医院</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我方为对竞价公告表示完全响应，遵照竞价公告的要求，特此确认并承诺：</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1</w:t>
      </w:r>
      <w:r>
        <w:rPr>
          <w:rFonts w:hint="eastAsia"/>
          <w:color w:val="000000"/>
          <w:shd w:val="clear" w:color="auto" w:fill="FFFFFF"/>
        </w:rPr>
        <w:t>、我方确认，我方已仔细阅读并研究了贵方的</w:t>
      </w:r>
      <w:r>
        <w:rPr>
          <w:rFonts w:hint="eastAsia"/>
          <w:bCs/>
          <w:color w:val="000000"/>
          <w:u w:val="single"/>
          <w:shd w:val="clear" w:color="auto" w:fill="FFFFFF"/>
          <w:lang w:val="en-US" w:eastAsia="zh-CN"/>
        </w:rPr>
        <w:t>安徽省霍山县医院机器设备竞价销售</w:t>
      </w:r>
      <w:r>
        <w:rPr>
          <w:rFonts w:hint="eastAsia"/>
          <w:bCs/>
          <w:color w:val="000000"/>
          <w:shd w:val="clear" w:color="auto" w:fill="FFFFFF"/>
        </w:rPr>
        <w:t>文件</w:t>
      </w:r>
      <w:r>
        <w:rPr>
          <w:rFonts w:hint="eastAsia"/>
          <w:color w:val="000000"/>
          <w:shd w:val="clear" w:color="auto" w:fill="FFFFFF"/>
        </w:rPr>
        <w:t>及其附件，我方完全熟悉并遵循其中的要求、条款和条件，充分了解标的情况。</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2</w:t>
      </w:r>
      <w:r>
        <w:rPr>
          <w:rFonts w:hint="eastAsia"/>
          <w:color w:val="000000"/>
          <w:shd w:val="clear" w:color="auto" w:fill="FFFFFF"/>
        </w:rPr>
        <w:t>、我方确认，我方完全同意竞价公告制定的交易规则。</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3</w:t>
      </w:r>
      <w:r>
        <w:rPr>
          <w:rFonts w:hint="eastAsia"/>
          <w:color w:val="000000"/>
          <w:shd w:val="clear" w:color="auto" w:fill="FFFFFF"/>
        </w:rPr>
        <w:t>、我方保证：我方为参与本项目所提供的材料均为真实、合法、完整，否则承担由此引起的一切经济责任和法律责任。</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color w:val="000000"/>
          <w:shd w:val="clear" w:color="auto" w:fill="FFFFFF"/>
        </w:rPr>
        <w:t>4</w:t>
      </w:r>
      <w:r>
        <w:rPr>
          <w:rFonts w:hint="eastAsia"/>
          <w:color w:val="000000"/>
          <w:shd w:val="clear" w:color="auto" w:fill="FFFFFF"/>
        </w:rPr>
        <w:t>、我方承诺，完全知晓并接受竞价公告及附件的全部内容，当我方被确认为竞得人，</w:t>
      </w:r>
      <w:r>
        <w:rPr>
          <w:rFonts w:hint="eastAsia"/>
          <w:color w:val="000000"/>
          <w:shd w:val="clear" w:color="auto" w:fill="FFFFFF"/>
          <w:lang w:val="en-US" w:eastAsia="zh-CN"/>
        </w:rPr>
        <w:t>将</w:t>
      </w:r>
      <w:r>
        <w:rPr>
          <w:rFonts w:hint="eastAsia"/>
          <w:color w:val="000000"/>
          <w:shd w:val="clear" w:color="auto" w:fill="FFFFFF"/>
        </w:rPr>
        <w:t>在公示期满3日内</w:t>
      </w:r>
      <w:r>
        <w:rPr>
          <w:rFonts w:hint="eastAsia"/>
          <w:color w:val="000000"/>
          <w:shd w:val="clear" w:color="auto" w:fill="FFFFFF"/>
          <w:lang w:val="en-US" w:eastAsia="zh-CN"/>
        </w:rPr>
        <w:t>领取</w:t>
      </w:r>
      <w:r>
        <w:rPr>
          <w:rFonts w:hint="eastAsia"/>
          <w:color w:val="000000"/>
          <w:shd w:val="clear" w:color="auto" w:fill="FFFFFF"/>
        </w:rPr>
        <w:t>成交通知书与委托人签订同。如因我方原因导致合同未在规定期限内签订，贵方有权扣除我方已缴纳的竞价底价金作为违反本承诺的违约金。</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特此承诺。</w:t>
      </w:r>
    </w:p>
    <w:p>
      <w:pPr>
        <w:pStyle w:val="10"/>
        <w:shd w:val="clear" w:color="auto" w:fill="FFFFFF"/>
        <w:spacing w:before="0" w:beforeAutospacing="0" w:after="0" w:afterAutospacing="0" w:line="460" w:lineRule="atLeast"/>
        <w:ind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意向竞价人（盖章）：</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法定代表人或委托代理人（签字）：</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地</w:t>
      </w:r>
      <w:r>
        <w:rPr>
          <w:color w:val="000000"/>
          <w:shd w:val="clear" w:color="auto" w:fill="FFFFFF"/>
        </w:rPr>
        <w:t> </w:t>
      </w:r>
      <w:r>
        <w:rPr>
          <w:rFonts w:hint="eastAsia"/>
          <w:color w:val="000000"/>
          <w:shd w:val="clear" w:color="auto" w:fill="FFFFFF"/>
        </w:rPr>
        <w:t>址：</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联系人：</w:t>
      </w:r>
      <w:r>
        <w:rPr>
          <w:color w:val="000000"/>
          <w:u w:val="single"/>
          <w:shd w:val="clear" w:color="auto" w:fill="FFFFFF"/>
        </w:rPr>
        <w:t>              </w:t>
      </w:r>
    </w:p>
    <w:p>
      <w:pPr>
        <w:pStyle w:val="10"/>
        <w:shd w:val="clear" w:color="auto" w:fill="FFFFFF"/>
        <w:spacing w:before="0" w:beforeAutospacing="0" w:after="0" w:afterAutospacing="0" w:line="460" w:lineRule="atLeast"/>
        <w:ind w:firstLine="480"/>
        <w:jc w:val="both"/>
        <w:rPr>
          <w:rFonts w:ascii="Times New Roman" w:hAnsi="Times New Roman" w:cs="Times New Roman"/>
          <w:color w:val="333333"/>
          <w:sz w:val="21"/>
          <w:szCs w:val="21"/>
        </w:rPr>
      </w:pPr>
      <w:r>
        <w:rPr>
          <w:rFonts w:hint="eastAsia"/>
          <w:color w:val="000000"/>
          <w:shd w:val="clear" w:color="auto" w:fill="FFFFFF"/>
        </w:rPr>
        <w:t>电</w:t>
      </w:r>
      <w:r>
        <w:rPr>
          <w:color w:val="000000"/>
          <w:shd w:val="clear" w:color="auto" w:fill="FFFFFF"/>
        </w:rPr>
        <w:t> </w:t>
      </w:r>
      <w:r>
        <w:rPr>
          <w:rFonts w:hint="eastAsia"/>
          <w:color w:val="000000"/>
          <w:shd w:val="clear" w:color="auto" w:fill="FFFFFF"/>
        </w:rPr>
        <w:t>话：</w:t>
      </w:r>
      <w:r>
        <w:rPr>
          <w:color w:val="000000"/>
          <w:u w:val="single"/>
          <w:shd w:val="clear" w:color="auto" w:fill="FFFFFF"/>
        </w:rPr>
        <w:t>         </w:t>
      </w:r>
    </w:p>
    <w:p>
      <w:pPr>
        <w:pStyle w:val="10"/>
        <w:shd w:val="clear" w:color="auto" w:fill="FFFFFF"/>
        <w:spacing w:before="0" w:beforeAutospacing="0" w:after="0" w:afterAutospacing="0" w:line="460" w:lineRule="atLeast"/>
        <w:ind w:right="560" w:firstLine="3360"/>
        <w:jc w:val="right"/>
        <w:rPr>
          <w:rFonts w:ascii="Times New Roman" w:hAnsi="Times New Roman" w:cs="Times New Roman"/>
          <w:color w:val="333333"/>
          <w:sz w:val="21"/>
          <w:szCs w:val="21"/>
        </w:rPr>
      </w:pPr>
      <w:r>
        <w:rPr>
          <w:rFonts w:hint="eastAsia"/>
          <w:color w:val="000000"/>
          <w:shd w:val="clear" w:color="auto" w:fill="FFFFFF"/>
        </w:rPr>
        <w:t>年</w:t>
      </w:r>
      <w:r>
        <w:rPr>
          <w:color w:val="000000"/>
          <w:shd w:val="clear" w:color="auto" w:fill="FFFFFF"/>
        </w:rPr>
        <w:t>   </w:t>
      </w:r>
      <w:r>
        <w:rPr>
          <w:rFonts w:hint="eastAsia"/>
          <w:color w:val="000000"/>
          <w:shd w:val="clear" w:color="auto" w:fill="FFFFFF"/>
        </w:rPr>
        <w:t>月</w:t>
      </w:r>
      <w:r>
        <w:rPr>
          <w:color w:val="000000"/>
          <w:shd w:val="clear" w:color="auto" w:fill="FFFFFF"/>
        </w:rPr>
        <w:t xml:space="preserve">   </w:t>
      </w:r>
      <w:r>
        <w:rPr>
          <w:rFonts w:hint="eastAsia"/>
          <w:color w:val="000000"/>
          <w:shd w:val="clear" w:color="auto" w:fill="FFFFFF"/>
        </w:rPr>
        <w:t>日</w:t>
      </w:r>
    </w:p>
    <w:p>
      <w:pPr>
        <w:pStyle w:val="10"/>
        <w:shd w:val="clear" w:color="auto" w:fill="FFFFFF"/>
        <w:spacing w:before="0" w:beforeAutospacing="0" w:after="0" w:afterAutospacing="0" w:line="460" w:lineRule="atLeast"/>
        <w:ind w:right="840" w:firstLine="540"/>
        <w:jc w:val="both"/>
        <w:rPr>
          <w:rFonts w:ascii="Times New Roman" w:hAnsi="Times New Roman" w:cs="Times New Roman"/>
          <w:color w:val="333333"/>
          <w:sz w:val="21"/>
          <w:szCs w:val="21"/>
        </w:rPr>
      </w:pPr>
      <w:r>
        <w:rPr>
          <w:rFonts w:ascii="Times New Roman" w:hAnsi="Times New Roman" w:cs="Times New Roman"/>
          <w:color w:val="333333"/>
          <w:sz w:val="21"/>
          <w:szCs w:val="21"/>
          <w:shd w:val="clear" w:color="auto" w:fill="FFFFFF"/>
        </w:rPr>
        <w:t></w:t>
      </w:r>
    </w:p>
    <w:p>
      <w:pPr>
        <w:tabs>
          <w:tab w:val="left" w:pos="401"/>
        </w:tabs>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spacing w:line="440" w:lineRule="exact"/>
        <w:ind w:firstLine="640" w:firstLineChars="200"/>
        <w:rPr>
          <w:rFonts w:ascii="仿宋_GB2312" w:eastAsia="仿宋_GB2312"/>
          <w:sz w:val="32"/>
          <w:szCs w:val="32"/>
        </w:rPr>
      </w:pPr>
    </w:p>
    <w:p>
      <w:pPr>
        <w:ind w:firstLine="240" w:firstLineChars="100"/>
        <w:rPr>
          <w:rFonts w:hint="eastAsia" w:ascii="宋体" w:hAnsi="宋体" w:cs="宋体"/>
          <w:b/>
          <w:color w:val="000000"/>
          <w:sz w:val="24"/>
          <w:szCs w:val="24"/>
          <w:shd w:val="clear" w:color="auto" w:fill="FFFFFF"/>
        </w:rPr>
      </w:pPr>
      <w:bookmarkStart w:id="3" w:name="_Toc24680"/>
      <w:bookmarkStart w:id="4" w:name="_Toc5748"/>
    </w:p>
    <w:p>
      <w:pPr>
        <w:ind w:firstLine="240" w:firstLineChars="100"/>
        <w:rPr>
          <w:rFonts w:hint="eastAsia" w:ascii="宋体" w:hAnsi="宋体" w:cs="宋体"/>
          <w:b/>
          <w:color w:val="000000"/>
          <w:sz w:val="24"/>
          <w:szCs w:val="24"/>
          <w:shd w:val="clear" w:color="auto" w:fill="FFFFFF"/>
        </w:rPr>
      </w:pPr>
    </w:p>
    <w:p>
      <w:pPr>
        <w:ind w:firstLine="240" w:firstLineChars="100"/>
        <w:rPr>
          <w:rFonts w:hint="eastAsia" w:ascii="宋体" w:eastAsia="宋体"/>
          <w:b/>
          <w:bCs/>
          <w:sz w:val="24"/>
          <w:szCs w:val="24"/>
          <w:lang w:val="en-US" w:eastAsia="zh-CN"/>
        </w:rPr>
      </w:pPr>
      <w:r>
        <w:rPr>
          <w:rFonts w:hint="eastAsia" w:ascii="宋体" w:hAnsi="宋体" w:cs="宋体"/>
          <w:b/>
          <w:color w:val="000000"/>
          <w:sz w:val="24"/>
          <w:szCs w:val="24"/>
          <w:shd w:val="clear" w:color="auto" w:fill="FFFFFF"/>
        </w:rPr>
        <w:t>附件</w:t>
      </w:r>
      <w:r>
        <w:rPr>
          <w:rFonts w:hint="eastAsia" w:ascii="宋体" w:hAnsi="宋体" w:cs="宋体"/>
          <w:b/>
          <w:color w:val="000000"/>
          <w:sz w:val="24"/>
          <w:szCs w:val="24"/>
          <w:shd w:val="clear" w:color="auto" w:fill="FFFFFF"/>
          <w:lang w:val="en-US" w:eastAsia="zh-CN"/>
        </w:rPr>
        <w:t>5</w:t>
      </w:r>
    </w:p>
    <w:p>
      <w:pPr>
        <w:jc w:val="center"/>
        <w:rPr>
          <w:rFonts w:hint="eastAsia" w:ascii="宋体" w:hAnsi="宋体" w:eastAsia="宋体" w:cs="宋体"/>
          <w:b/>
          <w:color w:val="000000"/>
          <w:kern w:val="0"/>
          <w:sz w:val="28"/>
          <w:szCs w:val="28"/>
          <w:shd w:val="clear" w:color="auto" w:fill="FFFFFF"/>
          <w:lang w:val="en-US" w:eastAsia="zh-CN" w:bidi="ar-SA"/>
        </w:rPr>
      </w:pPr>
      <w:r>
        <w:rPr>
          <w:rFonts w:hint="eastAsia" w:ascii="宋体" w:hAnsi="宋体" w:eastAsia="宋体" w:cs="宋体"/>
          <w:b/>
          <w:color w:val="000000"/>
          <w:kern w:val="0"/>
          <w:sz w:val="28"/>
          <w:szCs w:val="28"/>
          <w:shd w:val="clear" w:color="auto" w:fill="FFFFFF"/>
          <w:lang w:val="en-US" w:eastAsia="zh-CN" w:bidi="ar-SA"/>
        </w:rPr>
        <w:t>报</w:t>
      </w:r>
      <w:r>
        <w:rPr>
          <w:rFonts w:hint="eastAsia" w:ascii="宋体" w:hAnsi="宋体" w:cs="宋体"/>
          <w:b/>
          <w:color w:val="000000"/>
          <w:kern w:val="0"/>
          <w:sz w:val="28"/>
          <w:szCs w:val="28"/>
          <w:shd w:val="clear" w:color="auto" w:fill="FFFFFF"/>
          <w:lang w:val="en-US" w:eastAsia="zh-CN" w:bidi="ar-SA"/>
        </w:rPr>
        <w:t xml:space="preserve"> </w:t>
      </w:r>
      <w:r>
        <w:rPr>
          <w:rFonts w:hint="eastAsia" w:ascii="宋体" w:hAnsi="宋体" w:eastAsia="宋体" w:cs="宋体"/>
          <w:b/>
          <w:color w:val="000000"/>
          <w:kern w:val="0"/>
          <w:sz w:val="28"/>
          <w:szCs w:val="28"/>
          <w:shd w:val="clear" w:color="auto" w:fill="FFFFFF"/>
          <w:lang w:val="en-US" w:eastAsia="zh-CN" w:bidi="ar-SA"/>
        </w:rPr>
        <w:t>价</w:t>
      </w:r>
      <w:r>
        <w:rPr>
          <w:rFonts w:hint="eastAsia" w:ascii="宋体" w:hAnsi="宋体" w:cs="宋体"/>
          <w:b/>
          <w:color w:val="000000"/>
          <w:kern w:val="0"/>
          <w:sz w:val="28"/>
          <w:szCs w:val="28"/>
          <w:shd w:val="clear" w:color="auto" w:fill="FFFFFF"/>
          <w:lang w:val="en-US" w:eastAsia="zh-CN" w:bidi="ar-SA"/>
        </w:rPr>
        <w:t xml:space="preserve"> </w:t>
      </w:r>
      <w:r>
        <w:rPr>
          <w:rFonts w:hint="eastAsia" w:ascii="宋体" w:hAnsi="宋体" w:eastAsia="宋体" w:cs="宋体"/>
          <w:b/>
          <w:color w:val="000000"/>
          <w:kern w:val="0"/>
          <w:sz w:val="28"/>
          <w:szCs w:val="28"/>
          <w:shd w:val="clear" w:color="auto" w:fill="FFFFFF"/>
          <w:lang w:val="en-US" w:eastAsia="zh-CN" w:bidi="ar-SA"/>
        </w:rPr>
        <w:t>单</w:t>
      </w:r>
      <w:bookmarkEnd w:id="3"/>
      <w:bookmarkEnd w:id="4"/>
    </w:p>
    <w:tbl>
      <w:tblPr>
        <w:tblStyle w:val="11"/>
        <w:tblpPr w:leftFromText="180" w:rightFromText="180" w:vertAnchor="text" w:horzAnchor="page" w:tblpXSpec="center" w:tblpY="426"/>
        <w:tblOverlap w:val="never"/>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2070" w:type="dxa"/>
            <w:vAlign w:val="center"/>
          </w:tcPr>
          <w:p>
            <w:pPr>
              <w:spacing w:line="560" w:lineRule="exact"/>
              <w:jc w:val="center"/>
              <w:rPr>
                <w:rFonts w:ascii="仿宋_GB2312" w:hAnsi="仿宋_GB2312" w:eastAsia="仿宋_GB2312"/>
                <w:b/>
                <w:bCs/>
                <w:sz w:val="24"/>
                <w:szCs w:val="24"/>
              </w:rPr>
            </w:pPr>
            <w:r>
              <w:rPr>
                <w:rFonts w:hint="eastAsia" w:ascii="宋体" w:hAnsi="宋体" w:cs="宋体"/>
                <w:b/>
                <w:bCs/>
                <w:sz w:val="24"/>
                <w:szCs w:val="24"/>
              </w:rPr>
              <w:t>竞价标的名称</w:t>
            </w:r>
          </w:p>
        </w:tc>
        <w:tc>
          <w:tcPr>
            <w:tcW w:w="6870" w:type="dxa"/>
            <w:vAlign w:val="center"/>
          </w:tcPr>
          <w:p>
            <w:pPr>
              <w:spacing w:line="560" w:lineRule="exact"/>
              <w:jc w:val="center"/>
              <w:rPr>
                <w:rFonts w:hint="eastAsia" w:ascii="仿宋_GB2312" w:hAnsi="仿宋_GB2312" w:eastAsia="仿宋_GB2312"/>
                <w:sz w:val="24"/>
                <w:szCs w:val="24"/>
                <w:lang w:eastAsia="zh-CN"/>
              </w:rPr>
            </w:pPr>
            <w:r>
              <w:rPr>
                <w:rFonts w:hint="eastAsia" w:cs="宋体"/>
                <w:sz w:val="28"/>
                <w:szCs w:val="28"/>
                <w:lang w:val="en-US" w:eastAsia="zh-CN"/>
              </w:rPr>
              <w:t>安徽省霍山县医院机器设备竞价销售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0"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竞价报价</w:t>
            </w:r>
          </w:p>
        </w:tc>
        <w:tc>
          <w:tcPr>
            <w:tcW w:w="6870" w:type="dxa"/>
            <w:vAlign w:val="center"/>
          </w:tcPr>
          <w:p>
            <w:pPr>
              <w:spacing w:line="500" w:lineRule="exact"/>
              <w:rPr>
                <w:rFonts w:cs="宋体"/>
                <w:sz w:val="28"/>
                <w:szCs w:val="28"/>
              </w:rPr>
            </w:pPr>
            <w:r>
              <w:rPr>
                <w:rFonts w:hint="eastAsia" w:cs="宋体"/>
                <w:sz w:val="28"/>
                <w:szCs w:val="28"/>
              </w:rPr>
              <w:t>总报价：</w:t>
            </w:r>
          </w:p>
          <w:p>
            <w:pPr>
              <w:spacing w:line="500" w:lineRule="exact"/>
              <w:rPr>
                <w:rFonts w:cs="宋体"/>
                <w:sz w:val="28"/>
                <w:szCs w:val="28"/>
              </w:rPr>
            </w:pPr>
          </w:p>
          <w:p>
            <w:pPr>
              <w:spacing w:line="500" w:lineRule="exact"/>
              <w:rPr>
                <w:rFonts w:hint="eastAsia" w:cs="宋体"/>
                <w:sz w:val="28"/>
                <w:szCs w:val="28"/>
                <w:u w:val="single"/>
              </w:rPr>
            </w:pPr>
            <w:r>
              <w:rPr>
                <w:rFonts w:hint="eastAsia" w:cs="宋体"/>
                <w:sz w:val="28"/>
                <w:szCs w:val="28"/>
              </w:rPr>
              <w:t>人民币大写：</w:t>
            </w:r>
            <w:r>
              <w:rPr>
                <w:rFonts w:hint="eastAsia" w:cs="宋体"/>
                <w:sz w:val="28"/>
                <w:szCs w:val="28"/>
                <w:u w:val="single"/>
              </w:rPr>
              <w:t xml:space="preserve">           </w:t>
            </w:r>
            <w:r>
              <w:rPr>
                <w:rFonts w:hint="eastAsia" w:cs="宋体"/>
                <w:sz w:val="28"/>
                <w:szCs w:val="28"/>
                <w:u w:val="single"/>
                <w:lang w:val="en-US" w:eastAsia="zh-CN"/>
              </w:rPr>
              <w:t xml:space="preserve"> </w:t>
            </w:r>
            <w:r>
              <w:rPr>
                <w:rFonts w:hint="eastAsia" w:cs="宋体"/>
                <w:sz w:val="28"/>
                <w:szCs w:val="28"/>
                <w:u w:val="single"/>
              </w:rPr>
              <w:t xml:space="preserve">      </w:t>
            </w:r>
          </w:p>
          <w:p>
            <w:pPr>
              <w:spacing w:line="500" w:lineRule="exact"/>
              <w:rPr>
                <w:rFonts w:cs="宋体"/>
                <w:sz w:val="28"/>
                <w:szCs w:val="28"/>
              </w:rPr>
            </w:pPr>
            <w:r>
              <w:rPr>
                <w:rFonts w:hint="eastAsia" w:cs="宋体"/>
                <w:sz w:val="28"/>
                <w:szCs w:val="28"/>
                <w:u w:val="none"/>
                <w:lang w:val="en-US" w:eastAsia="zh-CN"/>
              </w:rPr>
              <w:t>小写：</w:t>
            </w:r>
            <w:r>
              <w:rPr>
                <w:rFonts w:hint="eastAsia" w:cs="宋体"/>
                <w:sz w:val="28"/>
                <w:szCs w:val="28"/>
                <w:u w:val="single"/>
                <w:lang w:val="en-US" w:eastAsia="zh-CN"/>
              </w:rPr>
              <w:t xml:space="preserve">                        </w:t>
            </w:r>
            <w:r>
              <w:rPr>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070" w:type="dxa"/>
            <w:vAlign w:val="center"/>
          </w:tcPr>
          <w:p>
            <w:pPr>
              <w:spacing w:line="560" w:lineRule="exact"/>
              <w:jc w:val="center"/>
              <w:rPr>
                <w:rFonts w:ascii="宋体" w:cs="宋体"/>
                <w:b/>
                <w:bCs/>
                <w:sz w:val="24"/>
                <w:szCs w:val="24"/>
              </w:rPr>
            </w:pPr>
            <w:r>
              <w:rPr>
                <w:rFonts w:hint="eastAsia" w:ascii="宋体" w:hAnsi="宋体" w:cs="宋体"/>
                <w:b/>
                <w:bCs/>
                <w:sz w:val="24"/>
                <w:szCs w:val="24"/>
              </w:rPr>
              <w:t>竞价人确认</w:t>
            </w:r>
          </w:p>
          <w:p>
            <w:pPr>
              <w:spacing w:line="560" w:lineRule="exact"/>
              <w:jc w:val="center"/>
              <w:rPr>
                <w:rFonts w:ascii="宋体" w:cs="宋体"/>
                <w:b/>
                <w:bCs/>
                <w:sz w:val="24"/>
                <w:szCs w:val="24"/>
              </w:rPr>
            </w:pPr>
            <w:r>
              <w:rPr>
                <w:rFonts w:hint="eastAsia" w:ascii="宋体" w:hAnsi="宋体" w:cs="宋体"/>
                <w:b/>
                <w:bCs/>
                <w:sz w:val="24"/>
                <w:szCs w:val="24"/>
              </w:rPr>
              <w:t>（签字或盖章）</w:t>
            </w:r>
          </w:p>
        </w:tc>
        <w:tc>
          <w:tcPr>
            <w:tcW w:w="6870" w:type="dxa"/>
            <w:vAlign w:val="center"/>
          </w:tcPr>
          <w:p>
            <w:pPr>
              <w:spacing w:line="560" w:lineRule="exact"/>
              <w:rPr>
                <w:rFonts w:cs="宋体"/>
                <w:sz w:val="28"/>
                <w:szCs w:val="28"/>
              </w:rPr>
            </w:pPr>
          </w:p>
          <w:p>
            <w:pPr>
              <w:spacing w:line="560" w:lineRule="exact"/>
              <w:rPr>
                <w:rFonts w:cs="宋体"/>
                <w:sz w:val="28"/>
                <w:szCs w:val="28"/>
              </w:rPr>
            </w:pPr>
          </w:p>
          <w:p>
            <w:pPr>
              <w:spacing w:line="560" w:lineRule="exact"/>
              <w:rPr>
                <w:rFonts w:cs="宋体"/>
                <w:sz w:val="28"/>
                <w:szCs w:val="28"/>
              </w:rPr>
            </w:pPr>
          </w:p>
        </w:tc>
      </w:tr>
    </w:tbl>
    <w:p>
      <w:pPr>
        <w:jc w:val="right"/>
        <w:rPr>
          <w:rFonts w:hint="eastAsia" w:ascii="宋体" w:cs="宋体"/>
          <w:sz w:val="24"/>
          <w:szCs w:val="24"/>
        </w:rPr>
      </w:pPr>
    </w:p>
    <w:p>
      <w:pPr>
        <w:jc w:val="right"/>
        <w:rPr>
          <w:rFonts w:ascii="宋体"/>
          <w:sz w:val="24"/>
          <w:szCs w:val="24"/>
        </w:rPr>
      </w:pPr>
      <w:r>
        <w:rPr>
          <w:rFonts w:hint="eastAsia" w:ascii="宋体" w:cs="宋体"/>
          <w:sz w:val="24"/>
          <w:szCs w:val="24"/>
        </w:rPr>
        <w:t>年</w:t>
      </w:r>
      <w:r>
        <w:rPr>
          <w:rFonts w:hint="eastAsia" w:ascii="宋体" w:cs="宋体"/>
          <w:sz w:val="24"/>
          <w:szCs w:val="24"/>
          <w:lang w:val="en-US" w:eastAsia="zh-CN"/>
        </w:rPr>
        <w:t xml:space="preserve">   </w:t>
      </w:r>
      <w:r>
        <w:rPr>
          <w:rFonts w:hint="eastAsia" w:ascii="宋体" w:cs="宋体"/>
          <w:sz w:val="24"/>
          <w:szCs w:val="24"/>
        </w:rPr>
        <w:t>月</w:t>
      </w:r>
      <w:r>
        <w:rPr>
          <w:rFonts w:hint="eastAsia" w:ascii="宋体" w:cs="宋体"/>
          <w:sz w:val="24"/>
          <w:szCs w:val="24"/>
          <w:lang w:val="en-US" w:eastAsia="zh-CN"/>
        </w:rPr>
        <w:t xml:space="preserve">   </w:t>
      </w:r>
      <w:r>
        <w:rPr>
          <w:rFonts w:hint="eastAsia" w:ascii="宋体" w:cs="宋体"/>
          <w:sz w:val="24"/>
          <w:szCs w:val="24"/>
        </w:rPr>
        <w:t>日</w:t>
      </w:r>
    </w:p>
    <w:p>
      <w:pPr>
        <w:spacing w:line="440" w:lineRule="exact"/>
        <w:rPr>
          <w:rFonts w:ascii="宋体" w:cs="宋体"/>
          <w:b/>
          <w:bCs/>
          <w:sz w:val="24"/>
          <w:szCs w:val="24"/>
        </w:rPr>
      </w:pPr>
      <w:r>
        <w:rPr>
          <w:rFonts w:hint="eastAsia" w:ascii="宋体" w:hAnsi="宋体" w:cs="宋体"/>
          <w:b/>
          <w:bCs/>
          <w:sz w:val="24"/>
          <w:szCs w:val="24"/>
        </w:rPr>
        <w:t>说明：</w:t>
      </w:r>
    </w:p>
    <w:p>
      <w:pPr>
        <w:spacing w:line="460" w:lineRule="exact"/>
        <w:ind w:firstLine="480" w:firstLineChars="200"/>
        <w:rPr>
          <w:rFonts w:ascii="宋体" w:hAnsi="宋体" w:cs="宋体"/>
          <w:sz w:val="24"/>
          <w:szCs w:val="24"/>
        </w:rPr>
      </w:pPr>
      <w:r>
        <w:rPr>
          <w:rFonts w:ascii="宋体" w:hAnsi="宋体" w:cs="宋体"/>
          <w:sz w:val="24"/>
          <w:szCs w:val="24"/>
        </w:rPr>
        <w:t>1</w:t>
      </w:r>
      <w:r>
        <w:rPr>
          <w:rFonts w:hint="eastAsia" w:ascii="宋体" w:hAnsi="宋体" w:cs="宋体"/>
          <w:sz w:val="24"/>
          <w:szCs w:val="24"/>
        </w:rPr>
        <w:t>、填写时一律用钢笔或签字笔，不得涂改。</w:t>
      </w:r>
    </w:p>
    <w:p>
      <w:pPr>
        <w:spacing w:line="460" w:lineRule="exact"/>
        <w:ind w:firstLine="480" w:firstLineChars="200"/>
        <w:rPr>
          <w:rFonts w:ascii="宋体" w:cs="宋体"/>
          <w:sz w:val="24"/>
          <w:szCs w:val="24"/>
        </w:rPr>
      </w:pPr>
      <w:r>
        <w:rPr>
          <w:rFonts w:ascii="宋体" w:hAnsi="宋体" w:cs="宋体"/>
          <w:sz w:val="24"/>
          <w:szCs w:val="24"/>
        </w:rPr>
        <w:t>2</w:t>
      </w:r>
      <w:r>
        <w:rPr>
          <w:rFonts w:hint="eastAsia" w:ascii="宋体" w:hAnsi="宋体" w:cs="宋体"/>
          <w:sz w:val="24"/>
          <w:szCs w:val="24"/>
        </w:rPr>
        <w:t>、此单：须经竞价单位盖章和签字。</w:t>
      </w:r>
    </w:p>
    <w:p>
      <w:pPr>
        <w:jc w:val="center"/>
        <w:rPr>
          <w:rStyle w:val="18"/>
          <w:rFonts w:cs="宋体"/>
          <w:b w:val="0"/>
          <w:bCs w:val="0"/>
          <w:sz w:val="44"/>
          <w:szCs w:val="4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hAnsi="宋体"/>
          <w:b/>
          <w:sz w:val="24"/>
        </w:rPr>
      </w:pPr>
    </w:p>
    <w:p>
      <w:pPr>
        <w:ind w:firstLine="240" w:firstLineChars="100"/>
        <w:rPr>
          <w:rFonts w:hint="eastAsia" w:ascii="宋体" w:eastAsia="宋体"/>
          <w:b/>
          <w:sz w:val="24"/>
          <w:lang w:val="en-US" w:eastAsia="zh-CN"/>
        </w:rPr>
      </w:pPr>
      <w:r>
        <w:rPr>
          <w:rFonts w:hint="eastAsia" w:ascii="宋体" w:hAnsi="宋体"/>
          <w:b/>
          <w:sz w:val="24"/>
        </w:rPr>
        <w:t>附件</w:t>
      </w:r>
      <w:r>
        <w:rPr>
          <w:rFonts w:hint="eastAsia" w:ascii="宋体" w:hAnsi="宋体"/>
          <w:b/>
          <w:sz w:val="24"/>
          <w:lang w:val="en-US" w:eastAsia="zh-CN"/>
        </w:rPr>
        <w:t>6</w:t>
      </w:r>
    </w:p>
    <w:p>
      <w:pPr>
        <w:jc w:val="center"/>
        <w:rPr>
          <w:rFonts w:hint="eastAsia" w:ascii="宋体" w:hAnsi="宋体" w:cs="宋体"/>
          <w:b/>
          <w:sz w:val="28"/>
          <w:szCs w:val="28"/>
        </w:rPr>
      </w:pPr>
      <w:r>
        <w:rPr>
          <w:rFonts w:hint="eastAsia" w:ascii="宋体" w:hAnsi="宋体" w:cs="宋体"/>
          <w:b/>
          <w:sz w:val="28"/>
          <w:szCs w:val="28"/>
        </w:rPr>
        <w:t>其他材料</w:t>
      </w:r>
    </w:p>
    <w:p>
      <w:pPr>
        <w:jc w:val="center"/>
        <w:rPr>
          <w:rFonts w:hint="eastAsia" w:ascii="宋体" w:eastAsia="宋体" w:cs="宋体"/>
          <w:b/>
          <w:sz w:val="30"/>
          <w:szCs w:val="30"/>
          <w:lang w:eastAsia="zh-CN"/>
        </w:rPr>
      </w:pPr>
      <w:r>
        <w:rPr>
          <w:rFonts w:hint="eastAsia" w:ascii="宋体" w:hAnsi="宋体" w:cs="宋体"/>
          <w:b/>
          <w:sz w:val="30"/>
          <w:szCs w:val="30"/>
          <w:lang w:eastAsia="zh-CN"/>
        </w:rPr>
        <w:t>（包括保证金进账单复印件</w:t>
      </w:r>
      <w:r>
        <w:rPr>
          <w:rFonts w:hint="eastAsia" w:ascii="宋体" w:hAnsi="宋体" w:cs="宋体"/>
          <w:b/>
          <w:sz w:val="30"/>
          <w:szCs w:val="30"/>
          <w:lang w:val="en-US" w:eastAsia="zh-CN"/>
        </w:rPr>
        <w:t>等其他需要提供的资料</w:t>
      </w:r>
      <w:r>
        <w:rPr>
          <w:rFonts w:hint="eastAsia" w:ascii="宋体" w:hAnsi="宋体" w:cs="宋体"/>
          <w:b/>
          <w:sz w:val="30"/>
          <w:szCs w:val="30"/>
          <w:lang w:eastAsia="zh-CN"/>
        </w:rPr>
        <w:t>）</w:t>
      </w:r>
    </w:p>
    <w:p>
      <w:pPr>
        <w:jc w:val="center"/>
        <w:rPr>
          <w:rFonts w:hint="eastAsia" w:ascii="宋体" w:hAnsi="宋体" w:cs="宋体"/>
          <w:b/>
          <w:sz w:val="24"/>
        </w:rPr>
      </w:pPr>
      <w:r>
        <w:rPr>
          <w:rFonts w:hint="eastAsia" w:ascii="宋体" w:hAnsi="宋体" w:cs="宋体"/>
          <w:b/>
          <w:sz w:val="24"/>
        </w:rPr>
        <w:t>（格式自拟）</w:t>
      </w:r>
    </w:p>
    <w:p>
      <w:pPr>
        <w:spacing w:line="600" w:lineRule="exact"/>
        <w:jc w:val="both"/>
        <w:rPr>
          <w:rFonts w:ascii="仿宋_GB2312" w:eastAsia="仿宋_GB2312" w:cs="仿宋_GB2312"/>
          <w:b/>
          <w:bCs/>
          <w:sz w:val="32"/>
          <w:szCs w:val="32"/>
        </w:rPr>
      </w:pPr>
    </w:p>
    <w:p>
      <w:pPr>
        <w:spacing w:line="600" w:lineRule="exact"/>
        <w:jc w:val="center"/>
        <w:rPr>
          <w:rFonts w:ascii="仿宋_GB2312" w:eastAsia="仿宋_GB2312" w:cs="仿宋_GB2312"/>
          <w:b/>
          <w:bCs/>
          <w:sz w:val="32"/>
          <w:szCs w:val="32"/>
        </w:rPr>
      </w:pPr>
    </w:p>
    <w:p>
      <w:pPr>
        <w:jc w:val="both"/>
        <w:rPr>
          <w:rFonts w:ascii="仿宋_GB2312" w:eastAsia="仿宋_GB2312"/>
          <w:sz w:val="32"/>
          <w:szCs w:val="32"/>
        </w:rPr>
      </w:pPr>
    </w:p>
    <w:sectPr>
      <w:footerReference r:id="rId8" w:type="default"/>
      <w:pgSz w:w="11906" w:h="16838"/>
      <w:pgMar w:top="1440" w:right="1474" w:bottom="1118" w:left="1588" w:header="851"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Style w:val="15"/>
      </w:rPr>
      <w:fldChar w:fldCharType="begin"/>
    </w:r>
    <w:r>
      <w:rPr>
        <w:rStyle w:val="15"/>
      </w:rPr>
      <w:instrText xml:space="preserve"> PAGE </w:instrText>
    </w:r>
    <w:r>
      <w:rPr>
        <w:rStyle w:val="15"/>
      </w:rPr>
      <w:fldChar w:fldCharType="separate"/>
    </w:r>
    <w:r>
      <w:rPr>
        <w:rStyle w:val="15"/>
      </w:rPr>
      <w:t>2</w:t>
    </w:r>
    <w:r>
      <w:rPr>
        <w:rStyle w:val="15"/>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E0B4D"/>
    <w:multiLevelType w:val="singleLevel"/>
    <w:tmpl w:val="A49E0B4D"/>
    <w:lvl w:ilvl="0" w:tentative="0">
      <w:start w:val="11"/>
      <w:numFmt w:val="decimal"/>
      <w:suff w:val="nothing"/>
      <w:lvlText w:val="（%1）"/>
      <w:lvlJc w:val="left"/>
      <w:rPr>
        <w:rFonts w:cs="Times New Roman"/>
      </w:rPr>
    </w:lvl>
  </w:abstractNum>
  <w:abstractNum w:abstractNumId="1">
    <w:nsid w:val="AE9B8150"/>
    <w:multiLevelType w:val="singleLevel"/>
    <w:tmpl w:val="AE9B8150"/>
    <w:lvl w:ilvl="0" w:tentative="0">
      <w:start w:val="8"/>
      <w:numFmt w:val="decimal"/>
      <w:suff w:val="nothing"/>
      <w:lvlText w:val="%1、"/>
      <w:lvlJc w:val="left"/>
      <w:rPr>
        <w:rFonts w:cs="Times New Roman"/>
      </w:rPr>
    </w:lvl>
  </w:abstractNum>
  <w:abstractNum w:abstractNumId="2">
    <w:nsid w:val="23B4C480"/>
    <w:multiLevelType w:val="singleLevel"/>
    <w:tmpl w:val="23B4C480"/>
    <w:lvl w:ilvl="0" w:tentative="0">
      <w:start w:val="1"/>
      <w:numFmt w:val="decimal"/>
      <w:suff w:val="nothing"/>
      <w:lvlText w:val="%1、"/>
      <w:lvlJc w:val="left"/>
    </w:lvl>
  </w:abstractNum>
  <w:abstractNum w:abstractNumId="3">
    <w:nsid w:val="4A672404"/>
    <w:multiLevelType w:val="singleLevel"/>
    <w:tmpl w:val="4A672404"/>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1MmJhNWRjYTlkZGJlZTM0Njc3NjI0M2Q2ZjkzODIifQ=="/>
  </w:docVars>
  <w:rsids>
    <w:rsidRoot w:val="007C0763"/>
    <w:rsid w:val="000020B4"/>
    <w:rsid w:val="000045AB"/>
    <w:rsid w:val="000045CE"/>
    <w:rsid w:val="00005CD1"/>
    <w:rsid w:val="00010532"/>
    <w:rsid w:val="000107A6"/>
    <w:rsid w:val="00010FAE"/>
    <w:rsid w:val="0001134C"/>
    <w:rsid w:val="000113CD"/>
    <w:rsid w:val="00012963"/>
    <w:rsid w:val="000155C4"/>
    <w:rsid w:val="00015917"/>
    <w:rsid w:val="00017A19"/>
    <w:rsid w:val="00022C76"/>
    <w:rsid w:val="000234C6"/>
    <w:rsid w:val="000237F6"/>
    <w:rsid w:val="00023DD7"/>
    <w:rsid w:val="000312AA"/>
    <w:rsid w:val="0003222F"/>
    <w:rsid w:val="00032333"/>
    <w:rsid w:val="00032C9E"/>
    <w:rsid w:val="000331F0"/>
    <w:rsid w:val="000339DF"/>
    <w:rsid w:val="000343D5"/>
    <w:rsid w:val="0003564E"/>
    <w:rsid w:val="00036193"/>
    <w:rsid w:val="00037939"/>
    <w:rsid w:val="00037C8F"/>
    <w:rsid w:val="000434CA"/>
    <w:rsid w:val="0004557D"/>
    <w:rsid w:val="00045F16"/>
    <w:rsid w:val="00046AD2"/>
    <w:rsid w:val="00046EC5"/>
    <w:rsid w:val="00047F2A"/>
    <w:rsid w:val="000501C1"/>
    <w:rsid w:val="0005135D"/>
    <w:rsid w:val="0005210F"/>
    <w:rsid w:val="0005365D"/>
    <w:rsid w:val="00053CCA"/>
    <w:rsid w:val="00054349"/>
    <w:rsid w:val="00054613"/>
    <w:rsid w:val="00055B61"/>
    <w:rsid w:val="00055F22"/>
    <w:rsid w:val="00056CF5"/>
    <w:rsid w:val="000579C1"/>
    <w:rsid w:val="00057FF9"/>
    <w:rsid w:val="00060533"/>
    <w:rsid w:val="00060655"/>
    <w:rsid w:val="00061968"/>
    <w:rsid w:val="000620BE"/>
    <w:rsid w:val="000628E9"/>
    <w:rsid w:val="0006416F"/>
    <w:rsid w:val="00064822"/>
    <w:rsid w:val="0006497D"/>
    <w:rsid w:val="00064A5F"/>
    <w:rsid w:val="00064DA5"/>
    <w:rsid w:val="000655E4"/>
    <w:rsid w:val="000655FE"/>
    <w:rsid w:val="00066BE7"/>
    <w:rsid w:val="0006736E"/>
    <w:rsid w:val="000702D5"/>
    <w:rsid w:val="00070DDD"/>
    <w:rsid w:val="00070F2B"/>
    <w:rsid w:val="00072AC7"/>
    <w:rsid w:val="00073CE9"/>
    <w:rsid w:val="00074D1F"/>
    <w:rsid w:val="00075952"/>
    <w:rsid w:val="000760F7"/>
    <w:rsid w:val="00077106"/>
    <w:rsid w:val="00077F0C"/>
    <w:rsid w:val="00077F29"/>
    <w:rsid w:val="000828BC"/>
    <w:rsid w:val="00082D64"/>
    <w:rsid w:val="000909D3"/>
    <w:rsid w:val="00090B37"/>
    <w:rsid w:val="00090CB7"/>
    <w:rsid w:val="00091D3A"/>
    <w:rsid w:val="000923DF"/>
    <w:rsid w:val="0009273A"/>
    <w:rsid w:val="00092A93"/>
    <w:rsid w:val="00092E5B"/>
    <w:rsid w:val="000934ED"/>
    <w:rsid w:val="00094F00"/>
    <w:rsid w:val="00096B5D"/>
    <w:rsid w:val="0009708C"/>
    <w:rsid w:val="000A0426"/>
    <w:rsid w:val="000A1471"/>
    <w:rsid w:val="000A1909"/>
    <w:rsid w:val="000A26E5"/>
    <w:rsid w:val="000A32A6"/>
    <w:rsid w:val="000A3DC0"/>
    <w:rsid w:val="000A5BB7"/>
    <w:rsid w:val="000A673F"/>
    <w:rsid w:val="000A6927"/>
    <w:rsid w:val="000B0CA8"/>
    <w:rsid w:val="000B21AA"/>
    <w:rsid w:val="000B32DD"/>
    <w:rsid w:val="000B4716"/>
    <w:rsid w:val="000B57C6"/>
    <w:rsid w:val="000B6939"/>
    <w:rsid w:val="000B79BE"/>
    <w:rsid w:val="000B7D05"/>
    <w:rsid w:val="000B7EFC"/>
    <w:rsid w:val="000C1DE7"/>
    <w:rsid w:val="000C25E9"/>
    <w:rsid w:val="000C32F5"/>
    <w:rsid w:val="000C3E6F"/>
    <w:rsid w:val="000C3F2F"/>
    <w:rsid w:val="000C49CF"/>
    <w:rsid w:val="000C4FF0"/>
    <w:rsid w:val="000C5453"/>
    <w:rsid w:val="000C75DD"/>
    <w:rsid w:val="000C77AD"/>
    <w:rsid w:val="000D08E9"/>
    <w:rsid w:val="000D25C5"/>
    <w:rsid w:val="000D2EA1"/>
    <w:rsid w:val="000D343A"/>
    <w:rsid w:val="000D460C"/>
    <w:rsid w:val="000D4660"/>
    <w:rsid w:val="000D46AC"/>
    <w:rsid w:val="000D49F5"/>
    <w:rsid w:val="000D657A"/>
    <w:rsid w:val="000D6983"/>
    <w:rsid w:val="000D6F06"/>
    <w:rsid w:val="000D7608"/>
    <w:rsid w:val="000E0216"/>
    <w:rsid w:val="000E377A"/>
    <w:rsid w:val="000E4DC3"/>
    <w:rsid w:val="000E6440"/>
    <w:rsid w:val="000E663E"/>
    <w:rsid w:val="000E745D"/>
    <w:rsid w:val="000F0947"/>
    <w:rsid w:val="000F243A"/>
    <w:rsid w:val="000F275C"/>
    <w:rsid w:val="000F3CDC"/>
    <w:rsid w:val="000F49CD"/>
    <w:rsid w:val="00100F41"/>
    <w:rsid w:val="00102905"/>
    <w:rsid w:val="00103AC1"/>
    <w:rsid w:val="00103FAD"/>
    <w:rsid w:val="001041EC"/>
    <w:rsid w:val="00104232"/>
    <w:rsid w:val="00104277"/>
    <w:rsid w:val="0010622B"/>
    <w:rsid w:val="00106570"/>
    <w:rsid w:val="00107467"/>
    <w:rsid w:val="0011321E"/>
    <w:rsid w:val="0011339C"/>
    <w:rsid w:val="00113723"/>
    <w:rsid w:val="00114B9A"/>
    <w:rsid w:val="00115A0C"/>
    <w:rsid w:val="0011687D"/>
    <w:rsid w:val="00117CE1"/>
    <w:rsid w:val="00117FAA"/>
    <w:rsid w:val="00120A64"/>
    <w:rsid w:val="00122030"/>
    <w:rsid w:val="00122238"/>
    <w:rsid w:val="00122742"/>
    <w:rsid w:val="00124D73"/>
    <w:rsid w:val="001270D4"/>
    <w:rsid w:val="001275F8"/>
    <w:rsid w:val="00131282"/>
    <w:rsid w:val="001315DD"/>
    <w:rsid w:val="00132191"/>
    <w:rsid w:val="0013266D"/>
    <w:rsid w:val="00133FDC"/>
    <w:rsid w:val="0013412B"/>
    <w:rsid w:val="001369E2"/>
    <w:rsid w:val="0014215D"/>
    <w:rsid w:val="00143197"/>
    <w:rsid w:val="00145375"/>
    <w:rsid w:val="001471B5"/>
    <w:rsid w:val="001508ED"/>
    <w:rsid w:val="00151CF1"/>
    <w:rsid w:val="00153A57"/>
    <w:rsid w:val="00153B0B"/>
    <w:rsid w:val="0015695C"/>
    <w:rsid w:val="00156C6F"/>
    <w:rsid w:val="001603E8"/>
    <w:rsid w:val="00162BC0"/>
    <w:rsid w:val="001642FF"/>
    <w:rsid w:val="00164C48"/>
    <w:rsid w:val="001651ED"/>
    <w:rsid w:val="00165F41"/>
    <w:rsid w:val="00166A3A"/>
    <w:rsid w:val="001701D4"/>
    <w:rsid w:val="00170256"/>
    <w:rsid w:val="00170A14"/>
    <w:rsid w:val="00172F18"/>
    <w:rsid w:val="0017402C"/>
    <w:rsid w:val="0017415F"/>
    <w:rsid w:val="001751D7"/>
    <w:rsid w:val="00175563"/>
    <w:rsid w:val="001763C0"/>
    <w:rsid w:val="00176B32"/>
    <w:rsid w:val="00180589"/>
    <w:rsid w:val="00180CF2"/>
    <w:rsid w:val="0018101F"/>
    <w:rsid w:val="0018145E"/>
    <w:rsid w:val="00181BBF"/>
    <w:rsid w:val="00182527"/>
    <w:rsid w:val="00185A5E"/>
    <w:rsid w:val="00185D7E"/>
    <w:rsid w:val="001869C8"/>
    <w:rsid w:val="00187810"/>
    <w:rsid w:val="00191095"/>
    <w:rsid w:val="00192E8B"/>
    <w:rsid w:val="00193B33"/>
    <w:rsid w:val="00194AE6"/>
    <w:rsid w:val="001950F8"/>
    <w:rsid w:val="00196906"/>
    <w:rsid w:val="001A0DEF"/>
    <w:rsid w:val="001A2104"/>
    <w:rsid w:val="001A56B0"/>
    <w:rsid w:val="001A5759"/>
    <w:rsid w:val="001A7F46"/>
    <w:rsid w:val="001B04E2"/>
    <w:rsid w:val="001B0E0D"/>
    <w:rsid w:val="001B27C7"/>
    <w:rsid w:val="001B364A"/>
    <w:rsid w:val="001B6203"/>
    <w:rsid w:val="001C3DBA"/>
    <w:rsid w:val="001C49DF"/>
    <w:rsid w:val="001C5893"/>
    <w:rsid w:val="001D36DA"/>
    <w:rsid w:val="001D511F"/>
    <w:rsid w:val="001D58F3"/>
    <w:rsid w:val="001D6D5E"/>
    <w:rsid w:val="001E1DC3"/>
    <w:rsid w:val="001E2789"/>
    <w:rsid w:val="001E3B3B"/>
    <w:rsid w:val="001E4663"/>
    <w:rsid w:val="001E49C0"/>
    <w:rsid w:val="001E5BFB"/>
    <w:rsid w:val="001E5ECB"/>
    <w:rsid w:val="001F0D0A"/>
    <w:rsid w:val="001F0D4B"/>
    <w:rsid w:val="001F2340"/>
    <w:rsid w:val="001F2E7F"/>
    <w:rsid w:val="001F3B4B"/>
    <w:rsid w:val="001F5E1B"/>
    <w:rsid w:val="00200EFF"/>
    <w:rsid w:val="00201927"/>
    <w:rsid w:val="002024DF"/>
    <w:rsid w:val="00202CEB"/>
    <w:rsid w:val="00203058"/>
    <w:rsid w:val="002046E5"/>
    <w:rsid w:val="002050B1"/>
    <w:rsid w:val="00205599"/>
    <w:rsid w:val="0020647A"/>
    <w:rsid w:val="002068E1"/>
    <w:rsid w:val="002106DA"/>
    <w:rsid w:val="00210C71"/>
    <w:rsid w:val="0021481F"/>
    <w:rsid w:val="00215275"/>
    <w:rsid w:val="002166BC"/>
    <w:rsid w:val="0021739D"/>
    <w:rsid w:val="0021777B"/>
    <w:rsid w:val="00220134"/>
    <w:rsid w:val="00220CAF"/>
    <w:rsid w:val="0022144A"/>
    <w:rsid w:val="00221872"/>
    <w:rsid w:val="0022268A"/>
    <w:rsid w:val="002226B1"/>
    <w:rsid w:val="00222F4F"/>
    <w:rsid w:val="002233D9"/>
    <w:rsid w:val="002304E7"/>
    <w:rsid w:val="00230524"/>
    <w:rsid w:val="0023186A"/>
    <w:rsid w:val="00231D63"/>
    <w:rsid w:val="00231E67"/>
    <w:rsid w:val="002328BF"/>
    <w:rsid w:val="002335CD"/>
    <w:rsid w:val="00233EED"/>
    <w:rsid w:val="00234DE5"/>
    <w:rsid w:val="002354AB"/>
    <w:rsid w:val="002363C5"/>
    <w:rsid w:val="00237B3E"/>
    <w:rsid w:val="00240FA0"/>
    <w:rsid w:val="002443EC"/>
    <w:rsid w:val="002444D5"/>
    <w:rsid w:val="00245239"/>
    <w:rsid w:val="002475FB"/>
    <w:rsid w:val="0024782C"/>
    <w:rsid w:val="002544D0"/>
    <w:rsid w:val="00254E1A"/>
    <w:rsid w:val="002554ED"/>
    <w:rsid w:val="00255869"/>
    <w:rsid w:val="00256F90"/>
    <w:rsid w:val="002607BC"/>
    <w:rsid w:val="00264233"/>
    <w:rsid w:val="00264331"/>
    <w:rsid w:val="00265BC8"/>
    <w:rsid w:val="00265C1C"/>
    <w:rsid w:val="00265D3E"/>
    <w:rsid w:val="002672E3"/>
    <w:rsid w:val="00267EAD"/>
    <w:rsid w:val="00271ACE"/>
    <w:rsid w:val="00273054"/>
    <w:rsid w:val="00274C01"/>
    <w:rsid w:val="00276479"/>
    <w:rsid w:val="00277D56"/>
    <w:rsid w:val="002812CD"/>
    <w:rsid w:val="00282CE9"/>
    <w:rsid w:val="00283005"/>
    <w:rsid w:val="002844D4"/>
    <w:rsid w:val="0028532E"/>
    <w:rsid w:val="002860B9"/>
    <w:rsid w:val="00286D06"/>
    <w:rsid w:val="00286D17"/>
    <w:rsid w:val="00290146"/>
    <w:rsid w:val="0029051D"/>
    <w:rsid w:val="00291287"/>
    <w:rsid w:val="00291ABC"/>
    <w:rsid w:val="002941EC"/>
    <w:rsid w:val="0029737F"/>
    <w:rsid w:val="00297595"/>
    <w:rsid w:val="0029794F"/>
    <w:rsid w:val="002A07AE"/>
    <w:rsid w:val="002A10C9"/>
    <w:rsid w:val="002A256A"/>
    <w:rsid w:val="002A2A38"/>
    <w:rsid w:val="002A3A3C"/>
    <w:rsid w:val="002A3AC1"/>
    <w:rsid w:val="002A5827"/>
    <w:rsid w:val="002A6590"/>
    <w:rsid w:val="002A7CAB"/>
    <w:rsid w:val="002B09D1"/>
    <w:rsid w:val="002B0E23"/>
    <w:rsid w:val="002B1A7D"/>
    <w:rsid w:val="002B1EF3"/>
    <w:rsid w:val="002B3507"/>
    <w:rsid w:val="002B527D"/>
    <w:rsid w:val="002B61E9"/>
    <w:rsid w:val="002B6455"/>
    <w:rsid w:val="002B651C"/>
    <w:rsid w:val="002B68AA"/>
    <w:rsid w:val="002B7486"/>
    <w:rsid w:val="002C0717"/>
    <w:rsid w:val="002C2A35"/>
    <w:rsid w:val="002C2C64"/>
    <w:rsid w:val="002C3B2C"/>
    <w:rsid w:val="002C4CED"/>
    <w:rsid w:val="002C5474"/>
    <w:rsid w:val="002C5F5F"/>
    <w:rsid w:val="002C6F38"/>
    <w:rsid w:val="002D063A"/>
    <w:rsid w:val="002D0A58"/>
    <w:rsid w:val="002D12EF"/>
    <w:rsid w:val="002D2CC7"/>
    <w:rsid w:val="002D2D6B"/>
    <w:rsid w:val="002D3A31"/>
    <w:rsid w:val="002D4DEC"/>
    <w:rsid w:val="002D4E30"/>
    <w:rsid w:val="002D5277"/>
    <w:rsid w:val="002D6D9F"/>
    <w:rsid w:val="002D7B1A"/>
    <w:rsid w:val="002E02C0"/>
    <w:rsid w:val="002E138A"/>
    <w:rsid w:val="002E44F2"/>
    <w:rsid w:val="002E4C85"/>
    <w:rsid w:val="002E4FC9"/>
    <w:rsid w:val="002E5A6B"/>
    <w:rsid w:val="002E5C0A"/>
    <w:rsid w:val="002E6D7D"/>
    <w:rsid w:val="002E7245"/>
    <w:rsid w:val="002F0258"/>
    <w:rsid w:val="002F17C3"/>
    <w:rsid w:val="002F1A45"/>
    <w:rsid w:val="002F2549"/>
    <w:rsid w:val="002F26E4"/>
    <w:rsid w:val="002F3267"/>
    <w:rsid w:val="002F3A1D"/>
    <w:rsid w:val="002F3F0D"/>
    <w:rsid w:val="002F4BBF"/>
    <w:rsid w:val="002F4CEC"/>
    <w:rsid w:val="0030043D"/>
    <w:rsid w:val="0030049A"/>
    <w:rsid w:val="00300B60"/>
    <w:rsid w:val="00301A3C"/>
    <w:rsid w:val="003049EB"/>
    <w:rsid w:val="00304DD7"/>
    <w:rsid w:val="0030553D"/>
    <w:rsid w:val="003061B3"/>
    <w:rsid w:val="00306A52"/>
    <w:rsid w:val="00306A53"/>
    <w:rsid w:val="00306D57"/>
    <w:rsid w:val="00306E5A"/>
    <w:rsid w:val="00311506"/>
    <w:rsid w:val="00311B2F"/>
    <w:rsid w:val="0031289B"/>
    <w:rsid w:val="00314DE7"/>
    <w:rsid w:val="0031506E"/>
    <w:rsid w:val="00315398"/>
    <w:rsid w:val="003155FC"/>
    <w:rsid w:val="00315866"/>
    <w:rsid w:val="00315A4A"/>
    <w:rsid w:val="00315E8E"/>
    <w:rsid w:val="003170ED"/>
    <w:rsid w:val="003201C4"/>
    <w:rsid w:val="003208C7"/>
    <w:rsid w:val="003208D2"/>
    <w:rsid w:val="003220BF"/>
    <w:rsid w:val="0032239A"/>
    <w:rsid w:val="00322C7C"/>
    <w:rsid w:val="0032440C"/>
    <w:rsid w:val="00325140"/>
    <w:rsid w:val="00326A7A"/>
    <w:rsid w:val="0032752D"/>
    <w:rsid w:val="0033014F"/>
    <w:rsid w:val="00331906"/>
    <w:rsid w:val="00331BC2"/>
    <w:rsid w:val="00332CF8"/>
    <w:rsid w:val="00332D7F"/>
    <w:rsid w:val="00333262"/>
    <w:rsid w:val="00334397"/>
    <w:rsid w:val="0033512A"/>
    <w:rsid w:val="00335CD5"/>
    <w:rsid w:val="00336366"/>
    <w:rsid w:val="0033735D"/>
    <w:rsid w:val="00337693"/>
    <w:rsid w:val="0034020D"/>
    <w:rsid w:val="00343474"/>
    <w:rsid w:val="00343AF2"/>
    <w:rsid w:val="003447AA"/>
    <w:rsid w:val="0034499D"/>
    <w:rsid w:val="00344DC3"/>
    <w:rsid w:val="00346345"/>
    <w:rsid w:val="00346394"/>
    <w:rsid w:val="00346E39"/>
    <w:rsid w:val="003470B3"/>
    <w:rsid w:val="003507DA"/>
    <w:rsid w:val="00351CBA"/>
    <w:rsid w:val="003523CD"/>
    <w:rsid w:val="003525A1"/>
    <w:rsid w:val="00352C8B"/>
    <w:rsid w:val="00352EFF"/>
    <w:rsid w:val="00353DBC"/>
    <w:rsid w:val="00353F6E"/>
    <w:rsid w:val="00354713"/>
    <w:rsid w:val="00355003"/>
    <w:rsid w:val="0035539A"/>
    <w:rsid w:val="00355C8F"/>
    <w:rsid w:val="003561CE"/>
    <w:rsid w:val="003579D0"/>
    <w:rsid w:val="00357F77"/>
    <w:rsid w:val="00360943"/>
    <w:rsid w:val="00361289"/>
    <w:rsid w:val="00364D8D"/>
    <w:rsid w:val="00365BCF"/>
    <w:rsid w:val="00366F54"/>
    <w:rsid w:val="003711B1"/>
    <w:rsid w:val="0037240E"/>
    <w:rsid w:val="00372512"/>
    <w:rsid w:val="003734E9"/>
    <w:rsid w:val="003741F1"/>
    <w:rsid w:val="0037451E"/>
    <w:rsid w:val="00374C48"/>
    <w:rsid w:val="00375323"/>
    <w:rsid w:val="003760D9"/>
    <w:rsid w:val="00377731"/>
    <w:rsid w:val="0038063F"/>
    <w:rsid w:val="00382A57"/>
    <w:rsid w:val="00382F28"/>
    <w:rsid w:val="00383A02"/>
    <w:rsid w:val="0038558F"/>
    <w:rsid w:val="00385A39"/>
    <w:rsid w:val="003869E3"/>
    <w:rsid w:val="00390B3F"/>
    <w:rsid w:val="0039269E"/>
    <w:rsid w:val="00396463"/>
    <w:rsid w:val="00396522"/>
    <w:rsid w:val="00396876"/>
    <w:rsid w:val="00396ABD"/>
    <w:rsid w:val="00397E17"/>
    <w:rsid w:val="003A1636"/>
    <w:rsid w:val="003A3562"/>
    <w:rsid w:val="003A421C"/>
    <w:rsid w:val="003A4C72"/>
    <w:rsid w:val="003A5889"/>
    <w:rsid w:val="003A712B"/>
    <w:rsid w:val="003B1390"/>
    <w:rsid w:val="003B264D"/>
    <w:rsid w:val="003B42D6"/>
    <w:rsid w:val="003B5A06"/>
    <w:rsid w:val="003B6107"/>
    <w:rsid w:val="003B6532"/>
    <w:rsid w:val="003B7A4F"/>
    <w:rsid w:val="003B7F1B"/>
    <w:rsid w:val="003C0050"/>
    <w:rsid w:val="003C01D3"/>
    <w:rsid w:val="003C0800"/>
    <w:rsid w:val="003C378D"/>
    <w:rsid w:val="003C3B4D"/>
    <w:rsid w:val="003C585F"/>
    <w:rsid w:val="003C7CBF"/>
    <w:rsid w:val="003D02C8"/>
    <w:rsid w:val="003D0F10"/>
    <w:rsid w:val="003D32F0"/>
    <w:rsid w:val="003D33D8"/>
    <w:rsid w:val="003D38F3"/>
    <w:rsid w:val="003D3F54"/>
    <w:rsid w:val="003D6DAB"/>
    <w:rsid w:val="003D71B5"/>
    <w:rsid w:val="003D7AE1"/>
    <w:rsid w:val="003E1150"/>
    <w:rsid w:val="003E2283"/>
    <w:rsid w:val="003E2CAE"/>
    <w:rsid w:val="003E4AB9"/>
    <w:rsid w:val="003E4AD9"/>
    <w:rsid w:val="003E4F19"/>
    <w:rsid w:val="003E5AA5"/>
    <w:rsid w:val="003E7383"/>
    <w:rsid w:val="003E7477"/>
    <w:rsid w:val="003E7794"/>
    <w:rsid w:val="003E7B0D"/>
    <w:rsid w:val="003F0B2B"/>
    <w:rsid w:val="003F26B3"/>
    <w:rsid w:val="003F3487"/>
    <w:rsid w:val="003F598A"/>
    <w:rsid w:val="003F700A"/>
    <w:rsid w:val="003F732C"/>
    <w:rsid w:val="003F7B8E"/>
    <w:rsid w:val="00400DCF"/>
    <w:rsid w:val="00402684"/>
    <w:rsid w:val="00404706"/>
    <w:rsid w:val="00405F25"/>
    <w:rsid w:val="004067F4"/>
    <w:rsid w:val="00407844"/>
    <w:rsid w:val="00410108"/>
    <w:rsid w:val="00410753"/>
    <w:rsid w:val="00410D6D"/>
    <w:rsid w:val="00412F31"/>
    <w:rsid w:val="00413C79"/>
    <w:rsid w:val="0041490C"/>
    <w:rsid w:val="00415FE3"/>
    <w:rsid w:val="004161B4"/>
    <w:rsid w:val="0042182B"/>
    <w:rsid w:val="0042209C"/>
    <w:rsid w:val="00423322"/>
    <w:rsid w:val="00424E2A"/>
    <w:rsid w:val="0042562B"/>
    <w:rsid w:val="004279C4"/>
    <w:rsid w:val="00431635"/>
    <w:rsid w:val="0043226C"/>
    <w:rsid w:val="004336E1"/>
    <w:rsid w:val="00435495"/>
    <w:rsid w:val="00435EE8"/>
    <w:rsid w:val="00436C7A"/>
    <w:rsid w:val="00441052"/>
    <w:rsid w:val="0044168A"/>
    <w:rsid w:val="00442123"/>
    <w:rsid w:val="00442632"/>
    <w:rsid w:val="00446AEE"/>
    <w:rsid w:val="00447D16"/>
    <w:rsid w:val="0045160C"/>
    <w:rsid w:val="004526DA"/>
    <w:rsid w:val="00452A81"/>
    <w:rsid w:val="00452E8E"/>
    <w:rsid w:val="004555F6"/>
    <w:rsid w:val="004556CB"/>
    <w:rsid w:val="00455874"/>
    <w:rsid w:val="004561EA"/>
    <w:rsid w:val="004565EF"/>
    <w:rsid w:val="00457304"/>
    <w:rsid w:val="004666D8"/>
    <w:rsid w:val="00472A20"/>
    <w:rsid w:val="00473346"/>
    <w:rsid w:val="00474B12"/>
    <w:rsid w:val="00474E36"/>
    <w:rsid w:val="00475A02"/>
    <w:rsid w:val="00476296"/>
    <w:rsid w:val="00476AE9"/>
    <w:rsid w:val="0048096C"/>
    <w:rsid w:val="00481079"/>
    <w:rsid w:val="004817D8"/>
    <w:rsid w:val="0048188C"/>
    <w:rsid w:val="00482A4F"/>
    <w:rsid w:val="00483134"/>
    <w:rsid w:val="00484198"/>
    <w:rsid w:val="004869AD"/>
    <w:rsid w:val="004873A7"/>
    <w:rsid w:val="00490676"/>
    <w:rsid w:val="0049109F"/>
    <w:rsid w:val="0049232A"/>
    <w:rsid w:val="00494677"/>
    <w:rsid w:val="004947FE"/>
    <w:rsid w:val="0049556E"/>
    <w:rsid w:val="00495B4B"/>
    <w:rsid w:val="004960BC"/>
    <w:rsid w:val="0049756F"/>
    <w:rsid w:val="00497AE7"/>
    <w:rsid w:val="004A0C20"/>
    <w:rsid w:val="004A0DDC"/>
    <w:rsid w:val="004A12C4"/>
    <w:rsid w:val="004A1730"/>
    <w:rsid w:val="004A2039"/>
    <w:rsid w:val="004A4166"/>
    <w:rsid w:val="004A4668"/>
    <w:rsid w:val="004A486A"/>
    <w:rsid w:val="004A4B56"/>
    <w:rsid w:val="004A65FF"/>
    <w:rsid w:val="004B0DA8"/>
    <w:rsid w:val="004B10D9"/>
    <w:rsid w:val="004B13DC"/>
    <w:rsid w:val="004B1986"/>
    <w:rsid w:val="004B4F20"/>
    <w:rsid w:val="004B5BAE"/>
    <w:rsid w:val="004B644F"/>
    <w:rsid w:val="004B70B2"/>
    <w:rsid w:val="004C30D3"/>
    <w:rsid w:val="004D0648"/>
    <w:rsid w:val="004D1822"/>
    <w:rsid w:val="004D2F1D"/>
    <w:rsid w:val="004D49DE"/>
    <w:rsid w:val="004D5CCD"/>
    <w:rsid w:val="004E02B9"/>
    <w:rsid w:val="004E0915"/>
    <w:rsid w:val="004E0B93"/>
    <w:rsid w:val="004E2523"/>
    <w:rsid w:val="004E26F9"/>
    <w:rsid w:val="004E27F8"/>
    <w:rsid w:val="004E2F52"/>
    <w:rsid w:val="004E32DA"/>
    <w:rsid w:val="004E3AB3"/>
    <w:rsid w:val="004E3B3D"/>
    <w:rsid w:val="004E4258"/>
    <w:rsid w:val="004E4706"/>
    <w:rsid w:val="004E4EC5"/>
    <w:rsid w:val="004E7DB8"/>
    <w:rsid w:val="004F0F40"/>
    <w:rsid w:val="004F191E"/>
    <w:rsid w:val="004F333A"/>
    <w:rsid w:val="004F3592"/>
    <w:rsid w:val="004F3928"/>
    <w:rsid w:val="004F4106"/>
    <w:rsid w:val="004F42CA"/>
    <w:rsid w:val="004F654F"/>
    <w:rsid w:val="004F6BF0"/>
    <w:rsid w:val="004F70C6"/>
    <w:rsid w:val="004F712B"/>
    <w:rsid w:val="005001AF"/>
    <w:rsid w:val="005001F7"/>
    <w:rsid w:val="00500482"/>
    <w:rsid w:val="005010A1"/>
    <w:rsid w:val="00501B4E"/>
    <w:rsid w:val="00501F82"/>
    <w:rsid w:val="0050300C"/>
    <w:rsid w:val="00505AB8"/>
    <w:rsid w:val="00506E61"/>
    <w:rsid w:val="005071C1"/>
    <w:rsid w:val="00507E18"/>
    <w:rsid w:val="00510AE8"/>
    <w:rsid w:val="005134F7"/>
    <w:rsid w:val="00513893"/>
    <w:rsid w:val="005160D0"/>
    <w:rsid w:val="00516855"/>
    <w:rsid w:val="00516C28"/>
    <w:rsid w:val="0051729A"/>
    <w:rsid w:val="0051766D"/>
    <w:rsid w:val="00517DF4"/>
    <w:rsid w:val="005203EC"/>
    <w:rsid w:val="0052040A"/>
    <w:rsid w:val="005205AD"/>
    <w:rsid w:val="00520652"/>
    <w:rsid w:val="00521779"/>
    <w:rsid w:val="00521FF0"/>
    <w:rsid w:val="005220C0"/>
    <w:rsid w:val="00523B95"/>
    <w:rsid w:val="00524C8B"/>
    <w:rsid w:val="00524D7B"/>
    <w:rsid w:val="00525C23"/>
    <w:rsid w:val="0052647F"/>
    <w:rsid w:val="00530D59"/>
    <w:rsid w:val="00531AD0"/>
    <w:rsid w:val="005336F7"/>
    <w:rsid w:val="00533CA4"/>
    <w:rsid w:val="0053474C"/>
    <w:rsid w:val="00535DEB"/>
    <w:rsid w:val="00536758"/>
    <w:rsid w:val="00536CF8"/>
    <w:rsid w:val="00541430"/>
    <w:rsid w:val="00543ACC"/>
    <w:rsid w:val="00544728"/>
    <w:rsid w:val="00544C0B"/>
    <w:rsid w:val="00544CCF"/>
    <w:rsid w:val="00544D6F"/>
    <w:rsid w:val="0054542A"/>
    <w:rsid w:val="00545991"/>
    <w:rsid w:val="005463BC"/>
    <w:rsid w:val="005503D3"/>
    <w:rsid w:val="00551433"/>
    <w:rsid w:val="0055146D"/>
    <w:rsid w:val="0055163A"/>
    <w:rsid w:val="00552B8D"/>
    <w:rsid w:val="0055357E"/>
    <w:rsid w:val="005541C0"/>
    <w:rsid w:val="00554CC2"/>
    <w:rsid w:val="005557AC"/>
    <w:rsid w:val="00556C38"/>
    <w:rsid w:val="005572B1"/>
    <w:rsid w:val="00557DF4"/>
    <w:rsid w:val="00560B5B"/>
    <w:rsid w:val="00561578"/>
    <w:rsid w:val="00563E40"/>
    <w:rsid w:val="00565901"/>
    <w:rsid w:val="00565A0A"/>
    <w:rsid w:val="00565C72"/>
    <w:rsid w:val="00566730"/>
    <w:rsid w:val="00572663"/>
    <w:rsid w:val="00572CD0"/>
    <w:rsid w:val="00573C3B"/>
    <w:rsid w:val="00574472"/>
    <w:rsid w:val="00574EF0"/>
    <w:rsid w:val="0057615A"/>
    <w:rsid w:val="00576FAD"/>
    <w:rsid w:val="00577D7B"/>
    <w:rsid w:val="00577F42"/>
    <w:rsid w:val="0058001C"/>
    <w:rsid w:val="00582E3F"/>
    <w:rsid w:val="0058324C"/>
    <w:rsid w:val="00583BA1"/>
    <w:rsid w:val="005869F9"/>
    <w:rsid w:val="00587C80"/>
    <w:rsid w:val="005900FB"/>
    <w:rsid w:val="005902C7"/>
    <w:rsid w:val="00590FE8"/>
    <w:rsid w:val="005919ED"/>
    <w:rsid w:val="00592211"/>
    <w:rsid w:val="00592BA3"/>
    <w:rsid w:val="005931C3"/>
    <w:rsid w:val="0059433F"/>
    <w:rsid w:val="00594442"/>
    <w:rsid w:val="005945E7"/>
    <w:rsid w:val="00594DA7"/>
    <w:rsid w:val="00595B59"/>
    <w:rsid w:val="00596609"/>
    <w:rsid w:val="005A3A2F"/>
    <w:rsid w:val="005A3DDD"/>
    <w:rsid w:val="005A4771"/>
    <w:rsid w:val="005A6566"/>
    <w:rsid w:val="005B0A3F"/>
    <w:rsid w:val="005B36DA"/>
    <w:rsid w:val="005B3C2F"/>
    <w:rsid w:val="005B3FB9"/>
    <w:rsid w:val="005B4060"/>
    <w:rsid w:val="005B764D"/>
    <w:rsid w:val="005B77B6"/>
    <w:rsid w:val="005C0B01"/>
    <w:rsid w:val="005C116B"/>
    <w:rsid w:val="005C3B2B"/>
    <w:rsid w:val="005C4A85"/>
    <w:rsid w:val="005C55E8"/>
    <w:rsid w:val="005C72B3"/>
    <w:rsid w:val="005C7DD8"/>
    <w:rsid w:val="005D1B84"/>
    <w:rsid w:val="005D2A0A"/>
    <w:rsid w:val="005D2D1E"/>
    <w:rsid w:val="005D2F3C"/>
    <w:rsid w:val="005D337C"/>
    <w:rsid w:val="005D3DD1"/>
    <w:rsid w:val="005D5DE7"/>
    <w:rsid w:val="005D5DEF"/>
    <w:rsid w:val="005D6EDE"/>
    <w:rsid w:val="005E1CA8"/>
    <w:rsid w:val="005E22D1"/>
    <w:rsid w:val="005E2D48"/>
    <w:rsid w:val="005E63CC"/>
    <w:rsid w:val="005E677B"/>
    <w:rsid w:val="005E683E"/>
    <w:rsid w:val="005F0D5D"/>
    <w:rsid w:val="005F3E9E"/>
    <w:rsid w:val="005F5D10"/>
    <w:rsid w:val="005F5D42"/>
    <w:rsid w:val="005F625F"/>
    <w:rsid w:val="006001E1"/>
    <w:rsid w:val="00600469"/>
    <w:rsid w:val="00600CF9"/>
    <w:rsid w:val="006023E5"/>
    <w:rsid w:val="00602838"/>
    <w:rsid w:val="00604420"/>
    <w:rsid w:val="0060474E"/>
    <w:rsid w:val="006048CB"/>
    <w:rsid w:val="00604EB6"/>
    <w:rsid w:val="0060600E"/>
    <w:rsid w:val="006074EF"/>
    <w:rsid w:val="00610701"/>
    <w:rsid w:val="00612C57"/>
    <w:rsid w:val="00612ECD"/>
    <w:rsid w:val="00613484"/>
    <w:rsid w:val="00614A22"/>
    <w:rsid w:val="0061762D"/>
    <w:rsid w:val="00617AD1"/>
    <w:rsid w:val="00622B88"/>
    <w:rsid w:val="00624122"/>
    <w:rsid w:val="00624748"/>
    <w:rsid w:val="006269DF"/>
    <w:rsid w:val="00627102"/>
    <w:rsid w:val="00627453"/>
    <w:rsid w:val="00627B82"/>
    <w:rsid w:val="00627F0D"/>
    <w:rsid w:val="006307BF"/>
    <w:rsid w:val="0063168A"/>
    <w:rsid w:val="006318B7"/>
    <w:rsid w:val="00631CB4"/>
    <w:rsid w:val="00633724"/>
    <w:rsid w:val="0063469B"/>
    <w:rsid w:val="006346C3"/>
    <w:rsid w:val="006360A5"/>
    <w:rsid w:val="00637F89"/>
    <w:rsid w:val="00642B1B"/>
    <w:rsid w:val="00643F6C"/>
    <w:rsid w:val="0064745A"/>
    <w:rsid w:val="00647AF9"/>
    <w:rsid w:val="0065014E"/>
    <w:rsid w:val="00650A61"/>
    <w:rsid w:val="00650BFC"/>
    <w:rsid w:val="00650E12"/>
    <w:rsid w:val="00653780"/>
    <w:rsid w:val="006543DC"/>
    <w:rsid w:val="0065474D"/>
    <w:rsid w:val="006573FE"/>
    <w:rsid w:val="006614D4"/>
    <w:rsid w:val="00662445"/>
    <w:rsid w:val="00664ADB"/>
    <w:rsid w:val="00664EDD"/>
    <w:rsid w:val="0066578F"/>
    <w:rsid w:val="00666603"/>
    <w:rsid w:val="00666ADE"/>
    <w:rsid w:val="00667E36"/>
    <w:rsid w:val="00670376"/>
    <w:rsid w:val="00672625"/>
    <w:rsid w:val="00672E4B"/>
    <w:rsid w:val="00673336"/>
    <w:rsid w:val="00673926"/>
    <w:rsid w:val="00674D3F"/>
    <w:rsid w:val="00676987"/>
    <w:rsid w:val="00676ACF"/>
    <w:rsid w:val="006777E6"/>
    <w:rsid w:val="006777EF"/>
    <w:rsid w:val="00677D32"/>
    <w:rsid w:val="00680913"/>
    <w:rsid w:val="00681413"/>
    <w:rsid w:val="00681A7A"/>
    <w:rsid w:val="00683AD6"/>
    <w:rsid w:val="00684AE7"/>
    <w:rsid w:val="00684C2C"/>
    <w:rsid w:val="00686D4F"/>
    <w:rsid w:val="00687058"/>
    <w:rsid w:val="006875A3"/>
    <w:rsid w:val="00690F94"/>
    <w:rsid w:val="00692CCC"/>
    <w:rsid w:val="00692D74"/>
    <w:rsid w:val="00694EB3"/>
    <w:rsid w:val="00696BF5"/>
    <w:rsid w:val="00697295"/>
    <w:rsid w:val="006A06F0"/>
    <w:rsid w:val="006A1951"/>
    <w:rsid w:val="006A3FC7"/>
    <w:rsid w:val="006A4E4B"/>
    <w:rsid w:val="006A64F3"/>
    <w:rsid w:val="006A7685"/>
    <w:rsid w:val="006A7838"/>
    <w:rsid w:val="006B27FF"/>
    <w:rsid w:val="006B3772"/>
    <w:rsid w:val="006B59A4"/>
    <w:rsid w:val="006B5AE4"/>
    <w:rsid w:val="006B7C13"/>
    <w:rsid w:val="006B7D04"/>
    <w:rsid w:val="006B7ED2"/>
    <w:rsid w:val="006C0EA6"/>
    <w:rsid w:val="006C3218"/>
    <w:rsid w:val="006C41F8"/>
    <w:rsid w:val="006C501B"/>
    <w:rsid w:val="006C5314"/>
    <w:rsid w:val="006D1C68"/>
    <w:rsid w:val="006D2ADC"/>
    <w:rsid w:val="006D4ABA"/>
    <w:rsid w:val="006D4C9F"/>
    <w:rsid w:val="006D5276"/>
    <w:rsid w:val="006D535A"/>
    <w:rsid w:val="006D551B"/>
    <w:rsid w:val="006D6B0B"/>
    <w:rsid w:val="006D78BB"/>
    <w:rsid w:val="006E2DE0"/>
    <w:rsid w:val="006E40F2"/>
    <w:rsid w:val="006E4920"/>
    <w:rsid w:val="006E7D31"/>
    <w:rsid w:val="006E7EC1"/>
    <w:rsid w:val="006F071F"/>
    <w:rsid w:val="006F0FC8"/>
    <w:rsid w:val="006F1851"/>
    <w:rsid w:val="006F1B99"/>
    <w:rsid w:val="006F2EE2"/>
    <w:rsid w:val="006F441B"/>
    <w:rsid w:val="006F4584"/>
    <w:rsid w:val="006F501A"/>
    <w:rsid w:val="006F5F9A"/>
    <w:rsid w:val="006F6FF0"/>
    <w:rsid w:val="0070075E"/>
    <w:rsid w:val="0070284E"/>
    <w:rsid w:val="00703682"/>
    <w:rsid w:val="00704353"/>
    <w:rsid w:val="0070619C"/>
    <w:rsid w:val="00710134"/>
    <w:rsid w:val="0071027C"/>
    <w:rsid w:val="007108AD"/>
    <w:rsid w:val="007108D6"/>
    <w:rsid w:val="00711E80"/>
    <w:rsid w:val="00711FB0"/>
    <w:rsid w:val="00713944"/>
    <w:rsid w:val="007139A0"/>
    <w:rsid w:val="00713C63"/>
    <w:rsid w:val="0071417E"/>
    <w:rsid w:val="00714218"/>
    <w:rsid w:val="00715A85"/>
    <w:rsid w:val="00715FD7"/>
    <w:rsid w:val="0071690F"/>
    <w:rsid w:val="00716EB2"/>
    <w:rsid w:val="00720DF6"/>
    <w:rsid w:val="00720FC2"/>
    <w:rsid w:val="00722773"/>
    <w:rsid w:val="00723087"/>
    <w:rsid w:val="00723DA4"/>
    <w:rsid w:val="00724506"/>
    <w:rsid w:val="00727848"/>
    <w:rsid w:val="007279E8"/>
    <w:rsid w:val="00727BDE"/>
    <w:rsid w:val="00731328"/>
    <w:rsid w:val="00732D9F"/>
    <w:rsid w:val="00733253"/>
    <w:rsid w:val="0073350F"/>
    <w:rsid w:val="00733F08"/>
    <w:rsid w:val="007348E2"/>
    <w:rsid w:val="00735749"/>
    <w:rsid w:val="00735C08"/>
    <w:rsid w:val="00735EC2"/>
    <w:rsid w:val="00736FBC"/>
    <w:rsid w:val="00740788"/>
    <w:rsid w:val="00741CE8"/>
    <w:rsid w:val="00743B31"/>
    <w:rsid w:val="007443E5"/>
    <w:rsid w:val="0074573B"/>
    <w:rsid w:val="007460B0"/>
    <w:rsid w:val="00747710"/>
    <w:rsid w:val="00753238"/>
    <w:rsid w:val="007541F1"/>
    <w:rsid w:val="0075428A"/>
    <w:rsid w:val="00756480"/>
    <w:rsid w:val="00757B1E"/>
    <w:rsid w:val="00757C1E"/>
    <w:rsid w:val="007609E2"/>
    <w:rsid w:val="0076300A"/>
    <w:rsid w:val="007633E0"/>
    <w:rsid w:val="00764506"/>
    <w:rsid w:val="007648D5"/>
    <w:rsid w:val="00764B54"/>
    <w:rsid w:val="0076623E"/>
    <w:rsid w:val="00767769"/>
    <w:rsid w:val="0077004A"/>
    <w:rsid w:val="00770073"/>
    <w:rsid w:val="0077028C"/>
    <w:rsid w:val="00770906"/>
    <w:rsid w:val="007738FE"/>
    <w:rsid w:val="00773B1D"/>
    <w:rsid w:val="00774168"/>
    <w:rsid w:val="00775AB6"/>
    <w:rsid w:val="00775F4C"/>
    <w:rsid w:val="00775FE9"/>
    <w:rsid w:val="00776567"/>
    <w:rsid w:val="00776DEE"/>
    <w:rsid w:val="007775B5"/>
    <w:rsid w:val="00777896"/>
    <w:rsid w:val="00780F6E"/>
    <w:rsid w:val="00780FBA"/>
    <w:rsid w:val="007818FC"/>
    <w:rsid w:val="00782038"/>
    <w:rsid w:val="00782FD2"/>
    <w:rsid w:val="007866F2"/>
    <w:rsid w:val="007869FE"/>
    <w:rsid w:val="00787B83"/>
    <w:rsid w:val="007905B1"/>
    <w:rsid w:val="00792034"/>
    <w:rsid w:val="00792CEF"/>
    <w:rsid w:val="007932E7"/>
    <w:rsid w:val="0079353E"/>
    <w:rsid w:val="00795576"/>
    <w:rsid w:val="00796517"/>
    <w:rsid w:val="007968B6"/>
    <w:rsid w:val="007A03B0"/>
    <w:rsid w:val="007A1199"/>
    <w:rsid w:val="007A299E"/>
    <w:rsid w:val="007A2B5D"/>
    <w:rsid w:val="007A31FA"/>
    <w:rsid w:val="007A43BA"/>
    <w:rsid w:val="007A4744"/>
    <w:rsid w:val="007A5EFF"/>
    <w:rsid w:val="007A6637"/>
    <w:rsid w:val="007A684C"/>
    <w:rsid w:val="007A6D8C"/>
    <w:rsid w:val="007B0290"/>
    <w:rsid w:val="007B110D"/>
    <w:rsid w:val="007B1140"/>
    <w:rsid w:val="007B1DCD"/>
    <w:rsid w:val="007B2E82"/>
    <w:rsid w:val="007B2F74"/>
    <w:rsid w:val="007B4AB2"/>
    <w:rsid w:val="007B60EA"/>
    <w:rsid w:val="007C02B5"/>
    <w:rsid w:val="007C0763"/>
    <w:rsid w:val="007C1338"/>
    <w:rsid w:val="007C3150"/>
    <w:rsid w:val="007C382F"/>
    <w:rsid w:val="007C42D8"/>
    <w:rsid w:val="007C5316"/>
    <w:rsid w:val="007C6393"/>
    <w:rsid w:val="007D1A97"/>
    <w:rsid w:val="007D2206"/>
    <w:rsid w:val="007D3C87"/>
    <w:rsid w:val="007D55BE"/>
    <w:rsid w:val="007D562A"/>
    <w:rsid w:val="007D5E09"/>
    <w:rsid w:val="007D6654"/>
    <w:rsid w:val="007D7059"/>
    <w:rsid w:val="007E34C8"/>
    <w:rsid w:val="007E3629"/>
    <w:rsid w:val="007E3707"/>
    <w:rsid w:val="007E3771"/>
    <w:rsid w:val="007E6A5B"/>
    <w:rsid w:val="007E7134"/>
    <w:rsid w:val="007E770E"/>
    <w:rsid w:val="007F042A"/>
    <w:rsid w:val="007F12CA"/>
    <w:rsid w:val="007F19A1"/>
    <w:rsid w:val="007F1FFD"/>
    <w:rsid w:val="007F65F6"/>
    <w:rsid w:val="007F6823"/>
    <w:rsid w:val="008005A2"/>
    <w:rsid w:val="0080340E"/>
    <w:rsid w:val="00804485"/>
    <w:rsid w:val="0081032B"/>
    <w:rsid w:val="008172D3"/>
    <w:rsid w:val="0081744F"/>
    <w:rsid w:val="008175D1"/>
    <w:rsid w:val="00820288"/>
    <w:rsid w:val="00820ED3"/>
    <w:rsid w:val="00821541"/>
    <w:rsid w:val="0082499B"/>
    <w:rsid w:val="008252E6"/>
    <w:rsid w:val="0082750F"/>
    <w:rsid w:val="00830503"/>
    <w:rsid w:val="00830702"/>
    <w:rsid w:val="008311D4"/>
    <w:rsid w:val="008316CA"/>
    <w:rsid w:val="00831913"/>
    <w:rsid w:val="008326A2"/>
    <w:rsid w:val="00833C0E"/>
    <w:rsid w:val="00834166"/>
    <w:rsid w:val="0083508C"/>
    <w:rsid w:val="008356EE"/>
    <w:rsid w:val="0083633E"/>
    <w:rsid w:val="00836E13"/>
    <w:rsid w:val="00837C82"/>
    <w:rsid w:val="00841524"/>
    <w:rsid w:val="00843989"/>
    <w:rsid w:val="00843BA2"/>
    <w:rsid w:val="00844333"/>
    <w:rsid w:val="0084479E"/>
    <w:rsid w:val="00844911"/>
    <w:rsid w:val="00844E8D"/>
    <w:rsid w:val="0084683B"/>
    <w:rsid w:val="00846B7E"/>
    <w:rsid w:val="00847AD6"/>
    <w:rsid w:val="00847E74"/>
    <w:rsid w:val="008505BD"/>
    <w:rsid w:val="00851D02"/>
    <w:rsid w:val="0085236F"/>
    <w:rsid w:val="008524ED"/>
    <w:rsid w:val="00852B72"/>
    <w:rsid w:val="00854EBC"/>
    <w:rsid w:val="008553EF"/>
    <w:rsid w:val="00855E93"/>
    <w:rsid w:val="00856587"/>
    <w:rsid w:val="00857FC9"/>
    <w:rsid w:val="00860E4E"/>
    <w:rsid w:val="00863EBF"/>
    <w:rsid w:val="008665E0"/>
    <w:rsid w:val="00870130"/>
    <w:rsid w:val="008715D2"/>
    <w:rsid w:val="00873757"/>
    <w:rsid w:val="00873C1B"/>
    <w:rsid w:val="0087476B"/>
    <w:rsid w:val="00874952"/>
    <w:rsid w:val="00874AF7"/>
    <w:rsid w:val="00874F04"/>
    <w:rsid w:val="00875660"/>
    <w:rsid w:val="00875B28"/>
    <w:rsid w:val="008766AB"/>
    <w:rsid w:val="00876F94"/>
    <w:rsid w:val="00880A65"/>
    <w:rsid w:val="00880ED2"/>
    <w:rsid w:val="008813D2"/>
    <w:rsid w:val="00881493"/>
    <w:rsid w:val="00883843"/>
    <w:rsid w:val="00883A89"/>
    <w:rsid w:val="008847B7"/>
    <w:rsid w:val="00884F84"/>
    <w:rsid w:val="00885B09"/>
    <w:rsid w:val="00885D10"/>
    <w:rsid w:val="00886D61"/>
    <w:rsid w:val="008922AF"/>
    <w:rsid w:val="008923C5"/>
    <w:rsid w:val="0089708A"/>
    <w:rsid w:val="008A22DC"/>
    <w:rsid w:val="008A28F4"/>
    <w:rsid w:val="008A2C8F"/>
    <w:rsid w:val="008A44D8"/>
    <w:rsid w:val="008A6011"/>
    <w:rsid w:val="008A6741"/>
    <w:rsid w:val="008A6BE3"/>
    <w:rsid w:val="008A6DA9"/>
    <w:rsid w:val="008A7211"/>
    <w:rsid w:val="008A723D"/>
    <w:rsid w:val="008B07FF"/>
    <w:rsid w:val="008B12C1"/>
    <w:rsid w:val="008B1CDA"/>
    <w:rsid w:val="008B2E07"/>
    <w:rsid w:val="008B4B8B"/>
    <w:rsid w:val="008C0209"/>
    <w:rsid w:val="008C06AB"/>
    <w:rsid w:val="008C0C3A"/>
    <w:rsid w:val="008C0E99"/>
    <w:rsid w:val="008C1B7F"/>
    <w:rsid w:val="008C20D1"/>
    <w:rsid w:val="008C27A4"/>
    <w:rsid w:val="008C2D77"/>
    <w:rsid w:val="008C4784"/>
    <w:rsid w:val="008D1905"/>
    <w:rsid w:val="008D292B"/>
    <w:rsid w:val="008D4D18"/>
    <w:rsid w:val="008D55C1"/>
    <w:rsid w:val="008D6E17"/>
    <w:rsid w:val="008D7146"/>
    <w:rsid w:val="008D77D8"/>
    <w:rsid w:val="008D7A8A"/>
    <w:rsid w:val="008D7BA0"/>
    <w:rsid w:val="008E1E6F"/>
    <w:rsid w:val="008E53E7"/>
    <w:rsid w:val="008E6493"/>
    <w:rsid w:val="008E6A16"/>
    <w:rsid w:val="008E6F31"/>
    <w:rsid w:val="008F27DD"/>
    <w:rsid w:val="008F3910"/>
    <w:rsid w:val="008F74F3"/>
    <w:rsid w:val="008F7F62"/>
    <w:rsid w:val="00901F48"/>
    <w:rsid w:val="00902FDE"/>
    <w:rsid w:val="00903674"/>
    <w:rsid w:val="00903933"/>
    <w:rsid w:val="009049DE"/>
    <w:rsid w:val="00905AA9"/>
    <w:rsid w:val="00906990"/>
    <w:rsid w:val="009072A1"/>
    <w:rsid w:val="00910777"/>
    <w:rsid w:val="009107EB"/>
    <w:rsid w:val="00914FD4"/>
    <w:rsid w:val="00917CAB"/>
    <w:rsid w:val="00920EB1"/>
    <w:rsid w:val="009255FC"/>
    <w:rsid w:val="00926870"/>
    <w:rsid w:val="00927E4B"/>
    <w:rsid w:val="00930390"/>
    <w:rsid w:val="00932080"/>
    <w:rsid w:val="00932A3E"/>
    <w:rsid w:val="00933F79"/>
    <w:rsid w:val="00934506"/>
    <w:rsid w:val="0093504C"/>
    <w:rsid w:val="009353F8"/>
    <w:rsid w:val="00937E83"/>
    <w:rsid w:val="00940471"/>
    <w:rsid w:val="0094207F"/>
    <w:rsid w:val="00942CA6"/>
    <w:rsid w:val="00943701"/>
    <w:rsid w:val="00945695"/>
    <w:rsid w:val="00946361"/>
    <w:rsid w:val="0094643B"/>
    <w:rsid w:val="00946579"/>
    <w:rsid w:val="00946925"/>
    <w:rsid w:val="00951827"/>
    <w:rsid w:val="00951B1A"/>
    <w:rsid w:val="00951D41"/>
    <w:rsid w:val="009530A1"/>
    <w:rsid w:val="009536C7"/>
    <w:rsid w:val="009538AB"/>
    <w:rsid w:val="009551F4"/>
    <w:rsid w:val="00956D62"/>
    <w:rsid w:val="00957044"/>
    <w:rsid w:val="009609A4"/>
    <w:rsid w:val="00962C47"/>
    <w:rsid w:val="0096648B"/>
    <w:rsid w:val="009669E4"/>
    <w:rsid w:val="00971840"/>
    <w:rsid w:val="009725EE"/>
    <w:rsid w:val="009748D6"/>
    <w:rsid w:val="009754A0"/>
    <w:rsid w:val="00975F00"/>
    <w:rsid w:val="009764FB"/>
    <w:rsid w:val="00976E8C"/>
    <w:rsid w:val="009779F5"/>
    <w:rsid w:val="00981BAF"/>
    <w:rsid w:val="00982277"/>
    <w:rsid w:val="009822EB"/>
    <w:rsid w:val="009837B8"/>
    <w:rsid w:val="00985480"/>
    <w:rsid w:val="00986116"/>
    <w:rsid w:val="009869A7"/>
    <w:rsid w:val="009873AE"/>
    <w:rsid w:val="009907DB"/>
    <w:rsid w:val="00990826"/>
    <w:rsid w:val="00990DAF"/>
    <w:rsid w:val="009910CF"/>
    <w:rsid w:val="0099137E"/>
    <w:rsid w:val="00991D55"/>
    <w:rsid w:val="009940E4"/>
    <w:rsid w:val="009957BD"/>
    <w:rsid w:val="00995E24"/>
    <w:rsid w:val="00996F26"/>
    <w:rsid w:val="00997101"/>
    <w:rsid w:val="00997BA7"/>
    <w:rsid w:val="009A009A"/>
    <w:rsid w:val="009A0296"/>
    <w:rsid w:val="009A03FF"/>
    <w:rsid w:val="009A042B"/>
    <w:rsid w:val="009A1A3B"/>
    <w:rsid w:val="009A1DFB"/>
    <w:rsid w:val="009A257F"/>
    <w:rsid w:val="009A2716"/>
    <w:rsid w:val="009A33FE"/>
    <w:rsid w:val="009A378F"/>
    <w:rsid w:val="009A54A1"/>
    <w:rsid w:val="009A5B55"/>
    <w:rsid w:val="009A63DC"/>
    <w:rsid w:val="009B0014"/>
    <w:rsid w:val="009B05FB"/>
    <w:rsid w:val="009B0B1D"/>
    <w:rsid w:val="009B1203"/>
    <w:rsid w:val="009B3E35"/>
    <w:rsid w:val="009B4858"/>
    <w:rsid w:val="009B4F0E"/>
    <w:rsid w:val="009B57C2"/>
    <w:rsid w:val="009B7E46"/>
    <w:rsid w:val="009C0FCD"/>
    <w:rsid w:val="009C2739"/>
    <w:rsid w:val="009C55C4"/>
    <w:rsid w:val="009C6804"/>
    <w:rsid w:val="009C7F3A"/>
    <w:rsid w:val="009D1B18"/>
    <w:rsid w:val="009D2E47"/>
    <w:rsid w:val="009D3402"/>
    <w:rsid w:val="009D5B75"/>
    <w:rsid w:val="009D6028"/>
    <w:rsid w:val="009D6166"/>
    <w:rsid w:val="009D7825"/>
    <w:rsid w:val="009E1255"/>
    <w:rsid w:val="009E1F2E"/>
    <w:rsid w:val="009E3156"/>
    <w:rsid w:val="009E4575"/>
    <w:rsid w:val="009E47AD"/>
    <w:rsid w:val="009F0EB8"/>
    <w:rsid w:val="009F22E3"/>
    <w:rsid w:val="009F2DC9"/>
    <w:rsid w:val="009F42C0"/>
    <w:rsid w:val="009F4BEF"/>
    <w:rsid w:val="009F7120"/>
    <w:rsid w:val="00A009C6"/>
    <w:rsid w:val="00A00D75"/>
    <w:rsid w:val="00A01E2A"/>
    <w:rsid w:val="00A01E8D"/>
    <w:rsid w:val="00A02594"/>
    <w:rsid w:val="00A062D5"/>
    <w:rsid w:val="00A07B0D"/>
    <w:rsid w:val="00A07EA3"/>
    <w:rsid w:val="00A10AA1"/>
    <w:rsid w:val="00A1106E"/>
    <w:rsid w:val="00A111C8"/>
    <w:rsid w:val="00A11BA3"/>
    <w:rsid w:val="00A11C6B"/>
    <w:rsid w:val="00A11FC3"/>
    <w:rsid w:val="00A13F0F"/>
    <w:rsid w:val="00A158CB"/>
    <w:rsid w:val="00A15BEF"/>
    <w:rsid w:val="00A15FC7"/>
    <w:rsid w:val="00A170B1"/>
    <w:rsid w:val="00A17788"/>
    <w:rsid w:val="00A17F15"/>
    <w:rsid w:val="00A20ACE"/>
    <w:rsid w:val="00A22456"/>
    <w:rsid w:val="00A224CD"/>
    <w:rsid w:val="00A25400"/>
    <w:rsid w:val="00A26C21"/>
    <w:rsid w:val="00A27863"/>
    <w:rsid w:val="00A31775"/>
    <w:rsid w:val="00A32A13"/>
    <w:rsid w:val="00A353F3"/>
    <w:rsid w:val="00A36E6C"/>
    <w:rsid w:val="00A40886"/>
    <w:rsid w:val="00A4170A"/>
    <w:rsid w:val="00A4261D"/>
    <w:rsid w:val="00A42A33"/>
    <w:rsid w:val="00A42AD1"/>
    <w:rsid w:val="00A43D68"/>
    <w:rsid w:val="00A44254"/>
    <w:rsid w:val="00A4484B"/>
    <w:rsid w:val="00A44FCD"/>
    <w:rsid w:val="00A4518D"/>
    <w:rsid w:val="00A451BE"/>
    <w:rsid w:val="00A479C0"/>
    <w:rsid w:val="00A50447"/>
    <w:rsid w:val="00A50470"/>
    <w:rsid w:val="00A50E5F"/>
    <w:rsid w:val="00A5215A"/>
    <w:rsid w:val="00A53378"/>
    <w:rsid w:val="00A5381D"/>
    <w:rsid w:val="00A53D47"/>
    <w:rsid w:val="00A557DF"/>
    <w:rsid w:val="00A55838"/>
    <w:rsid w:val="00A571F6"/>
    <w:rsid w:val="00A61DA2"/>
    <w:rsid w:val="00A63023"/>
    <w:rsid w:val="00A63406"/>
    <w:rsid w:val="00A63F1C"/>
    <w:rsid w:val="00A673B8"/>
    <w:rsid w:val="00A67550"/>
    <w:rsid w:val="00A7337C"/>
    <w:rsid w:val="00A733B4"/>
    <w:rsid w:val="00A74988"/>
    <w:rsid w:val="00A7622D"/>
    <w:rsid w:val="00A7671B"/>
    <w:rsid w:val="00A76B30"/>
    <w:rsid w:val="00A773F5"/>
    <w:rsid w:val="00A80B34"/>
    <w:rsid w:val="00A810F1"/>
    <w:rsid w:val="00A811B2"/>
    <w:rsid w:val="00A824BC"/>
    <w:rsid w:val="00A847DF"/>
    <w:rsid w:val="00A84853"/>
    <w:rsid w:val="00A84F7E"/>
    <w:rsid w:val="00A857A4"/>
    <w:rsid w:val="00A85C04"/>
    <w:rsid w:val="00A87243"/>
    <w:rsid w:val="00A87FF1"/>
    <w:rsid w:val="00A90085"/>
    <w:rsid w:val="00A9012F"/>
    <w:rsid w:val="00A90C82"/>
    <w:rsid w:val="00A91B5D"/>
    <w:rsid w:val="00A922D5"/>
    <w:rsid w:val="00A9250E"/>
    <w:rsid w:val="00A92AEC"/>
    <w:rsid w:val="00A944D6"/>
    <w:rsid w:val="00A9507E"/>
    <w:rsid w:val="00A95427"/>
    <w:rsid w:val="00A959AB"/>
    <w:rsid w:val="00A9632D"/>
    <w:rsid w:val="00A96686"/>
    <w:rsid w:val="00A9695F"/>
    <w:rsid w:val="00A96BD1"/>
    <w:rsid w:val="00A96D43"/>
    <w:rsid w:val="00AA093B"/>
    <w:rsid w:val="00AA19AD"/>
    <w:rsid w:val="00AA2291"/>
    <w:rsid w:val="00AA6A57"/>
    <w:rsid w:val="00AA6AFD"/>
    <w:rsid w:val="00AA7543"/>
    <w:rsid w:val="00AB004E"/>
    <w:rsid w:val="00AB1449"/>
    <w:rsid w:val="00AB15FF"/>
    <w:rsid w:val="00AB1EEB"/>
    <w:rsid w:val="00AB2C6B"/>
    <w:rsid w:val="00AB3632"/>
    <w:rsid w:val="00AB6326"/>
    <w:rsid w:val="00AB68A2"/>
    <w:rsid w:val="00AC0412"/>
    <w:rsid w:val="00AC05BF"/>
    <w:rsid w:val="00AC09CA"/>
    <w:rsid w:val="00AC15C8"/>
    <w:rsid w:val="00AC17AB"/>
    <w:rsid w:val="00AC18C0"/>
    <w:rsid w:val="00AC1B3F"/>
    <w:rsid w:val="00AC333F"/>
    <w:rsid w:val="00AC487A"/>
    <w:rsid w:val="00AC5E55"/>
    <w:rsid w:val="00AC661B"/>
    <w:rsid w:val="00AC6733"/>
    <w:rsid w:val="00AD04C2"/>
    <w:rsid w:val="00AD051A"/>
    <w:rsid w:val="00AD1063"/>
    <w:rsid w:val="00AD2F15"/>
    <w:rsid w:val="00AD2F48"/>
    <w:rsid w:val="00AD3BF1"/>
    <w:rsid w:val="00AD422D"/>
    <w:rsid w:val="00AD50A3"/>
    <w:rsid w:val="00AD5951"/>
    <w:rsid w:val="00AD5AA3"/>
    <w:rsid w:val="00AD6025"/>
    <w:rsid w:val="00AD6912"/>
    <w:rsid w:val="00AE02B6"/>
    <w:rsid w:val="00AE189C"/>
    <w:rsid w:val="00AE40E5"/>
    <w:rsid w:val="00AE450E"/>
    <w:rsid w:val="00AE5000"/>
    <w:rsid w:val="00AE564A"/>
    <w:rsid w:val="00AE7EA1"/>
    <w:rsid w:val="00AF03AA"/>
    <w:rsid w:val="00AF0E0A"/>
    <w:rsid w:val="00AF1651"/>
    <w:rsid w:val="00AF27CB"/>
    <w:rsid w:val="00AF3532"/>
    <w:rsid w:val="00AF37D4"/>
    <w:rsid w:val="00AF3940"/>
    <w:rsid w:val="00AF55F7"/>
    <w:rsid w:val="00AF628F"/>
    <w:rsid w:val="00AF6798"/>
    <w:rsid w:val="00AF736D"/>
    <w:rsid w:val="00B008EF"/>
    <w:rsid w:val="00B00C53"/>
    <w:rsid w:val="00B00D8B"/>
    <w:rsid w:val="00B01B4D"/>
    <w:rsid w:val="00B02CC6"/>
    <w:rsid w:val="00B035BE"/>
    <w:rsid w:val="00B04148"/>
    <w:rsid w:val="00B066E5"/>
    <w:rsid w:val="00B068C2"/>
    <w:rsid w:val="00B07161"/>
    <w:rsid w:val="00B075A0"/>
    <w:rsid w:val="00B10AB2"/>
    <w:rsid w:val="00B11C60"/>
    <w:rsid w:val="00B1229E"/>
    <w:rsid w:val="00B13D81"/>
    <w:rsid w:val="00B15A44"/>
    <w:rsid w:val="00B1633D"/>
    <w:rsid w:val="00B1690A"/>
    <w:rsid w:val="00B20EA2"/>
    <w:rsid w:val="00B2104C"/>
    <w:rsid w:val="00B232FB"/>
    <w:rsid w:val="00B244C6"/>
    <w:rsid w:val="00B2464B"/>
    <w:rsid w:val="00B25D67"/>
    <w:rsid w:val="00B26321"/>
    <w:rsid w:val="00B27146"/>
    <w:rsid w:val="00B27840"/>
    <w:rsid w:val="00B30976"/>
    <w:rsid w:val="00B31A6F"/>
    <w:rsid w:val="00B33352"/>
    <w:rsid w:val="00B3498C"/>
    <w:rsid w:val="00B34BFD"/>
    <w:rsid w:val="00B34C40"/>
    <w:rsid w:val="00B35C71"/>
    <w:rsid w:val="00B366BE"/>
    <w:rsid w:val="00B40365"/>
    <w:rsid w:val="00B40EF0"/>
    <w:rsid w:val="00B42AC8"/>
    <w:rsid w:val="00B432C6"/>
    <w:rsid w:val="00B458CF"/>
    <w:rsid w:val="00B45AF1"/>
    <w:rsid w:val="00B46301"/>
    <w:rsid w:val="00B46535"/>
    <w:rsid w:val="00B478BF"/>
    <w:rsid w:val="00B506D4"/>
    <w:rsid w:val="00B50C80"/>
    <w:rsid w:val="00B50F94"/>
    <w:rsid w:val="00B51452"/>
    <w:rsid w:val="00B52822"/>
    <w:rsid w:val="00B5473A"/>
    <w:rsid w:val="00B54FAC"/>
    <w:rsid w:val="00B57092"/>
    <w:rsid w:val="00B5722D"/>
    <w:rsid w:val="00B5763A"/>
    <w:rsid w:val="00B60C3F"/>
    <w:rsid w:val="00B61DA0"/>
    <w:rsid w:val="00B63DCB"/>
    <w:rsid w:val="00B654F9"/>
    <w:rsid w:val="00B656E3"/>
    <w:rsid w:val="00B65A26"/>
    <w:rsid w:val="00B66D50"/>
    <w:rsid w:val="00B6768C"/>
    <w:rsid w:val="00B7001C"/>
    <w:rsid w:val="00B70225"/>
    <w:rsid w:val="00B71384"/>
    <w:rsid w:val="00B73315"/>
    <w:rsid w:val="00B73E07"/>
    <w:rsid w:val="00B74490"/>
    <w:rsid w:val="00B7668A"/>
    <w:rsid w:val="00B813FE"/>
    <w:rsid w:val="00B816E2"/>
    <w:rsid w:val="00B81C30"/>
    <w:rsid w:val="00B821DB"/>
    <w:rsid w:val="00B82DCB"/>
    <w:rsid w:val="00B84D58"/>
    <w:rsid w:val="00B858DB"/>
    <w:rsid w:val="00B86994"/>
    <w:rsid w:val="00B901BA"/>
    <w:rsid w:val="00B92053"/>
    <w:rsid w:val="00B920B8"/>
    <w:rsid w:val="00B9352B"/>
    <w:rsid w:val="00B9461A"/>
    <w:rsid w:val="00B94881"/>
    <w:rsid w:val="00B94B57"/>
    <w:rsid w:val="00B94BE2"/>
    <w:rsid w:val="00B9529E"/>
    <w:rsid w:val="00B9693C"/>
    <w:rsid w:val="00B97F71"/>
    <w:rsid w:val="00BA1483"/>
    <w:rsid w:val="00BA198A"/>
    <w:rsid w:val="00BA281B"/>
    <w:rsid w:val="00BA28E4"/>
    <w:rsid w:val="00BA2AE9"/>
    <w:rsid w:val="00BA3C3A"/>
    <w:rsid w:val="00BA50E8"/>
    <w:rsid w:val="00BA7531"/>
    <w:rsid w:val="00BB0325"/>
    <w:rsid w:val="00BB0A54"/>
    <w:rsid w:val="00BB44C0"/>
    <w:rsid w:val="00BB4D4D"/>
    <w:rsid w:val="00BB5487"/>
    <w:rsid w:val="00BB56E8"/>
    <w:rsid w:val="00BB5DE0"/>
    <w:rsid w:val="00BB6290"/>
    <w:rsid w:val="00BB6375"/>
    <w:rsid w:val="00BB69AE"/>
    <w:rsid w:val="00BB6C80"/>
    <w:rsid w:val="00BB7F80"/>
    <w:rsid w:val="00BC0141"/>
    <w:rsid w:val="00BC1CE9"/>
    <w:rsid w:val="00BC214B"/>
    <w:rsid w:val="00BC3328"/>
    <w:rsid w:val="00BC4C60"/>
    <w:rsid w:val="00BC5BB4"/>
    <w:rsid w:val="00BC6844"/>
    <w:rsid w:val="00BC6F23"/>
    <w:rsid w:val="00BC70CD"/>
    <w:rsid w:val="00BC730E"/>
    <w:rsid w:val="00BD059D"/>
    <w:rsid w:val="00BD0FCE"/>
    <w:rsid w:val="00BD16E1"/>
    <w:rsid w:val="00BD183C"/>
    <w:rsid w:val="00BD2F19"/>
    <w:rsid w:val="00BD465D"/>
    <w:rsid w:val="00BD6872"/>
    <w:rsid w:val="00BD6BED"/>
    <w:rsid w:val="00BD6D95"/>
    <w:rsid w:val="00BD719C"/>
    <w:rsid w:val="00BD7505"/>
    <w:rsid w:val="00BD797F"/>
    <w:rsid w:val="00BD7A47"/>
    <w:rsid w:val="00BE0340"/>
    <w:rsid w:val="00BE1A28"/>
    <w:rsid w:val="00BE2364"/>
    <w:rsid w:val="00BE23D2"/>
    <w:rsid w:val="00BE3C91"/>
    <w:rsid w:val="00BE5B7F"/>
    <w:rsid w:val="00BE6371"/>
    <w:rsid w:val="00BE670B"/>
    <w:rsid w:val="00BF0472"/>
    <w:rsid w:val="00BF0D34"/>
    <w:rsid w:val="00BF473F"/>
    <w:rsid w:val="00BF57FA"/>
    <w:rsid w:val="00BF5F27"/>
    <w:rsid w:val="00BF5FB5"/>
    <w:rsid w:val="00BF773D"/>
    <w:rsid w:val="00BF7A2C"/>
    <w:rsid w:val="00C007C1"/>
    <w:rsid w:val="00C00876"/>
    <w:rsid w:val="00C00BFD"/>
    <w:rsid w:val="00C03329"/>
    <w:rsid w:val="00C03A8A"/>
    <w:rsid w:val="00C05AE0"/>
    <w:rsid w:val="00C0613D"/>
    <w:rsid w:val="00C068C8"/>
    <w:rsid w:val="00C06971"/>
    <w:rsid w:val="00C07354"/>
    <w:rsid w:val="00C07F4E"/>
    <w:rsid w:val="00C110BB"/>
    <w:rsid w:val="00C11269"/>
    <w:rsid w:val="00C11B94"/>
    <w:rsid w:val="00C12CA0"/>
    <w:rsid w:val="00C1349E"/>
    <w:rsid w:val="00C155FA"/>
    <w:rsid w:val="00C156A1"/>
    <w:rsid w:val="00C1776D"/>
    <w:rsid w:val="00C20249"/>
    <w:rsid w:val="00C20BE1"/>
    <w:rsid w:val="00C20C52"/>
    <w:rsid w:val="00C20CAC"/>
    <w:rsid w:val="00C25DE7"/>
    <w:rsid w:val="00C30EBF"/>
    <w:rsid w:val="00C3137E"/>
    <w:rsid w:val="00C34FAC"/>
    <w:rsid w:val="00C35D8F"/>
    <w:rsid w:val="00C379FD"/>
    <w:rsid w:val="00C416F6"/>
    <w:rsid w:val="00C42868"/>
    <w:rsid w:val="00C42912"/>
    <w:rsid w:val="00C444C3"/>
    <w:rsid w:val="00C46DF9"/>
    <w:rsid w:val="00C50265"/>
    <w:rsid w:val="00C5141B"/>
    <w:rsid w:val="00C51D14"/>
    <w:rsid w:val="00C52D58"/>
    <w:rsid w:val="00C5327F"/>
    <w:rsid w:val="00C5367B"/>
    <w:rsid w:val="00C537D0"/>
    <w:rsid w:val="00C540E4"/>
    <w:rsid w:val="00C5555B"/>
    <w:rsid w:val="00C5638A"/>
    <w:rsid w:val="00C56E19"/>
    <w:rsid w:val="00C57306"/>
    <w:rsid w:val="00C603D5"/>
    <w:rsid w:val="00C604BF"/>
    <w:rsid w:val="00C60D02"/>
    <w:rsid w:val="00C61DFB"/>
    <w:rsid w:val="00C631E6"/>
    <w:rsid w:val="00C6320F"/>
    <w:rsid w:val="00C64706"/>
    <w:rsid w:val="00C65E2D"/>
    <w:rsid w:val="00C6611D"/>
    <w:rsid w:val="00C66F50"/>
    <w:rsid w:val="00C67409"/>
    <w:rsid w:val="00C679C6"/>
    <w:rsid w:val="00C67AF5"/>
    <w:rsid w:val="00C703A0"/>
    <w:rsid w:val="00C710FB"/>
    <w:rsid w:val="00C714AE"/>
    <w:rsid w:val="00C71E05"/>
    <w:rsid w:val="00C7312A"/>
    <w:rsid w:val="00C74BF6"/>
    <w:rsid w:val="00C77F50"/>
    <w:rsid w:val="00C8061E"/>
    <w:rsid w:val="00C81EF6"/>
    <w:rsid w:val="00C832A0"/>
    <w:rsid w:val="00C83F1D"/>
    <w:rsid w:val="00C8477D"/>
    <w:rsid w:val="00C9043B"/>
    <w:rsid w:val="00C91F5F"/>
    <w:rsid w:val="00C9349E"/>
    <w:rsid w:val="00C94A66"/>
    <w:rsid w:val="00C950EE"/>
    <w:rsid w:val="00CA3864"/>
    <w:rsid w:val="00CA6866"/>
    <w:rsid w:val="00CA6EE9"/>
    <w:rsid w:val="00CA7FDA"/>
    <w:rsid w:val="00CB01F6"/>
    <w:rsid w:val="00CB247C"/>
    <w:rsid w:val="00CB2685"/>
    <w:rsid w:val="00CB3A4B"/>
    <w:rsid w:val="00CB61DA"/>
    <w:rsid w:val="00CB64F1"/>
    <w:rsid w:val="00CB72A3"/>
    <w:rsid w:val="00CB73B4"/>
    <w:rsid w:val="00CC0C73"/>
    <w:rsid w:val="00CC0E50"/>
    <w:rsid w:val="00CC11A3"/>
    <w:rsid w:val="00CC1567"/>
    <w:rsid w:val="00CC2D1B"/>
    <w:rsid w:val="00CC3D46"/>
    <w:rsid w:val="00CC44FA"/>
    <w:rsid w:val="00CC4BE2"/>
    <w:rsid w:val="00CC7729"/>
    <w:rsid w:val="00CC7928"/>
    <w:rsid w:val="00CD02C9"/>
    <w:rsid w:val="00CD047D"/>
    <w:rsid w:val="00CD059B"/>
    <w:rsid w:val="00CD5763"/>
    <w:rsid w:val="00CD751F"/>
    <w:rsid w:val="00CD7936"/>
    <w:rsid w:val="00CE0A72"/>
    <w:rsid w:val="00CE29AE"/>
    <w:rsid w:val="00CE31D1"/>
    <w:rsid w:val="00CE352A"/>
    <w:rsid w:val="00CE494E"/>
    <w:rsid w:val="00CE5311"/>
    <w:rsid w:val="00CE6ADF"/>
    <w:rsid w:val="00CF0834"/>
    <w:rsid w:val="00CF0A15"/>
    <w:rsid w:val="00CF0D96"/>
    <w:rsid w:val="00CF21DD"/>
    <w:rsid w:val="00CF3753"/>
    <w:rsid w:val="00CF391C"/>
    <w:rsid w:val="00CF4260"/>
    <w:rsid w:val="00CF4959"/>
    <w:rsid w:val="00CF4C09"/>
    <w:rsid w:val="00CF5314"/>
    <w:rsid w:val="00CF6601"/>
    <w:rsid w:val="00CF7305"/>
    <w:rsid w:val="00CF7398"/>
    <w:rsid w:val="00CF7D44"/>
    <w:rsid w:val="00D00957"/>
    <w:rsid w:val="00D05A3C"/>
    <w:rsid w:val="00D05E08"/>
    <w:rsid w:val="00D07259"/>
    <w:rsid w:val="00D103A1"/>
    <w:rsid w:val="00D106DC"/>
    <w:rsid w:val="00D1156A"/>
    <w:rsid w:val="00D11E4E"/>
    <w:rsid w:val="00D157C5"/>
    <w:rsid w:val="00D15BE1"/>
    <w:rsid w:val="00D17669"/>
    <w:rsid w:val="00D207AC"/>
    <w:rsid w:val="00D21E8D"/>
    <w:rsid w:val="00D22635"/>
    <w:rsid w:val="00D23678"/>
    <w:rsid w:val="00D238E7"/>
    <w:rsid w:val="00D23F70"/>
    <w:rsid w:val="00D25955"/>
    <w:rsid w:val="00D26314"/>
    <w:rsid w:val="00D2701D"/>
    <w:rsid w:val="00D27363"/>
    <w:rsid w:val="00D3163C"/>
    <w:rsid w:val="00D32DEF"/>
    <w:rsid w:val="00D34C4B"/>
    <w:rsid w:val="00D34FD6"/>
    <w:rsid w:val="00D35CE5"/>
    <w:rsid w:val="00D36FB8"/>
    <w:rsid w:val="00D37B42"/>
    <w:rsid w:val="00D37B8F"/>
    <w:rsid w:val="00D40FEA"/>
    <w:rsid w:val="00D41B3F"/>
    <w:rsid w:val="00D41EB0"/>
    <w:rsid w:val="00D435A8"/>
    <w:rsid w:val="00D44C97"/>
    <w:rsid w:val="00D45919"/>
    <w:rsid w:val="00D4654F"/>
    <w:rsid w:val="00D46C1C"/>
    <w:rsid w:val="00D46CEC"/>
    <w:rsid w:val="00D47C39"/>
    <w:rsid w:val="00D47D72"/>
    <w:rsid w:val="00D50C0F"/>
    <w:rsid w:val="00D514E7"/>
    <w:rsid w:val="00D5247E"/>
    <w:rsid w:val="00D5321F"/>
    <w:rsid w:val="00D5551E"/>
    <w:rsid w:val="00D55838"/>
    <w:rsid w:val="00D558EC"/>
    <w:rsid w:val="00D56809"/>
    <w:rsid w:val="00D60AD2"/>
    <w:rsid w:val="00D61B0A"/>
    <w:rsid w:val="00D62EFB"/>
    <w:rsid w:val="00D63545"/>
    <w:rsid w:val="00D70879"/>
    <w:rsid w:val="00D7234B"/>
    <w:rsid w:val="00D75698"/>
    <w:rsid w:val="00D76693"/>
    <w:rsid w:val="00D76CE2"/>
    <w:rsid w:val="00D7788B"/>
    <w:rsid w:val="00D809A7"/>
    <w:rsid w:val="00D80C6A"/>
    <w:rsid w:val="00D80FB1"/>
    <w:rsid w:val="00D821D3"/>
    <w:rsid w:val="00D8303D"/>
    <w:rsid w:val="00D83216"/>
    <w:rsid w:val="00D83663"/>
    <w:rsid w:val="00D854C3"/>
    <w:rsid w:val="00D875F0"/>
    <w:rsid w:val="00D8788C"/>
    <w:rsid w:val="00D87F2C"/>
    <w:rsid w:val="00D905E7"/>
    <w:rsid w:val="00D90A75"/>
    <w:rsid w:val="00D91D1F"/>
    <w:rsid w:val="00D91EF7"/>
    <w:rsid w:val="00D9244D"/>
    <w:rsid w:val="00D92793"/>
    <w:rsid w:val="00D936E6"/>
    <w:rsid w:val="00D94145"/>
    <w:rsid w:val="00D94257"/>
    <w:rsid w:val="00D95961"/>
    <w:rsid w:val="00D97B55"/>
    <w:rsid w:val="00DA158E"/>
    <w:rsid w:val="00DA1FD1"/>
    <w:rsid w:val="00DA4749"/>
    <w:rsid w:val="00DA4C9C"/>
    <w:rsid w:val="00DA5C52"/>
    <w:rsid w:val="00DA5CCC"/>
    <w:rsid w:val="00DA5D55"/>
    <w:rsid w:val="00DA61A3"/>
    <w:rsid w:val="00DA7777"/>
    <w:rsid w:val="00DB05F1"/>
    <w:rsid w:val="00DB1FFF"/>
    <w:rsid w:val="00DB2D4F"/>
    <w:rsid w:val="00DB4655"/>
    <w:rsid w:val="00DB5CCE"/>
    <w:rsid w:val="00DB74C0"/>
    <w:rsid w:val="00DC01F3"/>
    <w:rsid w:val="00DC05AD"/>
    <w:rsid w:val="00DC3304"/>
    <w:rsid w:val="00DC43B2"/>
    <w:rsid w:val="00DC46D2"/>
    <w:rsid w:val="00DC47AD"/>
    <w:rsid w:val="00DC4A84"/>
    <w:rsid w:val="00DC578A"/>
    <w:rsid w:val="00DC74FF"/>
    <w:rsid w:val="00DC7C4D"/>
    <w:rsid w:val="00DC7D87"/>
    <w:rsid w:val="00DD0A8D"/>
    <w:rsid w:val="00DD0FAB"/>
    <w:rsid w:val="00DD133B"/>
    <w:rsid w:val="00DD1D8E"/>
    <w:rsid w:val="00DD4880"/>
    <w:rsid w:val="00DD4CB1"/>
    <w:rsid w:val="00DD50B3"/>
    <w:rsid w:val="00DD59C1"/>
    <w:rsid w:val="00DD6587"/>
    <w:rsid w:val="00DD7406"/>
    <w:rsid w:val="00DD7505"/>
    <w:rsid w:val="00DE0880"/>
    <w:rsid w:val="00DE2870"/>
    <w:rsid w:val="00DE2AD5"/>
    <w:rsid w:val="00DE2E0E"/>
    <w:rsid w:val="00DE3275"/>
    <w:rsid w:val="00DE4531"/>
    <w:rsid w:val="00DE6965"/>
    <w:rsid w:val="00DE6EC5"/>
    <w:rsid w:val="00DF02F5"/>
    <w:rsid w:val="00DF0305"/>
    <w:rsid w:val="00DF07B4"/>
    <w:rsid w:val="00DF0F7E"/>
    <w:rsid w:val="00DF1143"/>
    <w:rsid w:val="00DF11CE"/>
    <w:rsid w:val="00DF1BD9"/>
    <w:rsid w:val="00DF1BF9"/>
    <w:rsid w:val="00DF2220"/>
    <w:rsid w:val="00DF2A30"/>
    <w:rsid w:val="00DF5370"/>
    <w:rsid w:val="00DF6075"/>
    <w:rsid w:val="00DF6838"/>
    <w:rsid w:val="00DF6AB5"/>
    <w:rsid w:val="00DF7A0D"/>
    <w:rsid w:val="00DF7FE7"/>
    <w:rsid w:val="00E00229"/>
    <w:rsid w:val="00E017DA"/>
    <w:rsid w:val="00E01DFE"/>
    <w:rsid w:val="00E0276E"/>
    <w:rsid w:val="00E02EF4"/>
    <w:rsid w:val="00E0370B"/>
    <w:rsid w:val="00E051E2"/>
    <w:rsid w:val="00E05FAE"/>
    <w:rsid w:val="00E07588"/>
    <w:rsid w:val="00E10417"/>
    <w:rsid w:val="00E109C1"/>
    <w:rsid w:val="00E11CA9"/>
    <w:rsid w:val="00E1213A"/>
    <w:rsid w:val="00E12E5E"/>
    <w:rsid w:val="00E17881"/>
    <w:rsid w:val="00E20A73"/>
    <w:rsid w:val="00E22877"/>
    <w:rsid w:val="00E22F6A"/>
    <w:rsid w:val="00E23208"/>
    <w:rsid w:val="00E23994"/>
    <w:rsid w:val="00E24950"/>
    <w:rsid w:val="00E26ADB"/>
    <w:rsid w:val="00E26C91"/>
    <w:rsid w:val="00E27091"/>
    <w:rsid w:val="00E273BD"/>
    <w:rsid w:val="00E315DE"/>
    <w:rsid w:val="00E31A52"/>
    <w:rsid w:val="00E31B82"/>
    <w:rsid w:val="00E321C0"/>
    <w:rsid w:val="00E33D25"/>
    <w:rsid w:val="00E36DD1"/>
    <w:rsid w:val="00E3762F"/>
    <w:rsid w:val="00E40595"/>
    <w:rsid w:val="00E40A6D"/>
    <w:rsid w:val="00E41DC2"/>
    <w:rsid w:val="00E43A1B"/>
    <w:rsid w:val="00E44432"/>
    <w:rsid w:val="00E44FCF"/>
    <w:rsid w:val="00E452DF"/>
    <w:rsid w:val="00E47D84"/>
    <w:rsid w:val="00E51D8E"/>
    <w:rsid w:val="00E52D93"/>
    <w:rsid w:val="00E53FA3"/>
    <w:rsid w:val="00E554FA"/>
    <w:rsid w:val="00E55588"/>
    <w:rsid w:val="00E56369"/>
    <w:rsid w:val="00E56B7D"/>
    <w:rsid w:val="00E602C0"/>
    <w:rsid w:val="00E60E05"/>
    <w:rsid w:val="00E611D6"/>
    <w:rsid w:val="00E61B7A"/>
    <w:rsid w:val="00E643C6"/>
    <w:rsid w:val="00E646D3"/>
    <w:rsid w:val="00E64F30"/>
    <w:rsid w:val="00E65C1F"/>
    <w:rsid w:val="00E67C06"/>
    <w:rsid w:val="00E700A6"/>
    <w:rsid w:val="00E73718"/>
    <w:rsid w:val="00E73BB0"/>
    <w:rsid w:val="00E73CDD"/>
    <w:rsid w:val="00E74367"/>
    <w:rsid w:val="00E75021"/>
    <w:rsid w:val="00E750E9"/>
    <w:rsid w:val="00E75154"/>
    <w:rsid w:val="00E75CBA"/>
    <w:rsid w:val="00E77E0D"/>
    <w:rsid w:val="00E80655"/>
    <w:rsid w:val="00E82B19"/>
    <w:rsid w:val="00E82B98"/>
    <w:rsid w:val="00E8380D"/>
    <w:rsid w:val="00E83920"/>
    <w:rsid w:val="00E83C6E"/>
    <w:rsid w:val="00E8405C"/>
    <w:rsid w:val="00E84E90"/>
    <w:rsid w:val="00E85270"/>
    <w:rsid w:val="00E85396"/>
    <w:rsid w:val="00E856B8"/>
    <w:rsid w:val="00E86533"/>
    <w:rsid w:val="00E87397"/>
    <w:rsid w:val="00E91089"/>
    <w:rsid w:val="00E95050"/>
    <w:rsid w:val="00E967CA"/>
    <w:rsid w:val="00E96BDB"/>
    <w:rsid w:val="00EA263C"/>
    <w:rsid w:val="00EA2F2A"/>
    <w:rsid w:val="00EA2F7E"/>
    <w:rsid w:val="00EA3B9F"/>
    <w:rsid w:val="00EA51C5"/>
    <w:rsid w:val="00EA6581"/>
    <w:rsid w:val="00EA7401"/>
    <w:rsid w:val="00EA7FFD"/>
    <w:rsid w:val="00EB02AF"/>
    <w:rsid w:val="00EB4D4C"/>
    <w:rsid w:val="00EB504E"/>
    <w:rsid w:val="00EC00B3"/>
    <w:rsid w:val="00EC040A"/>
    <w:rsid w:val="00EC07DE"/>
    <w:rsid w:val="00EC3268"/>
    <w:rsid w:val="00EC37C1"/>
    <w:rsid w:val="00EC3DFC"/>
    <w:rsid w:val="00EC5238"/>
    <w:rsid w:val="00EC5FE8"/>
    <w:rsid w:val="00EC7B7A"/>
    <w:rsid w:val="00ED12B5"/>
    <w:rsid w:val="00ED1564"/>
    <w:rsid w:val="00ED3EC4"/>
    <w:rsid w:val="00ED4219"/>
    <w:rsid w:val="00ED4FC5"/>
    <w:rsid w:val="00ED6371"/>
    <w:rsid w:val="00ED76B2"/>
    <w:rsid w:val="00ED776B"/>
    <w:rsid w:val="00EE03EA"/>
    <w:rsid w:val="00EE0413"/>
    <w:rsid w:val="00EE1685"/>
    <w:rsid w:val="00EE237D"/>
    <w:rsid w:val="00EE2DCB"/>
    <w:rsid w:val="00EE2E4D"/>
    <w:rsid w:val="00EE31B3"/>
    <w:rsid w:val="00EE32B8"/>
    <w:rsid w:val="00EE40B7"/>
    <w:rsid w:val="00EE62AF"/>
    <w:rsid w:val="00EF255A"/>
    <w:rsid w:val="00EF25A9"/>
    <w:rsid w:val="00EF4699"/>
    <w:rsid w:val="00EF49CE"/>
    <w:rsid w:val="00EF4A0B"/>
    <w:rsid w:val="00EF4D16"/>
    <w:rsid w:val="00EF50D5"/>
    <w:rsid w:val="00EF6B94"/>
    <w:rsid w:val="00EF7389"/>
    <w:rsid w:val="00F00318"/>
    <w:rsid w:val="00F0039A"/>
    <w:rsid w:val="00F006D3"/>
    <w:rsid w:val="00F00F22"/>
    <w:rsid w:val="00F01EF7"/>
    <w:rsid w:val="00F02B24"/>
    <w:rsid w:val="00F032A7"/>
    <w:rsid w:val="00F110AD"/>
    <w:rsid w:val="00F11333"/>
    <w:rsid w:val="00F11C07"/>
    <w:rsid w:val="00F12DE9"/>
    <w:rsid w:val="00F12F0C"/>
    <w:rsid w:val="00F13732"/>
    <w:rsid w:val="00F14597"/>
    <w:rsid w:val="00F14C4C"/>
    <w:rsid w:val="00F15C85"/>
    <w:rsid w:val="00F178AC"/>
    <w:rsid w:val="00F20FE6"/>
    <w:rsid w:val="00F210A8"/>
    <w:rsid w:val="00F213C7"/>
    <w:rsid w:val="00F215B5"/>
    <w:rsid w:val="00F22CF7"/>
    <w:rsid w:val="00F23BF1"/>
    <w:rsid w:val="00F240CA"/>
    <w:rsid w:val="00F24642"/>
    <w:rsid w:val="00F26F03"/>
    <w:rsid w:val="00F2787C"/>
    <w:rsid w:val="00F3133E"/>
    <w:rsid w:val="00F31BFA"/>
    <w:rsid w:val="00F33781"/>
    <w:rsid w:val="00F33AAC"/>
    <w:rsid w:val="00F34225"/>
    <w:rsid w:val="00F35621"/>
    <w:rsid w:val="00F3692F"/>
    <w:rsid w:val="00F40BC6"/>
    <w:rsid w:val="00F40E1D"/>
    <w:rsid w:val="00F411FF"/>
    <w:rsid w:val="00F418BE"/>
    <w:rsid w:val="00F42768"/>
    <w:rsid w:val="00F435F7"/>
    <w:rsid w:val="00F44D74"/>
    <w:rsid w:val="00F44E3A"/>
    <w:rsid w:val="00F46787"/>
    <w:rsid w:val="00F479CB"/>
    <w:rsid w:val="00F47CD9"/>
    <w:rsid w:val="00F504F3"/>
    <w:rsid w:val="00F508C8"/>
    <w:rsid w:val="00F5236B"/>
    <w:rsid w:val="00F526A2"/>
    <w:rsid w:val="00F54DAD"/>
    <w:rsid w:val="00F5546C"/>
    <w:rsid w:val="00F56CF4"/>
    <w:rsid w:val="00F56EEB"/>
    <w:rsid w:val="00F57FF7"/>
    <w:rsid w:val="00F60B98"/>
    <w:rsid w:val="00F61B77"/>
    <w:rsid w:val="00F61F3A"/>
    <w:rsid w:val="00F63329"/>
    <w:rsid w:val="00F64040"/>
    <w:rsid w:val="00F70B19"/>
    <w:rsid w:val="00F71063"/>
    <w:rsid w:val="00F73090"/>
    <w:rsid w:val="00F732B0"/>
    <w:rsid w:val="00F73BBC"/>
    <w:rsid w:val="00F74759"/>
    <w:rsid w:val="00F751BC"/>
    <w:rsid w:val="00F751F2"/>
    <w:rsid w:val="00F759FC"/>
    <w:rsid w:val="00F76C1E"/>
    <w:rsid w:val="00F77450"/>
    <w:rsid w:val="00F86D1D"/>
    <w:rsid w:val="00F87896"/>
    <w:rsid w:val="00F907BE"/>
    <w:rsid w:val="00F90B63"/>
    <w:rsid w:val="00F91BBF"/>
    <w:rsid w:val="00F92799"/>
    <w:rsid w:val="00F93B4B"/>
    <w:rsid w:val="00F94071"/>
    <w:rsid w:val="00F95A3A"/>
    <w:rsid w:val="00F95F14"/>
    <w:rsid w:val="00F95FFD"/>
    <w:rsid w:val="00F96316"/>
    <w:rsid w:val="00F97496"/>
    <w:rsid w:val="00F97653"/>
    <w:rsid w:val="00FA0641"/>
    <w:rsid w:val="00FA1C38"/>
    <w:rsid w:val="00FA2DF3"/>
    <w:rsid w:val="00FA47B5"/>
    <w:rsid w:val="00FA6818"/>
    <w:rsid w:val="00FA72AC"/>
    <w:rsid w:val="00FA7386"/>
    <w:rsid w:val="00FB28D6"/>
    <w:rsid w:val="00FB30D0"/>
    <w:rsid w:val="00FB4D78"/>
    <w:rsid w:val="00FB7EBC"/>
    <w:rsid w:val="00FC2BE9"/>
    <w:rsid w:val="00FC3830"/>
    <w:rsid w:val="00FC4008"/>
    <w:rsid w:val="00FC55DF"/>
    <w:rsid w:val="00FC5C55"/>
    <w:rsid w:val="00FC5D8E"/>
    <w:rsid w:val="00FC6F6E"/>
    <w:rsid w:val="00FC79FA"/>
    <w:rsid w:val="00FC7F3D"/>
    <w:rsid w:val="00FD0C1A"/>
    <w:rsid w:val="00FD0CEA"/>
    <w:rsid w:val="00FD1105"/>
    <w:rsid w:val="00FD2A04"/>
    <w:rsid w:val="00FD3EBB"/>
    <w:rsid w:val="00FD6786"/>
    <w:rsid w:val="00FD717A"/>
    <w:rsid w:val="00FE0836"/>
    <w:rsid w:val="00FE0B66"/>
    <w:rsid w:val="00FE1B04"/>
    <w:rsid w:val="00FE1DC5"/>
    <w:rsid w:val="00FE1E1D"/>
    <w:rsid w:val="00FE245F"/>
    <w:rsid w:val="00FE25F9"/>
    <w:rsid w:val="00FE2D4B"/>
    <w:rsid w:val="00FE2E00"/>
    <w:rsid w:val="00FE3135"/>
    <w:rsid w:val="00FE3223"/>
    <w:rsid w:val="00FE71E1"/>
    <w:rsid w:val="00FF1278"/>
    <w:rsid w:val="00FF3657"/>
    <w:rsid w:val="00FF420A"/>
    <w:rsid w:val="00FF470A"/>
    <w:rsid w:val="00FF52C0"/>
    <w:rsid w:val="00FF54A5"/>
    <w:rsid w:val="00FF7AE5"/>
    <w:rsid w:val="016C0FA1"/>
    <w:rsid w:val="019C234E"/>
    <w:rsid w:val="01AA3791"/>
    <w:rsid w:val="022676A6"/>
    <w:rsid w:val="022703B7"/>
    <w:rsid w:val="025C5648"/>
    <w:rsid w:val="0266602D"/>
    <w:rsid w:val="038F6FB0"/>
    <w:rsid w:val="03B87C54"/>
    <w:rsid w:val="03D10E11"/>
    <w:rsid w:val="040C5D4C"/>
    <w:rsid w:val="043B0617"/>
    <w:rsid w:val="048D4913"/>
    <w:rsid w:val="04B22AC8"/>
    <w:rsid w:val="04C524C3"/>
    <w:rsid w:val="05267DD8"/>
    <w:rsid w:val="0585554E"/>
    <w:rsid w:val="05B1497B"/>
    <w:rsid w:val="05B5616B"/>
    <w:rsid w:val="05FE6D8C"/>
    <w:rsid w:val="06075F52"/>
    <w:rsid w:val="060E36BF"/>
    <w:rsid w:val="064D4FC1"/>
    <w:rsid w:val="06966DE4"/>
    <w:rsid w:val="06BD5D53"/>
    <w:rsid w:val="070143BD"/>
    <w:rsid w:val="07524750"/>
    <w:rsid w:val="0783716C"/>
    <w:rsid w:val="079E04DA"/>
    <w:rsid w:val="07A157BA"/>
    <w:rsid w:val="081A6E8F"/>
    <w:rsid w:val="08DD6DF5"/>
    <w:rsid w:val="09016473"/>
    <w:rsid w:val="095C696D"/>
    <w:rsid w:val="09AD0021"/>
    <w:rsid w:val="0A4B0FDB"/>
    <w:rsid w:val="0A951494"/>
    <w:rsid w:val="0B47625D"/>
    <w:rsid w:val="0B860E80"/>
    <w:rsid w:val="0BB5591D"/>
    <w:rsid w:val="0C336CC0"/>
    <w:rsid w:val="0C372739"/>
    <w:rsid w:val="0C8E0889"/>
    <w:rsid w:val="0CD44DBF"/>
    <w:rsid w:val="0CF933E9"/>
    <w:rsid w:val="0D754E6B"/>
    <w:rsid w:val="0D9B51FC"/>
    <w:rsid w:val="0E8A0CB9"/>
    <w:rsid w:val="0EA01644"/>
    <w:rsid w:val="0EAD4FF8"/>
    <w:rsid w:val="0EF26FA9"/>
    <w:rsid w:val="0F22685D"/>
    <w:rsid w:val="0F3254C5"/>
    <w:rsid w:val="0F480FCC"/>
    <w:rsid w:val="0FE54F0E"/>
    <w:rsid w:val="100F1401"/>
    <w:rsid w:val="10205927"/>
    <w:rsid w:val="10701A7A"/>
    <w:rsid w:val="108319E0"/>
    <w:rsid w:val="120E5F6D"/>
    <w:rsid w:val="12BC6896"/>
    <w:rsid w:val="12C37580"/>
    <w:rsid w:val="12F82D5C"/>
    <w:rsid w:val="13326921"/>
    <w:rsid w:val="13965F86"/>
    <w:rsid w:val="13B506FB"/>
    <w:rsid w:val="141334FE"/>
    <w:rsid w:val="147D36B0"/>
    <w:rsid w:val="147D5649"/>
    <w:rsid w:val="14DD5FED"/>
    <w:rsid w:val="151A3B8D"/>
    <w:rsid w:val="162367A1"/>
    <w:rsid w:val="16835EAD"/>
    <w:rsid w:val="16E33A6D"/>
    <w:rsid w:val="17386069"/>
    <w:rsid w:val="173A6F74"/>
    <w:rsid w:val="17606C2D"/>
    <w:rsid w:val="17C54C31"/>
    <w:rsid w:val="182E2927"/>
    <w:rsid w:val="186C1FBE"/>
    <w:rsid w:val="18AE1E31"/>
    <w:rsid w:val="18E8113A"/>
    <w:rsid w:val="19BD47BF"/>
    <w:rsid w:val="1A8B67F3"/>
    <w:rsid w:val="1AC67053"/>
    <w:rsid w:val="1B1E0E7F"/>
    <w:rsid w:val="1C7835EA"/>
    <w:rsid w:val="1C974E2A"/>
    <w:rsid w:val="1CA1166F"/>
    <w:rsid w:val="1CF402DE"/>
    <w:rsid w:val="1D47571B"/>
    <w:rsid w:val="1D875955"/>
    <w:rsid w:val="1DA75E5C"/>
    <w:rsid w:val="1DB02215"/>
    <w:rsid w:val="1DBB26ED"/>
    <w:rsid w:val="1E774EC8"/>
    <w:rsid w:val="1E7762A2"/>
    <w:rsid w:val="1EBC62CE"/>
    <w:rsid w:val="1EDB1FA4"/>
    <w:rsid w:val="1EE650A6"/>
    <w:rsid w:val="1F1D3AD4"/>
    <w:rsid w:val="1F245185"/>
    <w:rsid w:val="1F323817"/>
    <w:rsid w:val="1F3C520B"/>
    <w:rsid w:val="1F494B6B"/>
    <w:rsid w:val="1F7259CD"/>
    <w:rsid w:val="1F895641"/>
    <w:rsid w:val="1FD83F49"/>
    <w:rsid w:val="20200CB2"/>
    <w:rsid w:val="202B3F48"/>
    <w:rsid w:val="20321A3E"/>
    <w:rsid w:val="204B56B0"/>
    <w:rsid w:val="207F77E2"/>
    <w:rsid w:val="2096471A"/>
    <w:rsid w:val="20D05FEF"/>
    <w:rsid w:val="216F2842"/>
    <w:rsid w:val="218B22F8"/>
    <w:rsid w:val="220F35EF"/>
    <w:rsid w:val="225C0D90"/>
    <w:rsid w:val="22CA5373"/>
    <w:rsid w:val="22E413C5"/>
    <w:rsid w:val="24AC5014"/>
    <w:rsid w:val="250800DC"/>
    <w:rsid w:val="259C6867"/>
    <w:rsid w:val="25D14C3E"/>
    <w:rsid w:val="25D96D4F"/>
    <w:rsid w:val="274C0980"/>
    <w:rsid w:val="289137E3"/>
    <w:rsid w:val="28BC1576"/>
    <w:rsid w:val="28CF7E81"/>
    <w:rsid w:val="29A65A66"/>
    <w:rsid w:val="29AB532F"/>
    <w:rsid w:val="2A4C5A32"/>
    <w:rsid w:val="2A672F66"/>
    <w:rsid w:val="2A726815"/>
    <w:rsid w:val="2AB1374D"/>
    <w:rsid w:val="2B2B37D4"/>
    <w:rsid w:val="2BDE7E95"/>
    <w:rsid w:val="2BE637F7"/>
    <w:rsid w:val="2C021B7A"/>
    <w:rsid w:val="2CF91DC1"/>
    <w:rsid w:val="2D5C6F87"/>
    <w:rsid w:val="2DC12CAF"/>
    <w:rsid w:val="2DD47AA5"/>
    <w:rsid w:val="2DFC72DF"/>
    <w:rsid w:val="2E6C4BE3"/>
    <w:rsid w:val="2E977E51"/>
    <w:rsid w:val="2EB96498"/>
    <w:rsid w:val="2ED2596F"/>
    <w:rsid w:val="2F3231BA"/>
    <w:rsid w:val="2FF659E2"/>
    <w:rsid w:val="30284BEE"/>
    <w:rsid w:val="303D7063"/>
    <w:rsid w:val="30BE4661"/>
    <w:rsid w:val="30C94FD6"/>
    <w:rsid w:val="30E0042B"/>
    <w:rsid w:val="31854B08"/>
    <w:rsid w:val="31857D98"/>
    <w:rsid w:val="31C53851"/>
    <w:rsid w:val="32210693"/>
    <w:rsid w:val="324918C0"/>
    <w:rsid w:val="324D2FFF"/>
    <w:rsid w:val="32C308CC"/>
    <w:rsid w:val="32E14C9D"/>
    <w:rsid w:val="32F8164D"/>
    <w:rsid w:val="333D2CD7"/>
    <w:rsid w:val="33D408DE"/>
    <w:rsid w:val="33DB2AA5"/>
    <w:rsid w:val="34464807"/>
    <w:rsid w:val="34543BB3"/>
    <w:rsid w:val="348E21FC"/>
    <w:rsid w:val="34FA2434"/>
    <w:rsid w:val="35D77DF1"/>
    <w:rsid w:val="362F51C1"/>
    <w:rsid w:val="36B43563"/>
    <w:rsid w:val="36D434D2"/>
    <w:rsid w:val="37636142"/>
    <w:rsid w:val="37A25CB0"/>
    <w:rsid w:val="37A60442"/>
    <w:rsid w:val="37C97D33"/>
    <w:rsid w:val="38076430"/>
    <w:rsid w:val="38CD7998"/>
    <w:rsid w:val="39BC344B"/>
    <w:rsid w:val="39FB2D1B"/>
    <w:rsid w:val="3A383AD2"/>
    <w:rsid w:val="3A974A70"/>
    <w:rsid w:val="3A9C78C2"/>
    <w:rsid w:val="3B1D6AD4"/>
    <w:rsid w:val="3B6612B1"/>
    <w:rsid w:val="3C2945FE"/>
    <w:rsid w:val="3C4A5509"/>
    <w:rsid w:val="3C6C65F3"/>
    <w:rsid w:val="3D3F730F"/>
    <w:rsid w:val="3DDA7896"/>
    <w:rsid w:val="3F6B480E"/>
    <w:rsid w:val="3FCA3A1B"/>
    <w:rsid w:val="3FDA16F6"/>
    <w:rsid w:val="402E557B"/>
    <w:rsid w:val="40465119"/>
    <w:rsid w:val="405D433E"/>
    <w:rsid w:val="40F9320A"/>
    <w:rsid w:val="413670F9"/>
    <w:rsid w:val="414D742C"/>
    <w:rsid w:val="418317CC"/>
    <w:rsid w:val="41DD0C9C"/>
    <w:rsid w:val="41DF348F"/>
    <w:rsid w:val="428A05B5"/>
    <w:rsid w:val="43150272"/>
    <w:rsid w:val="432F538C"/>
    <w:rsid w:val="43661376"/>
    <w:rsid w:val="43917411"/>
    <w:rsid w:val="43A777B3"/>
    <w:rsid w:val="43D24E65"/>
    <w:rsid w:val="43E96F11"/>
    <w:rsid w:val="43ED673B"/>
    <w:rsid w:val="440B258F"/>
    <w:rsid w:val="44B04574"/>
    <w:rsid w:val="44E8312C"/>
    <w:rsid w:val="452343E4"/>
    <w:rsid w:val="454A62FC"/>
    <w:rsid w:val="45BF0952"/>
    <w:rsid w:val="45FE73E1"/>
    <w:rsid w:val="46127CD4"/>
    <w:rsid w:val="46367AC8"/>
    <w:rsid w:val="464B5240"/>
    <w:rsid w:val="4651018A"/>
    <w:rsid w:val="47747C52"/>
    <w:rsid w:val="482C707A"/>
    <w:rsid w:val="48420599"/>
    <w:rsid w:val="484F34F6"/>
    <w:rsid w:val="488F6524"/>
    <w:rsid w:val="48B21B12"/>
    <w:rsid w:val="48E563C1"/>
    <w:rsid w:val="48E92FAE"/>
    <w:rsid w:val="49263A69"/>
    <w:rsid w:val="49265872"/>
    <w:rsid w:val="49EF3066"/>
    <w:rsid w:val="49FB27B3"/>
    <w:rsid w:val="4A2D79D6"/>
    <w:rsid w:val="4A38317B"/>
    <w:rsid w:val="4A6234FA"/>
    <w:rsid w:val="4A722658"/>
    <w:rsid w:val="4A897A9B"/>
    <w:rsid w:val="4AA25E13"/>
    <w:rsid w:val="4AAB0036"/>
    <w:rsid w:val="4ACE3700"/>
    <w:rsid w:val="4ADE50D5"/>
    <w:rsid w:val="4B1C2E1E"/>
    <w:rsid w:val="4B6869C4"/>
    <w:rsid w:val="4BA05EE2"/>
    <w:rsid w:val="4BB93015"/>
    <w:rsid w:val="4BEB687C"/>
    <w:rsid w:val="4BF27AD6"/>
    <w:rsid w:val="4C3B1553"/>
    <w:rsid w:val="4C5B6984"/>
    <w:rsid w:val="4C6F02A5"/>
    <w:rsid w:val="4C7B51D3"/>
    <w:rsid w:val="4CE7247B"/>
    <w:rsid w:val="4CF6489B"/>
    <w:rsid w:val="4D173495"/>
    <w:rsid w:val="4E331C7D"/>
    <w:rsid w:val="4E600B13"/>
    <w:rsid w:val="4EA65E4A"/>
    <w:rsid w:val="4ECB5840"/>
    <w:rsid w:val="4F191FDA"/>
    <w:rsid w:val="4F7B197C"/>
    <w:rsid w:val="50134D19"/>
    <w:rsid w:val="504B1832"/>
    <w:rsid w:val="5091050E"/>
    <w:rsid w:val="510B4238"/>
    <w:rsid w:val="5185437F"/>
    <w:rsid w:val="5193341A"/>
    <w:rsid w:val="51F04496"/>
    <w:rsid w:val="520A0A78"/>
    <w:rsid w:val="525C78F1"/>
    <w:rsid w:val="52B35CA7"/>
    <w:rsid w:val="52BB667E"/>
    <w:rsid w:val="52C6653F"/>
    <w:rsid w:val="536F2F57"/>
    <w:rsid w:val="538C00F5"/>
    <w:rsid w:val="53995DA3"/>
    <w:rsid w:val="547348DC"/>
    <w:rsid w:val="549A0845"/>
    <w:rsid w:val="54C716CD"/>
    <w:rsid w:val="55306D65"/>
    <w:rsid w:val="55A4263D"/>
    <w:rsid w:val="56156086"/>
    <w:rsid w:val="56CD2C6A"/>
    <w:rsid w:val="56F95F22"/>
    <w:rsid w:val="57CA78C5"/>
    <w:rsid w:val="57CE4418"/>
    <w:rsid w:val="58641B4B"/>
    <w:rsid w:val="5893730A"/>
    <w:rsid w:val="59157049"/>
    <w:rsid w:val="598A15A2"/>
    <w:rsid w:val="59914AA2"/>
    <w:rsid w:val="59FC540F"/>
    <w:rsid w:val="5A164CC4"/>
    <w:rsid w:val="5AA83C14"/>
    <w:rsid w:val="5B764883"/>
    <w:rsid w:val="5BB43522"/>
    <w:rsid w:val="5BE07E9D"/>
    <w:rsid w:val="5BE3707C"/>
    <w:rsid w:val="5C094AC5"/>
    <w:rsid w:val="5C270878"/>
    <w:rsid w:val="5C917BB7"/>
    <w:rsid w:val="5CB345C5"/>
    <w:rsid w:val="5D412A95"/>
    <w:rsid w:val="5D4351F0"/>
    <w:rsid w:val="5DBB7989"/>
    <w:rsid w:val="5DEC3948"/>
    <w:rsid w:val="5E1421F1"/>
    <w:rsid w:val="5E5327CC"/>
    <w:rsid w:val="5E704321"/>
    <w:rsid w:val="5ECF3342"/>
    <w:rsid w:val="5ED03A93"/>
    <w:rsid w:val="5EE441EF"/>
    <w:rsid w:val="5F51203E"/>
    <w:rsid w:val="5F550024"/>
    <w:rsid w:val="5F8017E8"/>
    <w:rsid w:val="5F9575E1"/>
    <w:rsid w:val="5FA16F9B"/>
    <w:rsid w:val="5FE73FF8"/>
    <w:rsid w:val="5FE96583"/>
    <w:rsid w:val="5FFD5BB1"/>
    <w:rsid w:val="600B50A0"/>
    <w:rsid w:val="6012053C"/>
    <w:rsid w:val="603768ED"/>
    <w:rsid w:val="605E6910"/>
    <w:rsid w:val="60BC44AE"/>
    <w:rsid w:val="60D03134"/>
    <w:rsid w:val="611F147D"/>
    <w:rsid w:val="619A0DE8"/>
    <w:rsid w:val="620F742B"/>
    <w:rsid w:val="62634EB5"/>
    <w:rsid w:val="62720F73"/>
    <w:rsid w:val="631C6A32"/>
    <w:rsid w:val="63A25F6F"/>
    <w:rsid w:val="63F269F3"/>
    <w:rsid w:val="640A6A24"/>
    <w:rsid w:val="641D3172"/>
    <w:rsid w:val="64295FC9"/>
    <w:rsid w:val="64BF3C20"/>
    <w:rsid w:val="64C00E68"/>
    <w:rsid w:val="64D90751"/>
    <w:rsid w:val="64F94C0F"/>
    <w:rsid w:val="65A13A93"/>
    <w:rsid w:val="661D3984"/>
    <w:rsid w:val="66367C9B"/>
    <w:rsid w:val="6657697F"/>
    <w:rsid w:val="669E51E5"/>
    <w:rsid w:val="67567E5D"/>
    <w:rsid w:val="67D37FBF"/>
    <w:rsid w:val="68384241"/>
    <w:rsid w:val="697747F4"/>
    <w:rsid w:val="69A46E50"/>
    <w:rsid w:val="6A417F36"/>
    <w:rsid w:val="6AAE10CB"/>
    <w:rsid w:val="6B0132A5"/>
    <w:rsid w:val="6B6E7015"/>
    <w:rsid w:val="6B882E74"/>
    <w:rsid w:val="6B904DCB"/>
    <w:rsid w:val="6BBC2F92"/>
    <w:rsid w:val="6BF81B54"/>
    <w:rsid w:val="6BF96DCB"/>
    <w:rsid w:val="6BFA7C95"/>
    <w:rsid w:val="6D401DE3"/>
    <w:rsid w:val="6D705932"/>
    <w:rsid w:val="6D922FFF"/>
    <w:rsid w:val="6DC83AF3"/>
    <w:rsid w:val="6DD965B8"/>
    <w:rsid w:val="6E164FA0"/>
    <w:rsid w:val="6E49307A"/>
    <w:rsid w:val="6E8000CE"/>
    <w:rsid w:val="6ECA658D"/>
    <w:rsid w:val="6F3C51E6"/>
    <w:rsid w:val="6FC709B7"/>
    <w:rsid w:val="6FE635F5"/>
    <w:rsid w:val="704055CF"/>
    <w:rsid w:val="70840BE4"/>
    <w:rsid w:val="70D65A89"/>
    <w:rsid w:val="70EF633D"/>
    <w:rsid w:val="71E628B4"/>
    <w:rsid w:val="72252214"/>
    <w:rsid w:val="72713816"/>
    <w:rsid w:val="729B2AB5"/>
    <w:rsid w:val="72BA4D05"/>
    <w:rsid w:val="72BD289B"/>
    <w:rsid w:val="73700A43"/>
    <w:rsid w:val="7397207A"/>
    <w:rsid w:val="73A30FCD"/>
    <w:rsid w:val="73CC79B7"/>
    <w:rsid w:val="740908DC"/>
    <w:rsid w:val="74106555"/>
    <w:rsid w:val="74780329"/>
    <w:rsid w:val="749D0EDA"/>
    <w:rsid w:val="74C673B0"/>
    <w:rsid w:val="74C70120"/>
    <w:rsid w:val="75E6364B"/>
    <w:rsid w:val="76134F28"/>
    <w:rsid w:val="762D6E52"/>
    <w:rsid w:val="76BA5CB5"/>
    <w:rsid w:val="76E9210A"/>
    <w:rsid w:val="775A4391"/>
    <w:rsid w:val="77CE16A1"/>
    <w:rsid w:val="79051CEA"/>
    <w:rsid w:val="793B0B72"/>
    <w:rsid w:val="7943591B"/>
    <w:rsid w:val="796F661B"/>
    <w:rsid w:val="79AA1CD7"/>
    <w:rsid w:val="79EF39D3"/>
    <w:rsid w:val="7A1A240A"/>
    <w:rsid w:val="7A3F3885"/>
    <w:rsid w:val="7A590157"/>
    <w:rsid w:val="7A726359"/>
    <w:rsid w:val="7A925E2A"/>
    <w:rsid w:val="7AAE476A"/>
    <w:rsid w:val="7B173F8B"/>
    <w:rsid w:val="7BD22B23"/>
    <w:rsid w:val="7C057F0D"/>
    <w:rsid w:val="7C8103FD"/>
    <w:rsid w:val="7CB5606D"/>
    <w:rsid w:val="7D131CD0"/>
    <w:rsid w:val="7D2662C6"/>
    <w:rsid w:val="7D35572C"/>
    <w:rsid w:val="7D6B4B94"/>
    <w:rsid w:val="7DB5433B"/>
    <w:rsid w:val="7DCC0493"/>
    <w:rsid w:val="7DF659FE"/>
    <w:rsid w:val="7EAF066C"/>
    <w:rsid w:val="7F0B5940"/>
    <w:rsid w:val="7F22744F"/>
    <w:rsid w:val="7F607C9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8"/>
    <w:qFormat/>
    <w:locked/>
    <w:uiPriority w:val="9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9"/>
    <w:qFormat/>
    <w:uiPriority w:val="99"/>
    <w:pPr>
      <w:spacing w:after="120"/>
    </w:pPr>
  </w:style>
  <w:style w:type="paragraph" w:styleId="5">
    <w:name w:val="Body Text Indent"/>
    <w:basedOn w:val="1"/>
    <w:link w:val="20"/>
    <w:qFormat/>
    <w:uiPriority w:val="99"/>
    <w:pPr>
      <w:ind w:left="200" w:leftChars="200"/>
    </w:pPr>
  </w:style>
  <w:style w:type="paragraph" w:styleId="6">
    <w:name w:val="Date"/>
    <w:basedOn w:val="1"/>
    <w:next w:val="1"/>
    <w:link w:val="21"/>
    <w:qFormat/>
    <w:uiPriority w:val="99"/>
    <w:pPr>
      <w:ind w:left="100" w:leftChars="2500"/>
    </w:pPr>
  </w:style>
  <w:style w:type="paragraph" w:styleId="7">
    <w:name w:val="Balloon Text"/>
    <w:basedOn w:val="1"/>
    <w:link w:val="22"/>
    <w:semiHidden/>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99"/>
    <w:rPr>
      <w:rFonts w:cs="Times New Roman"/>
      <w:b/>
      <w:bCs/>
    </w:rPr>
  </w:style>
  <w:style w:type="character" w:styleId="15">
    <w:name w:val="page number"/>
    <w:basedOn w:val="13"/>
    <w:qFormat/>
    <w:uiPriority w:val="99"/>
    <w:rPr>
      <w:rFonts w:cs="Times New Roman"/>
    </w:rPr>
  </w:style>
  <w:style w:type="character" w:styleId="16">
    <w:name w:val="Hyperlink"/>
    <w:basedOn w:val="13"/>
    <w:qFormat/>
    <w:uiPriority w:val="99"/>
    <w:rPr>
      <w:rFonts w:cs="Times New Roman"/>
      <w:color w:val="0000FF"/>
      <w:u w:val="single"/>
    </w:rPr>
  </w:style>
  <w:style w:type="character" w:customStyle="1" w:styleId="17">
    <w:name w:val="标题 1 Char"/>
    <w:basedOn w:val="13"/>
    <w:link w:val="2"/>
    <w:qFormat/>
    <w:locked/>
    <w:uiPriority w:val="99"/>
    <w:rPr>
      <w:rFonts w:ascii="宋体" w:eastAsia="宋体" w:cs="宋体"/>
      <w:b/>
      <w:bCs/>
      <w:kern w:val="36"/>
      <w:sz w:val="48"/>
      <w:szCs w:val="48"/>
    </w:rPr>
  </w:style>
  <w:style w:type="character" w:customStyle="1" w:styleId="18">
    <w:name w:val="标题 3 Char"/>
    <w:basedOn w:val="13"/>
    <w:link w:val="3"/>
    <w:qFormat/>
    <w:locked/>
    <w:uiPriority w:val="99"/>
    <w:rPr>
      <w:rFonts w:cs="Times New Roman"/>
      <w:b/>
      <w:bCs/>
      <w:kern w:val="2"/>
      <w:sz w:val="32"/>
      <w:szCs w:val="32"/>
    </w:rPr>
  </w:style>
  <w:style w:type="character" w:customStyle="1" w:styleId="19">
    <w:name w:val="正文文本 Char"/>
    <w:basedOn w:val="13"/>
    <w:link w:val="4"/>
    <w:qFormat/>
    <w:locked/>
    <w:uiPriority w:val="99"/>
    <w:rPr>
      <w:rFonts w:cs="Times New Roman"/>
      <w:kern w:val="2"/>
      <w:sz w:val="24"/>
      <w:szCs w:val="24"/>
    </w:rPr>
  </w:style>
  <w:style w:type="character" w:customStyle="1" w:styleId="20">
    <w:name w:val="正文文本缩进 Char"/>
    <w:basedOn w:val="13"/>
    <w:link w:val="5"/>
    <w:semiHidden/>
    <w:qFormat/>
    <w:uiPriority w:val="99"/>
    <w:rPr>
      <w:szCs w:val="21"/>
    </w:rPr>
  </w:style>
  <w:style w:type="character" w:customStyle="1" w:styleId="21">
    <w:name w:val="日期 Char"/>
    <w:basedOn w:val="13"/>
    <w:link w:val="6"/>
    <w:semiHidden/>
    <w:qFormat/>
    <w:locked/>
    <w:uiPriority w:val="99"/>
    <w:rPr>
      <w:rFonts w:cs="Times New Roman"/>
      <w:sz w:val="24"/>
      <w:szCs w:val="24"/>
    </w:rPr>
  </w:style>
  <w:style w:type="character" w:customStyle="1" w:styleId="22">
    <w:name w:val="批注框文本 Char"/>
    <w:basedOn w:val="13"/>
    <w:link w:val="7"/>
    <w:semiHidden/>
    <w:qFormat/>
    <w:locked/>
    <w:uiPriority w:val="99"/>
    <w:rPr>
      <w:rFonts w:cs="Times New Roman"/>
      <w:sz w:val="2"/>
      <w:szCs w:val="2"/>
    </w:rPr>
  </w:style>
  <w:style w:type="character" w:customStyle="1" w:styleId="23">
    <w:name w:val="页脚 Char"/>
    <w:basedOn w:val="13"/>
    <w:link w:val="8"/>
    <w:semiHidden/>
    <w:qFormat/>
    <w:locked/>
    <w:uiPriority w:val="99"/>
    <w:rPr>
      <w:rFonts w:cs="Times New Roman"/>
      <w:sz w:val="18"/>
      <w:szCs w:val="18"/>
    </w:rPr>
  </w:style>
  <w:style w:type="character" w:customStyle="1" w:styleId="24">
    <w:name w:val="页眉 Char"/>
    <w:basedOn w:val="13"/>
    <w:link w:val="9"/>
    <w:qFormat/>
    <w:locked/>
    <w:uiPriority w:val="99"/>
    <w:rPr>
      <w:rFonts w:cs="Times New Roman"/>
      <w:sz w:val="18"/>
      <w:szCs w:val="18"/>
    </w:rPr>
  </w:style>
  <w:style w:type="paragraph" w:customStyle="1" w:styleId="25">
    <w:name w:val="默认段落字体 Para Char Char Char Char Char Char Char Char Char1 Char Char Char Char"/>
    <w:basedOn w:val="1"/>
    <w:qFormat/>
    <w:uiPriority w:val="99"/>
    <w:rPr>
      <w:rFonts w:ascii="Tahoma" w:hAnsi="Tahoma" w:cs="Tahoma"/>
      <w:sz w:val="24"/>
      <w:szCs w:val="24"/>
    </w:rPr>
  </w:style>
  <w:style w:type="paragraph" w:customStyle="1" w:styleId="26">
    <w:name w:val="xl31"/>
    <w:basedOn w:val="1"/>
    <w:qFormat/>
    <w:uiPriority w:val="99"/>
    <w:pPr>
      <w:widowControl/>
      <w:pBdr>
        <w:bottom w:val="single" w:color="auto" w:sz="4" w:space="0"/>
      </w:pBdr>
      <w:spacing w:before="100" w:beforeAutospacing="1" w:after="100" w:afterAutospacing="1"/>
      <w:jc w:val="center"/>
    </w:pPr>
    <w:rPr>
      <w:rFonts w:ascii="黑体" w:hAnsi="宋体" w:eastAsia="黑体" w:cs="黑体"/>
      <w:kern w:val="0"/>
      <w:sz w:val="24"/>
      <w:szCs w:val="24"/>
    </w:rPr>
  </w:style>
  <w:style w:type="paragraph" w:customStyle="1" w:styleId="27">
    <w:name w:val="列出段落1"/>
    <w:basedOn w:val="1"/>
    <w:qFormat/>
    <w:uiPriority w:val="99"/>
    <w:pPr>
      <w:ind w:firstLine="420" w:firstLineChars="200"/>
    </w:pPr>
    <w:rPr>
      <w:rFonts w:ascii="Calibri" w:hAnsi="Calibri" w:cs="Calibri"/>
    </w:rPr>
  </w:style>
  <w:style w:type="paragraph" w:styleId="28">
    <w:name w:val="List Paragraph"/>
    <w:basedOn w:val="1"/>
    <w:qFormat/>
    <w:uiPriority w:val="99"/>
    <w:pPr>
      <w:ind w:firstLine="420" w:firstLineChars="200"/>
    </w:pPr>
  </w:style>
  <w:style w:type="paragraph" w:customStyle="1" w:styleId="29">
    <w:name w:val="p0"/>
    <w:basedOn w:val="1"/>
    <w:qFormat/>
    <w:uiPriority w:val="99"/>
    <w:pPr>
      <w:widowControl/>
      <w:jc w:val="left"/>
    </w:pPr>
    <w:rPr>
      <w:rFonts w:ascii="宋体" w:cs="宋体"/>
      <w:kern w:val="0"/>
      <w:sz w:val="19"/>
      <w:szCs w:val="19"/>
    </w:rPr>
  </w:style>
  <w:style w:type="paragraph" w:customStyle="1" w:styleId="30">
    <w:name w:val="Default Paragraph Char Char Char Char"/>
    <w:basedOn w:val="1"/>
    <w:next w:val="1"/>
    <w:qFormat/>
    <w:uiPriority w:val="99"/>
    <w:pPr>
      <w:widowControl/>
      <w:spacing w:line="360" w:lineRule="auto"/>
      <w:jc w:val="left"/>
    </w:pPr>
    <w:rPr>
      <w:kern w:val="0"/>
      <w:szCs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WIN</Company>
  <Pages>15</Pages>
  <Words>4553</Words>
  <Characters>4785</Characters>
  <Lines>48</Lines>
  <Paragraphs>13</Paragraphs>
  <TotalTime>54</TotalTime>
  <ScaleCrop>false</ScaleCrop>
  <LinksUpToDate>false</LinksUpToDate>
  <CharactersWithSpaces>5188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2019-07-16T08:11:00Z</dcterms:created>
  <dc:creator>JYQ</dc:creator>
  <cp:lastModifiedBy>邵情维</cp:lastModifiedBy>
  <cp:lastPrinted>2024-01-17T07:24:00Z</cp:lastPrinted>
  <dcterms:modified xsi:type="dcterms:W3CDTF">2024-01-18T00:55:15Z</dcterms:modified>
  <dc:title>公房租赁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04141DD41BA0485A83233CAC0D2CCB41_13</vt:lpwstr>
  </property>
</Properties>
</file>