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828"/>
          <w:tab w:val="left" w:pos="3408"/>
          <w:tab w:val="left" w:pos="4588"/>
          <w:tab w:val="left" w:pos="5608"/>
          <w:tab w:val="left" w:pos="7508"/>
          <w:tab w:val="left" w:pos="9168"/>
          <w:tab w:val="left" w:pos="11668"/>
          <w:tab w:val="left" w:pos="134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1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</w:rPr>
        <w:t>：</w:t>
      </w:r>
    </w:p>
    <w:p>
      <w:pPr>
        <w:widowControl/>
        <w:tabs>
          <w:tab w:val="left" w:pos="1828"/>
          <w:tab w:val="left" w:pos="3408"/>
          <w:tab w:val="left" w:pos="4588"/>
          <w:tab w:val="left" w:pos="5608"/>
          <w:tab w:val="left" w:pos="7508"/>
          <w:tab w:val="left" w:pos="9168"/>
          <w:tab w:val="left" w:pos="11668"/>
          <w:tab w:val="left" w:pos="13428"/>
        </w:tabs>
        <w:ind w:left="88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  <w:highlight w:val="none"/>
          <w:lang w:val="en-US" w:eastAsia="zh-CN"/>
        </w:rPr>
        <w:t>安徽国衡建设工程有限公司2024年第一批社会招聘专业技术人员岗位需求一览表</w:t>
      </w:r>
    </w:p>
    <w:tbl>
      <w:tblPr>
        <w:tblStyle w:val="3"/>
        <w:tblW w:w="14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440"/>
        <w:gridCol w:w="1125"/>
        <w:gridCol w:w="1650"/>
        <w:gridCol w:w="1545"/>
        <w:gridCol w:w="1649"/>
        <w:gridCol w:w="2085"/>
        <w:gridCol w:w="2145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任职要求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年龄要求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工作经历</w:t>
            </w:r>
          </w:p>
        </w:tc>
        <w:tc>
          <w:tcPr>
            <w:tcW w:w="21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薪酬</w:t>
            </w:r>
          </w:p>
        </w:tc>
        <w:tc>
          <w:tcPr>
            <w:tcW w:w="2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管理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全日制大专及以上学历，水利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类专业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专业一级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二级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建造师</w:t>
            </w:r>
          </w:p>
        </w:tc>
        <w:tc>
          <w:tcPr>
            <w:tcW w:w="16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具有5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以上相关工作经验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年薪约12-18万元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有多个专业建造师证书者，全日制学历、专业和年龄可适当放宽；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有业绩者优先；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常驻工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安全管理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全日制大专及以上学历，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土木工程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专业或安全管理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工程类中级职称</w:t>
            </w:r>
          </w:p>
        </w:tc>
        <w:tc>
          <w:tcPr>
            <w:tcW w:w="16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具有10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以上相关工作经验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年薪约12-15万元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有注册安全工程师证书（建筑施工安全专业）者，全日制学历、专业和年龄可适当放宽；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有建造师证书者优先。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注：1、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eastAsia="zh-CN"/>
        </w:rPr>
        <w:t>水利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工程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eastAsia="zh-CN"/>
        </w:rPr>
        <w:t>类专业（水利工程专业、水利水电建筑工程专业、水利水电工程技术）。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61" w:leftChars="0" w:right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土木工程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eastAsia="zh-CN"/>
        </w:rPr>
        <w:t>类专业（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土木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eastAsia="zh-CN"/>
        </w:rPr>
        <w:t>工程专业、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水利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eastAsia="zh-CN"/>
        </w:rPr>
        <w:t>工程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类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eastAsia="zh-CN"/>
        </w:rPr>
        <w:t>专业）。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61" w:leftChars="0" w:right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二级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建造师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必须是安徽省二级建造师。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61" w:leftChars="0" w:right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薪酬：岗位工资制（岗位工资+月度绩效工资+年度效益工资+证书补贴）。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61" w:leftChars="0" w:right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福利：配套五险一金，享受餐补等企业福利。</w:t>
      </w:r>
    </w:p>
    <w:p>
      <w:bookmarkStart w:id="0" w:name="_GoBack"/>
      <w:bookmarkEnd w:id="0"/>
    </w:p>
    <w:sectPr>
      <w:pgSz w:w="16838" w:h="11906" w:orient="landscape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ACF1D3"/>
    <w:multiLevelType w:val="singleLevel"/>
    <w:tmpl w:val="2EACF1D3"/>
    <w:lvl w:ilvl="0" w:tentative="0">
      <w:start w:val="2"/>
      <w:numFmt w:val="decimal"/>
      <w:suff w:val="nothing"/>
      <w:lvlText w:val="%1、"/>
      <w:lvlJc w:val="left"/>
      <w:pPr>
        <w:ind w:left="961" w:firstLine="0"/>
      </w:pPr>
    </w:lvl>
  </w:abstractNum>
  <w:abstractNum w:abstractNumId="1">
    <w:nsid w:val="34EE8067"/>
    <w:multiLevelType w:val="singleLevel"/>
    <w:tmpl w:val="34EE806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5560796"/>
    <w:multiLevelType w:val="singleLevel"/>
    <w:tmpl w:val="755607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GI5ZDI1YmQ0M2FhNmUzZTRkNDE2YzIxZjY0OWMifQ=="/>
  </w:docVars>
  <w:rsids>
    <w:rsidRoot w:val="5E6715E2"/>
    <w:rsid w:val="3FB0376F"/>
    <w:rsid w:val="4EDE67B6"/>
    <w:rsid w:val="583A0290"/>
    <w:rsid w:val="5E6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2024-01-25T01:22:00Z</dcterms:created>
  <dc:creator>此去经年1388105634</dc:creator>
  <cp:lastModifiedBy>此去经年1388105634</cp:lastModifiedBy>
  <dcterms:modified xsi:type="dcterms:W3CDTF">2024-01-25T01:23:24Z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C4E4336FC5ED4B7BB2FFDBE2EC6B66A8_11</vt:lpwstr>
  </property>
</Properties>
</file>