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800" w:lineRule="exact"/>
        <w:jc w:val="center"/>
        <w:rPr>
          <w:rFonts w:hint="eastAsia" w:ascii="仿宋_GB2312" w:hAnsi="仿宋_GB2312" w:eastAsia="仿宋_GB2312" w:cs="仿宋_GB2312"/>
          <w:b/>
          <w:bCs/>
          <w:sz w:val="56"/>
          <w:szCs w:val="56"/>
          <w:lang w:eastAsia="zh-CN"/>
        </w:rPr>
      </w:pPr>
    </w:p>
    <w:p>
      <w:pPr>
        <w:spacing w:line="800" w:lineRule="exact"/>
        <w:jc w:val="center"/>
        <w:rPr>
          <w:rFonts w:hint="eastAsia" w:ascii="仿宋_GB2312" w:hAnsi="仿宋_GB2312" w:eastAsia="仿宋_GB2312" w:cs="仿宋_GB2312"/>
          <w:b/>
          <w:bCs/>
          <w:sz w:val="52"/>
          <w:szCs w:val="52"/>
          <w:lang w:val="en-US" w:eastAsia="zh-CN"/>
        </w:rPr>
      </w:pPr>
      <w:r>
        <w:rPr>
          <w:rFonts w:hint="eastAsia" w:ascii="仿宋_GB2312" w:hAnsi="仿宋_GB2312" w:eastAsia="仿宋_GB2312" w:cs="仿宋_GB2312"/>
          <w:b/>
          <w:bCs/>
          <w:sz w:val="52"/>
          <w:szCs w:val="52"/>
          <w:lang w:val="en-US" w:eastAsia="zh-CN"/>
        </w:rPr>
        <w:t>安徽省霍山县医院机器设备竞价销售（二次）</w:t>
      </w:r>
    </w:p>
    <w:p>
      <w:pPr>
        <w:spacing w:line="440" w:lineRule="exact"/>
        <w:jc w:val="center"/>
        <w:rPr>
          <w:rFonts w:ascii="仿宋_GB2312" w:hAnsi="仿宋_GB2312" w:eastAsia="仿宋_GB2312" w:cs="仿宋_GB2312"/>
          <w:b/>
          <w:bCs/>
          <w:sz w:val="32"/>
          <w:szCs w:val="32"/>
        </w:rPr>
      </w:pPr>
    </w:p>
    <w:p>
      <w:pPr>
        <w:spacing w:line="440" w:lineRule="exact"/>
        <w:jc w:val="center"/>
        <w:rPr>
          <w:rFonts w:ascii="仿宋_GB2312" w:hAnsi="仿宋_GB2312" w:eastAsia="仿宋_GB2312" w:cs="仿宋_GB2312"/>
          <w:b/>
          <w:bCs/>
          <w:sz w:val="32"/>
          <w:szCs w:val="32"/>
        </w:rPr>
      </w:pPr>
    </w:p>
    <w:p>
      <w:pPr>
        <w:spacing w:line="800" w:lineRule="exact"/>
        <w:jc w:val="center"/>
        <w:rPr>
          <w:rFonts w:ascii="仿宋_GB2312" w:hAnsi="仿宋_GB2312" w:eastAsia="仿宋_GB2312"/>
          <w:b/>
          <w:bCs/>
          <w:sz w:val="56"/>
          <w:szCs w:val="56"/>
        </w:rPr>
      </w:pPr>
      <w:r>
        <w:rPr>
          <w:rFonts w:hint="eastAsia" w:ascii="仿宋_GB2312" w:hAnsi="仿宋_GB2312" w:eastAsia="仿宋_GB2312" w:cs="仿宋_GB2312"/>
          <w:b/>
          <w:bCs/>
          <w:sz w:val="56"/>
          <w:szCs w:val="56"/>
        </w:rPr>
        <w:t>竞</w:t>
      </w:r>
    </w:p>
    <w:p>
      <w:pPr>
        <w:spacing w:line="800" w:lineRule="exact"/>
        <w:jc w:val="center"/>
        <w:rPr>
          <w:rFonts w:ascii="仿宋_GB2312" w:hAnsi="仿宋_GB2312" w:eastAsia="仿宋_GB2312"/>
          <w:b/>
          <w:bCs/>
          <w:sz w:val="56"/>
          <w:szCs w:val="56"/>
        </w:rPr>
      </w:pPr>
    </w:p>
    <w:p>
      <w:pPr>
        <w:spacing w:line="800" w:lineRule="exact"/>
        <w:jc w:val="center"/>
        <w:rPr>
          <w:rFonts w:ascii="仿宋_GB2312" w:hAnsi="仿宋_GB2312" w:eastAsia="仿宋_GB2312"/>
          <w:b/>
          <w:bCs/>
          <w:sz w:val="56"/>
          <w:szCs w:val="56"/>
        </w:rPr>
      </w:pPr>
      <w:bookmarkStart w:id="0" w:name="_Toc20894"/>
      <w:r>
        <w:rPr>
          <w:rFonts w:hint="eastAsia" w:ascii="仿宋_GB2312" w:hAnsi="仿宋_GB2312" w:eastAsia="仿宋_GB2312" w:cs="仿宋_GB2312"/>
          <w:b/>
          <w:bCs/>
          <w:sz w:val="56"/>
          <w:szCs w:val="56"/>
        </w:rPr>
        <w:t>价</w:t>
      </w:r>
      <w:bookmarkEnd w:id="0"/>
    </w:p>
    <w:p>
      <w:pPr>
        <w:spacing w:line="800" w:lineRule="exact"/>
        <w:jc w:val="center"/>
        <w:rPr>
          <w:rFonts w:ascii="仿宋_GB2312" w:hAnsi="仿宋_GB2312" w:eastAsia="仿宋_GB2312"/>
          <w:b/>
          <w:bCs/>
          <w:sz w:val="56"/>
          <w:szCs w:val="56"/>
        </w:rPr>
      </w:pPr>
    </w:p>
    <w:p>
      <w:pPr>
        <w:spacing w:line="800" w:lineRule="exact"/>
        <w:jc w:val="center"/>
        <w:rPr>
          <w:rFonts w:ascii="仿宋_GB2312" w:hAnsi="仿宋_GB2312" w:eastAsia="仿宋_GB2312"/>
          <w:b/>
          <w:bCs/>
          <w:sz w:val="56"/>
          <w:szCs w:val="56"/>
        </w:rPr>
      </w:pPr>
      <w:bookmarkStart w:id="1" w:name="_Toc326"/>
      <w:r>
        <w:rPr>
          <w:rFonts w:hint="eastAsia" w:ascii="仿宋_GB2312" w:hAnsi="仿宋_GB2312" w:eastAsia="仿宋_GB2312" w:cs="仿宋_GB2312"/>
          <w:b/>
          <w:bCs/>
          <w:sz w:val="56"/>
          <w:szCs w:val="56"/>
        </w:rPr>
        <w:t>文</w:t>
      </w:r>
      <w:bookmarkEnd w:id="1"/>
    </w:p>
    <w:p>
      <w:pPr>
        <w:spacing w:line="800" w:lineRule="exact"/>
        <w:jc w:val="center"/>
        <w:rPr>
          <w:rFonts w:ascii="仿宋_GB2312" w:hAnsi="仿宋_GB2312" w:eastAsia="仿宋_GB2312"/>
          <w:b/>
          <w:bCs/>
          <w:sz w:val="56"/>
          <w:szCs w:val="56"/>
        </w:rPr>
      </w:pPr>
    </w:p>
    <w:p>
      <w:pPr>
        <w:spacing w:line="800" w:lineRule="exact"/>
        <w:jc w:val="center"/>
        <w:rPr>
          <w:rFonts w:ascii="仿宋_GB2312" w:hAnsi="仿宋_GB2312" w:eastAsia="仿宋_GB2312" w:cs="仿宋_GB2312"/>
          <w:b/>
          <w:bCs/>
          <w:sz w:val="72"/>
          <w:szCs w:val="72"/>
        </w:rPr>
      </w:pPr>
      <w:bookmarkStart w:id="2" w:name="_Toc12454"/>
      <w:r>
        <w:rPr>
          <w:rFonts w:hint="eastAsia" w:ascii="仿宋_GB2312" w:hAnsi="仿宋_GB2312" w:eastAsia="仿宋_GB2312" w:cs="仿宋_GB2312"/>
          <w:b/>
          <w:bCs/>
          <w:sz w:val="56"/>
          <w:szCs w:val="56"/>
        </w:rPr>
        <w:t>件</w:t>
      </w:r>
      <w:bookmarkEnd w:id="2"/>
    </w:p>
    <w:p>
      <w:pPr>
        <w:spacing w:line="660" w:lineRule="exact"/>
        <w:jc w:val="center"/>
        <w:rPr>
          <w:rFonts w:ascii="仿宋_GB2312" w:hAnsi="仿宋_GB2312" w:eastAsia="仿宋_GB2312" w:cs="仿宋_GB2312"/>
          <w:b/>
          <w:bCs/>
          <w:sz w:val="56"/>
          <w:szCs w:val="56"/>
        </w:rPr>
      </w:pPr>
    </w:p>
    <w:p>
      <w:pPr>
        <w:spacing w:line="660" w:lineRule="exact"/>
        <w:jc w:val="center"/>
        <w:rPr>
          <w:rFonts w:ascii="仿宋_GB2312" w:hAnsi="仿宋_GB2312" w:eastAsia="仿宋_GB2312" w:cs="仿宋_GB2312"/>
          <w:b/>
          <w:bCs/>
          <w:sz w:val="56"/>
          <w:szCs w:val="56"/>
        </w:rPr>
      </w:pPr>
    </w:p>
    <w:p>
      <w:pPr>
        <w:jc w:val="center"/>
        <w:rPr>
          <w:rFonts w:hint="default" w:ascii="宋体" w:hAnsi="宋体" w:cs="宋体"/>
          <w:b/>
          <w:color w:val="000000"/>
          <w:sz w:val="32"/>
          <w:lang w:val="en-US" w:eastAsia="zh-CN"/>
        </w:rPr>
      </w:pPr>
      <w:r>
        <w:rPr>
          <w:rFonts w:hint="eastAsia" w:ascii="宋体" w:hAnsi="宋体" w:cs="宋体"/>
          <w:b/>
          <w:color w:val="000000"/>
          <w:sz w:val="32"/>
        </w:rPr>
        <w:t>项目编号：</w:t>
      </w:r>
      <w:r>
        <w:rPr>
          <w:rFonts w:hint="eastAsia" w:ascii="宋体" w:hAnsi="宋体" w:cs="宋体"/>
          <w:b/>
          <w:color w:val="000000"/>
          <w:sz w:val="32"/>
          <w:lang w:eastAsia="zh-CN"/>
        </w:rPr>
        <w:t>DBSXS-2024-001</w:t>
      </w:r>
    </w:p>
    <w:p>
      <w:pPr>
        <w:pStyle w:val="29"/>
        <w:autoSpaceDN w:val="0"/>
        <w:adjustRightInd w:val="0"/>
        <w:snapToGrid w:val="0"/>
        <w:spacing w:line="800" w:lineRule="exact"/>
        <w:jc w:val="center"/>
        <w:rPr>
          <w:rFonts w:hint="default" w:hAnsi="宋体" w:eastAsia="宋体" w:cs="Times New Roman"/>
          <w:b/>
          <w:color w:val="000000"/>
          <w:kern w:val="2"/>
          <w:sz w:val="32"/>
          <w:szCs w:val="20"/>
          <w:lang w:val="en-US" w:eastAsia="zh-CN"/>
        </w:rPr>
      </w:pPr>
      <w:r>
        <w:rPr>
          <w:rFonts w:hint="eastAsia"/>
          <w:b/>
          <w:spacing w:val="11"/>
          <w:sz w:val="32"/>
          <w:szCs w:val="15"/>
        </w:rPr>
        <w:t>委托</w:t>
      </w:r>
      <w:r>
        <w:rPr>
          <w:rFonts w:hint="eastAsia"/>
          <w:b/>
          <w:spacing w:val="11"/>
          <w:sz w:val="32"/>
          <w:szCs w:val="15"/>
          <w:lang w:val="en-US" w:eastAsia="zh-CN"/>
        </w:rPr>
        <w:t>人</w:t>
      </w:r>
      <w:r>
        <w:rPr>
          <w:rFonts w:hint="eastAsia"/>
          <w:b/>
          <w:spacing w:val="11"/>
          <w:sz w:val="32"/>
          <w:szCs w:val="15"/>
        </w:rPr>
        <w:t>：</w:t>
      </w:r>
      <w:r>
        <w:rPr>
          <w:rFonts w:hint="eastAsia" w:hAnsi="宋体" w:cs="Times New Roman"/>
          <w:b/>
          <w:color w:val="000000"/>
          <w:spacing w:val="11"/>
          <w:kern w:val="2"/>
          <w:sz w:val="32"/>
          <w:szCs w:val="20"/>
          <w:lang w:val="en-US" w:eastAsia="zh-CN"/>
        </w:rPr>
        <w:t>安徽省霍山县医院</w:t>
      </w:r>
    </w:p>
    <w:p>
      <w:pPr>
        <w:adjustRightInd w:val="0"/>
        <w:snapToGrid w:val="0"/>
        <w:spacing w:line="800" w:lineRule="exact"/>
        <w:jc w:val="center"/>
        <w:rPr>
          <w:rFonts w:hint="eastAsia" w:ascii="宋体" w:eastAsia="宋体"/>
          <w:b/>
          <w:color w:val="000000"/>
          <w:spacing w:val="20"/>
          <w:sz w:val="32"/>
          <w:szCs w:val="20"/>
          <w:lang w:eastAsia="zh-CN"/>
        </w:rPr>
      </w:pPr>
      <w:r>
        <w:rPr>
          <w:rFonts w:hint="eastAsia" w:ascii="宋体" w:hAnsi="宋体"/>
          <w:b/>
          <w:spacing w:val="20"/>
          <w:sz w:val="32"/>
          <w:szCs w:val="20"/>
        </w:rPr>
        <w:t>代理机构：</w:t>
      </w:r>
      <w:r>
        <w:rPr>
          <w:rFonts w:hint="eastAsia" w:ascii="宋体" w:hAnsi="宋体"/>
          <w:b/>
          <w:color w:val="000000"/>
          <w:spacing w:val="20"/>
          <w:sz w:val="32"/>
          <w:szCs w:val="20"/>
          <w:lang w:eastAsia="zh-CN"/>
        </w:rPr>
        <w:t>安徽大别山工程咨询有限公司</w:t>
      </w:r>
    </w:p>
    <w:p>
      <w:pPr>
        <w:spacing w:line="800" w:lineRule="exact"/>
        <w:jc w:val="center"/>
        <w:rPr>
          <w:rFonts w:hint="eastAsia" w:ascii="宋体" w:hAnsi="宋体"/>
          <w:b/>
          <w:spacing w:val="46"/>
          <w:sz w:val="32"/>
          <w:szCs w:val="32"/>
          <w:lang w:val="en-US" w:eastAsia="zh-CN"/>
        </w:rPr>
      </w:pPr>
      <w:r>
        <w:rPr>
          <w:rFonts w:hint="eastAsia" w:ascii="宋体" w:hAnsi="宋体"/>
          <w:b/>
          <w:spacing w:val="46"/>
          <w:sz w:val="32"/>
          <w:szCs w:val="32"/>
        </w:rPr>
        <w:t>二○</w:t>
      </w:r>
      <w:r>
        <w:rPr>
          <w:rFonts w:hint="eastAsia" w:ascii="宋体" w:hAnsi="宋体"/>
          <w:b/>
          <w:spacing w:val="46"/>
          <w:sz w:val="32"/>
          <w:szCs w:val="32"/>
          <w:lang w:val="en-US" w:eastAsia="zh-CN"/>
        </w:rPr>
        <w:t>二四年四月</w:t>
      </w:r>
    </w:p>
    <w:p>
      <w:pPr>
        <w:keepNext w:val="0"/>
        <w:keepLines w:val="0"/>
        <w:widowControl/>
        <w:suppressLineNumbers w:val="0"/>
        <w:spacing w:before="0" w:beforeAutospacing="0" w:after="0" w:afterAutospacing="0" w:line="380" w:lineRule="atLeast"/>
        <w:ind w:left="0" w:right="0" w:firstLine="480"/>
        <w:jc w:val="center"/>
        <w:rPr>
          <w:rFonts w:hint="eastAsia" w:ascii="宋体" w:hAnsi="宋体" w:cs="宋体"/>
          <w:b/>
          <w:bCs/>
          <w:kern w:val="2"/>
          <w:sz w:val="40"/>
          <w:szCs w:val="40"/>
          <w:lang w:val="en-US" w:eastAsia="zh-CN" w:bidi="ar-SA"/>
        </w:rPr>
        <w:sectPr>
          <w:headerReference r:id="rId5" w:type="first"/>
          <w:footerReference r:id="rId7" w:type="first"/>
          <w:headerReference r:id="rId3" w:type="default"/>
          <w:headerReference r:id="rId4" w:type="even"/>
          <w:footerReference r:id="rId6" w:type="even"/>
          <w:pgSz w:w="11906" w:h="16838"/>
          <w:pgMar w:top="1440" w:right="1474" w:bottom="1118" w:left="1588" w:header="851" w:footer="992" w:gutter="0"/>
          <w:pgNumType w:start="0"/>
          <w:cols w:space="425" w:num="1"/>
          <w:docGrid w:type="linesAndChars" w:linePitch="312" w:charSpace="0"/>
        </w:sectPr>
      </w:pPr>
    </w:p>
    <w:p>
      <w:pPr>
        <w:keepNext w:val="0"/>
        <w:keepLines w:val="0"/>
        <w:widowControl/>
        <w:suppressLineNumbers w:val="0"/>
        <w:spacing w:before="0" w:beforeAutospacing="0" w:after="0" w:afterAutospacing="0" w:line="380" w:lineRule="atLeast"/>
        <w:ind w:right="0"/>
        <w:jc w:val="center"/>
        <w:rPr>
          <w:rFonts w:hint="eastAsia" w:ascii="宋体" w:hAnsi="宋体" w:eastAsia="宋体" w:cs="宋体"/>
          <w:b/>
          <w:bCs/>
          <w:kern w:val="2"/>
          <w:sz w:val="40"/>
          <w:szCs w:val="40"/>
          <w:lang w:val="en-US" w:eastAsia="zh-CN" w:bidi="ar-SA"/>
        </w:rPr>
      </w:pPr>
      <w:r>
        <w:rPr>
          <w:rFonts w:hint="eastAsia" w:ascii="宋体" w:hAnsi="宋体" w:cs="宋体"/>
          <w:b/>
          <w:bCs/>
          <w:kern w:val="2"/>
          <w:sz w:val="44"/>
          <w:szCs w:val="44"/>
          <w:lang w:val="en-US" w:eastAsia="zh-CN" w:bidi="ar-SA"/>
        </w:rPr>
        <w:t>安徽省霍山县医院机器设备竞价销售（二次）</w:t>
      </w:r>
      <w:r>
        <w:rPr>
          <w:rFonts w:hint="eastAsia" w:ascii="宋体" w:hAnsi="宋体" w:eastAsia="宋体" w:cs="宋体"/>
          <w:b/>
          <w:bCs/>
          <w:kern w:val="2"/>
          <w:sz w:val="40"/>
          <w:szCs w:val="40"/>
          <w:lang w:val="en-US" w:eastAsia="zh-CN" w:bidi="ar-SA"/>
        </w:rPr>
        <w:t>公告</w:t>
      </w:r>
    </w:p>
    <w:p>
      <w:pPr>
        <w:keepNext w:val="0"/>
        <w:keepLines w:val="0"/>
        <w:widowControl/>
        <w:suppressLineNumbers w:val="0"/>
        <w:spacing w:before="0" w:beforeAutospacing="0" w:after="0" w:afterAutospacing="0" w:line="380" w:lineRule="atLeast"/>
        <w:ind w:left="0" w:right="0" w:firstLine="480"/>
        <w:jc w:val="center"/>
        <w:rPr>
          <w:rFonts w:hint="eastAsia" w:ascii="宋体" w:hAnsi="宋体" w:eastAsia="宋体" w:cs="宋体"/>
          <w:b/>
          <w:bCs/>
          <w:kern w:val="2"/>
          <w:sz w:val="40"/>
          <w:szCs w:val="40"/>
          <w:lang w:val="en-US" w:eastAsia="zh-CN" w:bidi="ar-SA"/>
        </w:rPr>
      </w:pPr>
    </w:p>
    <w:p>
      <w:pPr>
        <w:keepNext w:val="0"/>
        <w:keepLines w:val="0"/>
        <w:widowControl/>
        <w:suppressLineNumbers w:val="0"/>
        <w:spacing w:before="0" w:beforeAutospacing="0" w:after="0" w:afterAutospacing="0" w:line="400" w:lineRule="atLeast"/>
        <w:ind w:left="279" w:leftChars="133" w:right="0" w:firstLine="358" w:firstLineChars="128"/>
        <w:jc w:val="both"/>
        <w:rPr>
          <w:rFonts w:hint="default"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pP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受</w:t>
      </w:r>
      <w:r>
        <w:rPr>
          <w:rFonts w:hint="eastAsia" w:ascii="宋体" w:hAnsi="宋体" w:cs="宋体"/>
          <w:b w:val="0"/>
          <w:bCs/>
          <w:i w:val="0"/>
          <w:caps w:val="0"/>
          <w:color w:val="000000" w:themeColor="text1"/>
          <w:spacing w:val="0"/>
          <w:kern w:val="0"/>
          <w:sz w:val="28"/>
          <w:szCs w:val="28"/>
          <w:lang w:val="en-US" w:eastAsia="zh-CN" w:bidi="ar"/>
          <w14:textFill>
            <w14:solidFill>
              <w14:schemeClr w14:val="tx1"/>
            </w14:solidFill>
          </w14:textFill>
        </w:rPr>
        <w:t>安徽省霍山县医院</w:t>
      </w: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委托，</w:t>
      </w:r>
      <w:r>
        <w:rPr>
          <w:rFonts w:hint="eastAsia" w:ascii="宋体" w:hAnsi="宋体" w:eastAsia="宋体" w:cs="宋体"/>
          <w:b w:val="0"/>
          <w:bCs/>
          <w:i w:val="0"/>
          <w:caps w:val="0"/>
          <w:color w:val="auto"/>
          <w:spacing w:val="0"/>
          <w:kern w:val="0"/>
          <w:sz w:val="28"/>
          <w:szCs w:val="28"/>
          <w:lang w:val="en-US" w:eastAsia="zh-CN" w:bidi="ar"/>
        </w:rPr>
        <w:t>定于</w:t>
      </w:r>
      <w:r>
        <w:rPr>
          <w:rFonts w:hint="eastAsia" w:ascii="宋体" w:hAnsi="宋体" w:cs="宋体"/>
          <w:b w:val="0"/>
          <w:bCs/>
          <w:i w:val="0"/>
          <w:caps w:val="0"/>
          <w:color w:val="auto"/>
          <w:spacing w:val="0"/>
          <w:kern w:val="0"/>
          <w:sz w:val="28"/>
          <w:szCs w:val="28"/>
          <w:lang w:val="en-US" w:eastAsia="zh-CN" w:bidi="ar"/>
        </w:rPr>
        <w:t>2024年4月25</w:t>
      </w:r>
      <w:r>
        <w:rPr>
          <w:rFonts w:hint="eastAsia" w:ascii="宋体" w:hAnsi="宋体" w:eastAsia="宋体" w:cs="宋体"/>
          <w:b w:val="0"/>
          <w:bCs/>
          <w:i w:val="0"/>
          <w:caps w:val="0"/>
          <w:color w:val="auto"/>
          <w:spacing w:val="0"/>
          <w:kern w:val="0"/>
          <w:sz w:val="28"/>
          <w:szCs w:val="28"/>
          <w:lang w:val="en-US" w:eastAsia="zh-CN" w:bidi="ar"/>
        </w:rPr>
        <w:t>日</w:t>
      </w:r>
      <w:r>
        <w:rPr>
          <w:rFonts w:hint="eastAsia" w:ascii="宋体" w:hAnsi="宋体" w:cs="宋体"/>
          <w:b w:val="0"/>
          <w:bCs/>
          <w:i w:val="0"/>
          <w:caps w:val="0"/>
          <w:color w:val="auto"/>
          <w:spacing w:val="0"/>
          <w:kern w:val="0"/>
          <w:sz w:val="28"/>
          <w:szCs w:val="28"/>
          <w:lang w:val="en-US" w:eastAsia="zh-CN" w:bidi="ar"/>
        </w:rPr>
        <w:t>10</w:t>
      </w:r>
      <w:r>
        <w:rPr>
          <w:rFonts w:hint="eastAsia" w:ascii="宋体" w:hAnsi="宋体" w:eastAsia="宋体" w:cs="宋体"/>
          <w:b w:val="0"/>
          <w:bCs/>
          <w:i w:val="0"/>
          <w:caps w:val="0"/>
          <w:color w:val="auto"/>
          <w:spacing w:val="0"/>
          <w:kern w:val="0"/>
          <w:sz w:val="28"/>
          <w:szCs w:val="28"/>
          <w:lang w:val="en-US" w:eastAsia="zh-CN" w:bidi="ar"/>
        </w:rPr>
        <w:t>时</w:t>
      </w:r>
      <w:r>
        <w:rPr>
          <w:rFonts w:hint="eastAsia" w:ascii="宋体" w:hAnsi="宋体" w:cs="宋体"/>
          <w:b w:val="0"/>
          <w:bCs/>
          <w:i w:val="0"/>
          <w:caps w:val="0"/>
          <w:color w:val="auto"/>
          <w:spacing w:val="0"/>
          <w:kern w:val="0"/>
          <w:sz w:val="28"/>
          <w:szCs w:val="28"/>
          <w:lang w:val="en-US" w:eastAsia="zh-CN" w:bidi="ar"/>
        </w:rPr>
        <w:t>00</w:t>
      </w:r>
      <w:r>
        <w:rPr>
          <w:rFonts w:hint="eastAsia" w:ascii="宋体" w:hAnsi="宋体" w:eastAsia="宋体" w:cs="宋体"/>
          <w:b w:val="0"/>
          <w:bCs/>
          <w:i w:val="0"/>
          <w:caps w:val="0"/>
          <w:color w:val="auto"/>
          <w:spacing w:val="0"/>
          <w:kern w:val="0"/>
          <w:sz w:val="28"/>
          <w:szCs w:val="28"/>
          <w:lang w:val="en-US" w:eastAsia="zh-CN" w:bidi="ar"/>
        </w:rPr>
        <w:t>分在</w:t>
      </w:r>
      <w:r>
        <w:rPr>
          <w:rFonts w:hint="eastAsia" w:ascii="宋体" w:hAnsi="宋体" w:cs="宋体"/>
          <w:b w:val="0"/>
          <w:bCs/>
          <w:i w:val="0"/>
          <w:caps w:val="0"/>
          <w:color w:val="auto"/>
          <w:spacing w:val="0"/>
          <w:kern w:val="0"/>
          <w:sz w:val="28"/>
          <w:szCs w:val="28"/>
          <w:lang w:val="en-US" w:eastAsia="zh-CN" w:bidi="ar"/>
        </w:rPr>
        <w:t>安徽大别山工程咨询有限公司二楼20</w:t>
      </w:r>
      <w:r>
        <w:rPr>
          <w:rFonts w:hint="eastAsia" w:ascii="宋体" w:hAnsi="宋体" w:cs="宋体"/>
          <w:b w:val="0"/>
          <w:bCs/>
          <w:i w:val="0"/>
          <w:caps w:val="0"/>
          <w:color w:val="000000" w:themeColor="text1"/>
          <w:spacing w:val="0"/>
          <w:kern w:val="0"/>
          <w:sz w:val="28"/>
          <w:szCs w:val="28"/>
          <w:lang w:val="en-US" w:eastAsia="zh-CN" w:bidi="ar"/>
          <w14:textFill>
            <w14:solidFill>
              <w14:schemeClr w14:val="tx1"/>
            </w14:solidFill>
          </w14:textFill>
        </w:rPr>
        <w:t>1室，</w:t>
      </w: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对</w:t>
      </w:r>
      <w:r>
        <w:rPr>
          <w:rFonts w:hint="eastAsia" w:ascii="宋体" w:hAnsi="宋体" w:cs="宋体"/>
          <w:b w:val="0"/>
          <w:bCs/>
          <w:i w:val="0"/>
          <w:caps w:val="0"/>
          <w:color w:val="000000" w:themeColor="text1"/>
          <w:spacing w:val="0"/>
          <w:kern w:val="0"/>
          <w:sz w:val="28"/>
          <w:szCs w:val="28"/>
          <w:lang w:val="en-US" w:eastAsia="zh-CN" w:bidi="ar"/>
          <w14:textFill>
            <w14:solidFill>
              <w14:schemeClr w14:val="tx1"/>
            </w14:solidFill>
          </w14:textFill>
        </w:rPr>
        <w:t>安徽省霍山县医院机器设备</w:t>
      </w: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进行公开竞价销售，具体事项公告如下：</w:t>
      </w:r>
    </w:p>
    <w:p>
      <w:pPr>
        <w:keepNext w:val="0"/>
        <w:keepLines w:val="0"/>
        <w:widowControl/>
        <w:numPr>
          <w:ilvl w:val="0"/>
          <w:numId w:val="0"/>
        </w:numPr>
        <w:suppressLineNumbers w:val="0"/>
        <w:spacing w:before="0" w:beforeAutospacing="0" w:after="0" w:afterAutospacing="0" w:line="380" w:lineRule="atLeast"/>
        <w:ind w:left="480" w:leftChars="0" w:right="0" w:rightChars="0"/>
        <w:jc w:val="both"/>
        <w:rPr>
          <w:rFonts w:hint="eastAsia" w:ascii="宋体" w:hAnsi="宋体" w:eastAsia="宋体" w:cs="宋体"/>
          <w:b/>
          <w:bCs/>
          <w:i w:val="0"/>
          <w:caps w:val="0"/>
          <w:color w:val="000000"/>
          <w:spacing w:val="0"/>
          <w:kern w:val="0"/>
          <w:sz w:val="24"/>
          <w:szCs w:val="24"/>
          <w:shd w:val="clear" w:fill="FFFFFF"/>
          <w:lang w:val="en-US" w:eastAsia="zh-CN" w:bidi="ar"/>
        </w:rPr>
      </w:pPr>
      <w:r>
        <w:rPr>
          <w:rFonts w:hint="eastAsia" w:ascii="宋体" w:hAnsi="宋体" w:cs="宋体"/>
          <w:b/>
          <w:bCs/>
          <w:i w:val="0"/>
          <w:caps w:val="0"/>
          <w:color w:val="000000"/>
          <w:spacing w:val="0"/>
          <w:kern w:val="0"/>
          <w:sz w:val="24"/>
          <w:szCs w:val="24"/>
          <w:shd w:val="clear" w:fill="FFFFFF"/>
          <w:lang w:val="en-US" w:eastAsia="zh-CN" w:bidi="ar"/>
        </w:rPr>
        <w:t>一、</w:t>
      </w:r>
      <w:r>
        <w:rPr>
          <w:rFonts w:hint="eastAsia" w:ascii="宋体" w:hAnsi="宋体" w:eastAsia="宋体" w:cs="宋体"/>
          <w:b/>
          <w:bCs/>
          <w:i w:val="0"/>
          <w:caps w:val="0"/>
          <w:color w:val="000000"/>
          <w:spacing w:val="0"/>
          <w:kern w:val="0"/>
          <w:sz w:val="24"/>
          <w:szCs w:val="24"/>
          <w:shd w:val="clear" w:fill="FFFFFF"/>
          <w:lang w:val="en-US" w:eastAsia="zh-CN" w:bidi="ar"/>
        </w:rPr>
        <w:t>竞价标的名称及概况</w:t>
      </w:r>
    </w:p>
    <w:p>
      <w:pPr>
        <w:keepNext w:val="0"/>
        <w:keepLines w:val="0"/>
        <w:widowControl/>
        <w:numPr>
          <w:ilvl w:val="0"/>
          <w:numId w:val="0"/>
        </w:numPr>
        <w:suppressLineNumbers w:val="0"/>
        <w:spacing w:before="0" w:beforeAutospacing="0" w:after="0" w:afterAutospacing="0" w:line="380" w:lineRule="atLeast"/>
        <w:ind w:left="480" w:leftChars="0" w:right="0" w:rightChars="0"/>
        <w:jc w:val="both"/>
        <w:rPr>
          <w:rFonts w:hint="default" w:ascii="宋体" w:hAnsi="宋体" w:eastAsia="宋体" w:cs="宋体"/>
          <w:b/>
          <w:bCs/>
          <w:i w:val="0"/>
          <w:caps w:val="0"/>
          <w:color w:val="000000"/>
          <w:spacing w:val="0"/>
          <w:kern w:val="0"/>
          <w:sz w:val="24"/>
          <w:szCs w:val="24"/>
          <w:shd w:val="clear" w:fill="FFFFFF"/>
          <w:lang w:val="en-US" w:eastAsia="zh-CN" w:bidi="ar"/>
        </w:rPr>
      </w:pPr>
    </w:p>
    <w:tbl>
      <w:tblPr>
        <w:tblStyle w:val="11"/>
        <w:tblW w:w="9319" w:type="dxa"/>
        <w:jc w:val="center"/>
        <w:tblBorders>
          <w:top w:val="none" w:color="auto" w:sz="0" w:space="0"/>
          <w:left w:val="none" w:color="auto" w:sz="0" w:space="0"/>
          <w:bottom w:val="none" w:color="auto" w:sz="0" w:space="0"/>
          <w:right w:val="none" w:color="auto" w:sz="0" w:space="0"/>
          <w:insideH w:val="outset" w:color="auto" w:sz="6" w:space="0"/>
          <w:insideV w:val="outset" w:color="auto" w:sz="6" w:space="0"/>
        </w:tblBorders>
        <w:shd w:val="clear" w:color="auto" w:fill="auto"/>
        <w:tblLayout w:type="autofit"/>
        <w:tblCellMar>
          <w:top w:w="0" w:type="dxa"/>
          <w:left w:w="0" w:type="dxa"/>
          <w:bottom w:w="0" w:type="dxa"/>
          <w:right w:w="0" w:type="dxa"/>
        </w:tblCellMar>
      </w:tblPr>
      <w:tblGrid>
        <w:gridCol w:w="666"/>
        <w:gridCol w:w="1424"/>
        <w:gridCol w:w="1370"/>
        <w:gridCol w:w="2606"/>
        <w:gridCol w:w="1439"/>
        <w:gridCol w:w="1814"/>
      </w:tblGrid>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shd w:val="clear" w:color="auto" w:fill="auto"/>
          <w:tblCellMar>
            <w:top w:w="0" w:type="dxa"/>
            <w:left w:w="0" w:type="dxa"/>
            <w:bottom w:w="0" w:type="dxa"/>
            <w:right w:w="0" w:type="dxa"/>
          </w:tblCellMar>
        </w:tblPrEx>
        <w:trPr>
          <w:trHeight w:val="518" w:hRule="atLeast"/>
          <w:jc w:val="center"/>
        </w:trPr>
        <w:tc>
          <w:tcPr>
            <w:tcW w:w="2090" w:type="dxa"/>
            <w:gridSpan w:val="2"/>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80" w:lineRule="atLeast"/>
              <w:ind w:right="0" w:rightChars="0"/>
              <w:jc w:val="both"/>
              <w:rPr>
                <w:rFonts w:hint="default" w:ascii="Times New Roman" w:hAnsi="Times New Roman" w:cs="Times New Roman"/>
                <w:sz w:val="21"/>
                <w:szCs w:val="21"/>
              </w:rPr>
            </w:pPr>
            <w:r>
              <w:rPr>
                <w:rFonts w:hint="eastAsia" w:ascii="宋体" w:hAnsi="宋体" w:eastAsia="宋体" w:cs="宋体"/>
                <w:i w:val="0"/>
                <w:caps w:val="0"/>
                <w:color w:val="000000"/>
                <w:spacing w:val="0"/>
                <w:kern w:val="0"/>
                <w:sz w:val="24"/>
                <w:szCs w:val="24"/>
                <w:shd w:val="clear" w:color="auto" w:fill="FFFFFF"/>
                <w:lang w:val="en-US" w:eastAsia="zh-CN" w:bidi="ar"/>
              </w:rPr>
              <w:t>竞价标的名称</w:t>
            </w:r>
          </w:p>
        </w:tc>
        <w:tc>
          <w:tcPr>
            <w:tcW w:w="7229" w:type="dxa"/>
            <w:gridSpan w:val="4"/>
            <w:tcBorders>
              <w:top w:val="single" w:color="auto" w:sz="8" w:space="0"/>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80" w:lineRule="atLeast"/>
              <w:ind w:right="0" w:rightChars="0"/>
              <w:jc w:val="center"/>
              <w:rPr>
                <w:rFonts w:hint="default" w:ascii="Times New Roman" w:hAnsi="Times New Roman" w:eastAsia="宋体" w:cs="Times New Roman"/>
                <w:sz w:val="21"/>
                <w:szCs w:val="21"/>
                <w:lang w:val="en-US" w:eastAsia="zh-CN"/>
              </w:rPr>
            </w:pPr>
            <w:r>
              <w:rPr>
                <w:rFonts w:hint="eastAsia" w:ascii="宋体" w:hAnsi="宋体" w:cs="宋体"/>
                <w:i w:val="0"/>
                <w:caps w:val="0"/>
                <w:color w:val="000000"/>
                <w:spacing w:val="0"/>
                <w:kern w:val="0"/>
                <w:sz w:val="24"/>
                <w:szCs w:val="24"/>
                <w:shd w:val="clear" w:color="auto" w:fill="FFFFFF"/>
                <w:lang w:val="en-US" w:eastAsia="zh-CN" w:bidi="ar"/>
              </w:rPr>
              <w:t>安徽省霍山县医院机器设备</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shd w:val="clear" w:color="auto" w:fill="auto"/>
          <w:tblCellMar>
            <w:top w:w="0" w:type="dxa"/>
            <w:left w:w="0" w:type="dxa"/>
            <w:bottom w:w="0" w:type="dxa"/>
            <w:right w:w="0" w:type="dxa"/>
          </w:tblCellMar>
        </w:tblPrEx>
        <w:trPr>
          <w:trHeight w:val="503" w:hRule="atLeast"/>
          <w:jc w:val="center"/>
        </w:trPr>
        <w:tc>
          <w:tcPr>
            <w:tcW w:w="3460" w:type="dxa"/>
            <w:gridSpan w:val="3"/>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80" w:lineRule="atLeast"/>
              <w:ind w:left="0" w:leftChars="0" w:right="0" w:rightChars="0" w:firstLine="480" w:firstLineChars="0"/>
              <w:jc w:val="both"/>
              <w:rPr>
                <w:rFonts w:hint="default" w:ascii="Times New Roman" w:hAnsi="Times New Roman" w:cs="Times New Roman"/>
                <w:sz w:val="21"/>
                <w:szCs w:val="21"/>
              </w:rPr>
            </w:pPr>
            <w:r>
              <w:rPr>
                <w:rFonts w:hint="eastAsia" w:ascii="宋体" w:hAnsi="宋体" w:eastAsia="宋体" w:cs="宋体"/>
                <w:i w:val="0"/>
                <w:caps w:val="0"/>
                <w:color w:val="000000"/>
                <w:spacing w:val="0"/>
                <w:kern w:val="0"/>
                <w:sz w:val="24"/>
                <w:szCs w:val="24"/>
                <w:shd w:val="clear" w:color="auto" w:fill="FFFFFF"/>
                <w:lang w:val="en-US" w:eastAsia="zh-CN" w:bidi="ar"/>
              </w:rPr>
              <w:t>起始价（</w:t>
            </w:r>
            <w:r>
              <w:rPr>
                <w:rFonts w:hint="eastAsia" w:ascii="宋体" w:hAnsi="宋体" w:cs="宋体"/>
                <w:i w:val="0"/>
                <w:caps w:val="0"/>
                <w:color w:val="000000"/>
                <w:spacing w:val="0"/>
                <w:kern w:val="0"/>
                <w:sz w:val="24"/>
                <w:szCs w:val="24"/>
                <w:shd w:val="clear" w:color="auto" w:fill="FFFFFF"/>
                <w:lang w:val="en-US" w:eastAsia="zh-CN" w:bidi="ar"/>
              </w:rPr>
              <w:t>元</w:t>
            </w:r>
            <w:r>
              <w:rPr>
                <w:rFonts w:hint="eastAsia" w:ascii="宋体" w:hAnsi="宋体" w:eastAsia="宋体" w:cs="宋体"/>
                <w:i w:val="0"/>
                <w:caps w:val="0"/>
                <w:color w:val="000000"/>
                <w:spacing w:val="0"/>
                <w:kern w:val="0"/>
                <w:sz w:val="24"/>
                <w:szCs w:val="24"/>
                <w:shd w:val="clear" w:color="auto" w:fill="FFFFFF"/>
                <w:lang w:val="en-US" w:eastAsia="zh-CN" w:bidi="ar"/>
              </w:rPr>
              <w:t>）</w:t>
            </w:r>
          </w:p>
        </w:tc>
        <w:tc>
          <w:tcPr>
            <w:tcW w:w="5859" w:type="dxa"/>
            <w:gridSpan w:val="3"/>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80" w:lineRule="atLeast"/>
              <w:ind w:right="0" w:rightChars="0"/>
              <w:jc w:val="center"/>
              <w:rPr>
                <w:rFonts w:hint="default" w:ascii="Times New Roman" w:hAnsi="Times New Roman" w:eastAsia="宋体" w:cs="Times New Roman"/>
                <w:sz w:val="21"/>
                <w:szCs w:val="21"/>
                <w:lang w:val="en-US" w:eastAsia="zh-CN"/>
              </w:rPr>
            </w:pPr>
            <w:r>
              <w:rPr>
                <w:rFonts w:hint="eastAsia" w:ascii="宋体" w:hAnsi="宋体" w:cs="宋体"/>
                <w:i w:val="0"/>
                <w:caps w:val="0"/>
                <w:color w:val="000000"/>
                <w:spacing w:val="0"/>
                <w:kern w:val="0"/>
                <w:sz w:val="24"/>
                <w:szCs w:val="24"/>
                <w:shd w:val="clear" w:color="auto" w:fill="FFFFFF"/>
                <w:lang w:val="en-US" w:eastAsia="zh-CN" w:bidi="ar"/>
              </w:rPr>
              <w:t>36800.00元</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shd w:val="clear" w:color="auto" w:fill="auto"/>
          <w:tblCellMar>
            <w:top w:w="0" w:type="dxa"/>
            <w:left w:w="0" w:type="dxa"/>
            <w:bottom w:w="0" w:type="dxa"/>
            <w:right w:w="0" w:type="dxa"/>
          </w:tblCellMar>
        </w:tblPrEx>
        <w:trPr>
          <w:trHeight w:val="477" w:hRule="atLeast"/>
          <w:jc w:val="center"/>
        </w:trPr>
        <w:tc>
          <w:tcPr>
            <w:tcW w:w="666" w:type="dxa"/>
            <w:vMerge w:val="restart"/>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80" w:lineRule="atLeast"/>
              <w:ind w:right="0" w:firstLine="240" w:firstLineChars="100"/>
              <w:jc w:val="left"/>
              <w:rPr>
                <w:rFonts w:hint="eastAsia" w:ascii="宋体" w:hAnsi="宋体" w:eastAsia="宋体" w:cs="宋体"/>
                <w:i w:val="0"/>
                <w:caps w:val="0"/>
                <w:color w:val="000000"/>
                <w:spacing w:val="0"/>
                <w:kern w:val="0"/>
                <w:sz w:val="24"/>
                <w:szCs w:val="24"/>
                <w:shd w:val="clear" w:color="auto" w:fill="FFFFFF"/>
                <w:lang w:val="en-US" w:eastAsia="zh-CN" w:bidi="ar"/>
              </w:rPr>
            </w:pPr>
            <w:r>
              <w:rPr>
                <w:rFonts w:hint="eastAsia" w:ascii="宋体" w:hAnsi="宋体" w:eastAsia="宋体" w:cs="宋体"/>
                <w:i w:val="0"/>
                <w:caps w:val="0"/>
                <w:color w:val="000000"/>
                <w:spacing w:val="0"/>
                <w:kern w:val="0"/>
                <w:sz w:val="24"/>
                <w:szCs w:val="24"/>
                <w:shd w:val="clear" w:color="auto" w:fill="FFFFFF"/>
                <w:lang w:val="en-US" w:eastAsia="zh-CN" w:bidi="ar"/>
              </w:rPr>
              <w:t>标</w:t>
            </w:r>
          </w:p>
          <w:p>
            <w:pPr>
              <w:keepNext w:val="0"/>
              <w:keepLines w:val="0"/>
              <w:widowControl/>
              <w:suppressLineNumbers w:val="0"/>
              <w:spacing w:before="0" w:beforeAutospacing="0" w:after="0" w:afterAutospacing="0" w:line="380" w:lineRule="atLeast"/>
              <w:ind w:right="0" w:firstLine="240" w:firstLineChars="100"/>
              <w:jc w:val="left"/>
              <w:rPr>
                <w:rFonts w:hint="eastAsia" w:ascii="宋体" w:hAnsi="宋体" w:eastAsia="宋体" w:cs="宋体"/>
                <w:i w:val="0"/>
                <w:caps w:val="0"/>
                <w:color w:val="000000"/>
                <w:spacing w:val="0"/>
                <w:kern w:val="0"/>
                <w:sz w:val="24"/>
                <w:szCs w:val="24"/>
                <w:shd w:val="clear" w:color="auto" w:fill="FFFFFF"/>
                <w:lang w:val="en-US" w:eastAsia="zh-CN" w:bidi="ar"/>
              </w:rPr>
            </w:pPr>
            <w:r>
              <w:rPr>
                <w:rFonts w:hint="eastAsia" w:ascii="宋体" w:hAnsi="宋体" w:eastAsia="宋体" w:cs="宋体"/>
                <w:i w:val="0"/>
                <w:caps w:val="0"/>
                <w:color w:val="000000"/>
                <w:spacing w:val="0"/>
                <w:kern w:val="0"/>
                <w:sz w:val="24"/>
                <w:szCs w:val="24"/>
                <w:shd w:val="clear" w:color="auto" w:fill="FFFFFF"/>
                <w:lang w:val="en-US" w:eastAsia="zh-CN" w:bidi="ar"/>
              </w:rPr>
              <w:t>的</w:t>
            </w:r>
          </w:p>
          <w:p>
            <w:pPr>
              <w:keepNext w:val="0"/>
              <w:keepLines w:val="0"/>
              <w:widowControl/>
              <w:suppressLineNumbers w:val="0"/>
              <w:spacing w:before="0" w:beforeAutospacing="0" w:after="0" w:afterAutospacing="0" w:line="380" w:lineRule="atLeast"/>
              <w:ind w:right="0" w:rightChars="0" w:firstLine="240" w:firstLineChars="100"/>
              <w:jc w:val="left"/>
              <w:rPr>
                <w:rFonts w:hint="eastAsia" w:ascii="宋体" w:hAnsi="宋体" w:eastAsia="宋体" w:cs="宋体"/>
                <w:i w:val="0"/>
                <w:caps w:val="0"/>
                <w:color w:val="000000"/>
                <w:spacing w:val="0"/>
                <w:kern w:val="0"/>
                <w:sz w:val="24"/>
                <w:szCs w:val="24"/>
                <w:shd w:val="clear" w:color="auto" w:fill="FFFFFF"/>
                <w:lang w:val="en-US" w:eastAsia="zh-CN" w:bidi="ar"/>
              </w:rPr>
            </w:pPr>
            <w:r>
              <w:rPr>
                <w:rFonts w:hint="eastAsia" w:ascii="宋体" w:hAnsi="宋体" w:eastAsia="宋体" w:cs="宋体"/>
                <w:i w:val="0"/>
                <w:caps w:val="0"/>
                <w:color w:val="000000"/>
                <w:spacing w:val="0"/>
                <w:kern w:val="0"/>
                <w:sz w:val="24"/>
                <w:szCs w:val="24"/>
                <w:shd w:val="clear" w:color="auto" w:fill="FFFFFF"/>
                <w:lang w:val="en-US" w:eastAsia="zh-CN" w:bidi="ar"/>
              </w:rPr>
              <w:t>概</w:t>
            </w:r>
          </w:p>
          <w:p>
            <w:pPr>
              <w:keepNext w:val="0"/>
              <w:keepLines w:val="0"/>
              <w:widowControl/>
              <w:suppressLineNumbers w:val="0"/>
              <w:spacing w:before="0" w:beforeAutospacing="0" w:after="0" w:afterAutospacing="0" w:line="380" w:lineRule="atLeast"/>
              <w:ind w:right="0" w:rightChars="0" w:firstLine="240" w:firstLineChars="100"/>
              <w:jc w:val="left"/>
              <w:rPr>
                <w:rFonts w:hint="default" w:ascii="Times New Roman" w:hAnsi="Times New Roman" w:cs="Times New Roman"/>
                <w:sz w:val="21"/>
                <w:szCs w:val="21"/>
              </w:rPr>
            </w:pPr>
            <w:r>
              <w:rPr>
                <w:rFonts w:hint="eastAsia" w:ascii="宋体" w:hAnsi="宋体" w:eastAsia="宋体" w:cs="宋体"/>
                <w:i w:val="0"/>
                <w:caps w:val="0"/>
                <w:color w:val="000000"/>
                <w:spacing w:val="0"/>
                <w:kern w:val="0"/>
                <w:sz w:val="24"/>
                <w:szCs w:val="24"/>
                <w:shd w:val="clear" w:color="auto" w:fill="FFFFFF"/>
                <w:lang w:val="en-US" w:eastAsia="zh-CN" w:bidi="ar"/>
              </w:rPr>
              <w:t>况</w:t>
            </w:r>
          </w:p>
        </w:tc>
        <w:tc>
          <w:tcPr>
            <w:tcW w:w="2794" w:type="dxa"/>
            <w:gridSpan w:val="2"/>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80" w:lineRule="atLeast"/>
              <w:ind w:left="0" w:leftChars="0" w:right="0" w:rightChars="0" w:firstLine="480" w:firstLineChars="0"/>
              <w:jc w:val="both"/>
            </w:pPr>
            <w:r>
              <w:rPr>
                <w:rFonts w:hint="eastAsia" w:ascii="宋体" w:hAnsi="宋体" w:eastAsia="宋体" w:cs="宋体"/>
                <w:i w:val="0"/>
                <w:caps w:val="0"/>
                <w:color w:val="000000"/>
                <w:spacing w:val="0"/>
                <w:kern w:val="0"/>
                <w:sz w:val="24"/>
                <w:szCs w:val="24"/>
                <w:shd w:val="clear" w:color="auto" w:fill="FFFFFF"/>
                <w:lang w:val="en-US" w:eastAsia="zh-CN" w:bidi="ar"/>
              </w:rPr>
              <w:t>标的位置</w:t>
            </w:r>
          </w:p>
        </w:tc>
        <w:tc>
          <w:tcPr>
            <w:tcW w:w="5859" w:type="dxa"/>
            <w:gridSpan w:val="3"/>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80" w:lineRule="atLeast"/>
              <w:ind w:right="0" w:rightChars="0"/>
              <w:jc w:val="center"/>
              <w:rPr>
                <w:rFonts w:hint="default" w:ascii="Times New Roman" w:hAnsi="Times New Roman" w:eastAsia="宋体" w:cs="Times New Roman"/>
                <w:sz w:val="21"/>
                <w:szCs w:val="21"/>
                <w:lang w:val="en-US" w:eastAsia="zh-CN"/>
              </w:rPr>
            </w:pPr>
            <w:r>
              <w:rPr>
                <w:rFonts w:hint="eastAsia" w:cs="Times New Roman"/>
                <w:sz w:val="21"/>
                <w:szCs w:val="21"/>
                <w:lang w:val="en-US" w:eastAsia="zh-CN"/>
              </w:rPr>
              <w:t>安徽省霍山县医院</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shd w:val="clear" w:color="auto" w:fill="auto"/>
          <w:tblCellMar>
            <w:top w:w="0" w:type="dxa"/>
            <w:left w:w="0" w:type="dxa"/>
            <w:bottom w:w="0" w:type="dxa"/>
            <w:right w:w="0" w:type="dxa"/>
          </w:tblCellMar>
        </w:tblPrEx>
        <w:trPr>
          <w:trHeight w:val="1449" w:hRule="atLeast"/>
          <w:jc w:val="center"/>
        </w:trPr>
        <w:tc>
          <w:tcPr>
            <w:tcW w:w="666" w:type="dxa"/>
            <w:vMerge w:val="continue"/>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80" w:lineRule="atLeast"/>
              <w:ind w:left="0" w:leftChars="0" w:right="0" w:rightChars="0" w:firstLine="480" w:firstLineChars="0"/>
              <w:jc w:val="both"/>
              <w:rPr>
                <w:rFonts w:hint="default" w:ascii="Times New Roman" w:hAnsi="Times New Roman" w:cs="Times New Roman"/>
                <w:sz w:val="21"/>
                <w:szCs w:val="21"/>
              </w:rPr>
            </w:pPr>
          </w:p>
        </w:tc>
        <w:tc>
          <w:tcPr>
            <w:tcW w:w="1424" w:type="dxa"/>
            <w:vMerge w:val="restart"/>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80" w:lineRule="atLeast"/>
              <w:ind w:right="0"/>
              <w:jc w:val="both"/>
              <w:rPr>
                <w:rFonts w:hint="eastAsia" w:ascii="宋体" w:hAnsi="宋体" w:eastAsia="宋体" w:cs="宋体"/>
                <w:i w:val="0"/>
                <w:caps w:val="0"/>
                <w:color w:val="000000"/>
                <w:spacing w:val="0"/>
                <w:kern w:val="0"/>
                <w:sz w:val="24"/>
                <w:szCs w:val="24"/>
                <w:shd w:val="clear" w:color="auto" w:fill="FFFFFF"/>
                <w:lang w:val="en-US" w:eastAsia="zh-CN" w:bidi="ar"/>
              </w:rPr>
            </w:pPr>
            <w:r>
              <w:rPr>
                <w:rFonts w:hint="eastAsia" w:ascii="宋体" w:hAnsi="宋体" w:eastAsia="宋体" w:cs="宋体"/>
                <w:i w:val="0"/>
                <w:caps w:val="0"/>
                <w:color w:val="000000"/>
                <w:spacing w:val="0"/>
                <w:kern w:val="0"/>
                <w:sz w:val="24"/>
                <w:szCs w:val="24"/>
                <w:shd w:val="clear" w:color="auto" w:fill="FFFFFF"/>
                <w:lang w:val="en-US" w:eastAsia="zh-CN" w:bidi="ar"/>
              </w:rPr>
              <w:t>基本</w:t>
            </w:r>
          </w:p>
          <w:p>
            <w:pPr>
              <w:keepNext w:val="0"/>
              <w:keepLines w:val="0"/>
              <w:widowControl/>
              <w:suppressLineNumbers w:val="0"/>
              <w:spacing w:before="0" w:beforeAutospacing="0" w:after="0" w:afterAutospacing="0" w:line="380" w:lineRule="atLeast"/>
              <w:ind w:right="0" w:rightChars="0"/>
              <w:jc w:val="both"/>
              <w:rPr>
                <w:rFonts w:hint="default" w:ascii="Times New Roman" w:hAnsi="Times New Roman" w:cs="Times New Roman"/>
                <w:sz w:val="21"/>
                <w:szCs w:val="21"/>
              </w:rPr>
            </w:pPr>
            <w:r>
              <w:rPr>
                <w:rFonts w:hint="eastAsia" w:ascii="宋体" w:hAnsi="宋体" w:eastAsia="宋体" w:cs="宋体"/>
                <w:i w:val="0"/>
                <w:caps w:val="0"/>
                <w:color w:val="000000"/>
                <w:spacing w:val="0"/>
                <w:kern w:val="0"/>
                <w:sz w:val="24"/>
                <w:szCs w:val="24"/>
                <w:shd w:val="clear" w:color="auto" w:fill="FFFFFF"/>
                <w:lang w:val="en-US" w:eastAsia="zh-CN" w:bidi="ar"/>
              </w:rPr>
              <w:t>情况</w:t>
            </w:r>
          </w:p>
        </w:tc>
        <w:tc>
          <w:tcPr>
            <w:tcW w:w="1370"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80" w:lineRule="atLeast"/>
              <w:ind w:right="0" w:rightChars="0"/>
              <w:jc w:val="center"/>
            </w:pPr>
            <w:r>
              <w:rPr>
                <w:rFonts w:hint="eastAsia" w:ascii="宋体" w:hAnsi="宋体" w:eastAsia="宋体" w:cs="宋体"/>
                <w:i w:val="0"/>
                <w:caps w:val="0"/>
                <w:color w:val="000000"/>
                <w:spacing w:val="0"/>
                <w:kern w:val="0"/>
                <w:sz w:val="24"/>
                <w:szCs w:val="24"/>
                <w:shd w:val="clear" w:color="auto" w:fill="FFFFFF"/>
                <w:lang w:val="en-US" w:eastAsia="zh-CN" w:bidi="ar"/>
              </w:rPr>
              <w:t>数量</w:t>
            </w:r>
          </w:p>
        </w:tc>
        <w:tc>
          <w:tcPr>
            <w:tcW w:w="2606" w:type="dxa"/>
            <w:tcBorders>
              <w:top w:val="single" w:color="auto" w:sz="8" w:space="0"/>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80" w:lineRule="atLeast"/>
              <w:ind w:right="0" w:rightChars="0"/>
              <w:jc w:val="center"/>
              <w:rPr>
                <w:rFonts w:hint="default" w:ascii="宋体" w:hAnsi="宋体" w:cs="宋体"/>
                <w:sz w:val="24"/>
                <w:szCs w:val="24"/>
                <w:lang w:val="en-US" w:eastAsia="zh-CN"/>
              </w:rPr>
            </w:pPr>
            <w:r>
              <w:rPr>
                <w:rFonts w:hint="eastAsia" w:ascii="宋体" w:hAnsi="宋体" w:cs="宋体"/>
                <w:sz w:val="24"/>
                <w:szCs w:val="24"/>
                <w:lang w:val="en-US" w:eastAsia="zh-CN"/>
              </w:rPr>
              <w:t>霍山县医院德贷项目购买的2套HG医用分子筛制氧机系统</w:t>
            </w:r>
          </w:p>
        </w:tc>
        <w:tc>
          <w:tcPr>
            <w:tcW w:w="1439" w:type="dxa"/>
            <w:tcBorders>
              <w:top w:val="single" w:color="auto" w:sz="8" w:space="0"/>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80" w:lineRule="atLeast"/>
              <w:ind w:right="0" w:rightChars="0"/>
              <w:jc w:val="center"/>
            </w:pPr>
            <w:r>
              <w:rPr>
                <w:rFonts w:hint="eastAsia" w:ascii="宋体" w:hAnsi="宋体" w:eastAsia="宋体" w:cs="宋体"/>
                <w:i w:val="0"/>
                <w:caps w:val="0"/>
                <w:color w:val="000000"/>
                <w:spacing w:val="0"/>
                <w:kern w:val="0"/>
                <w:sz w:val="24"/>
                <w:szCs w:val="24"/>
                <w:shd w:val="clear" w:color="auto" w:fill="FFFFFF"/>
                <w:lang w:val="en-US" w:eastAsia="zh-CN" w:bidi="ar"/>
              </w:rPr>
              <w:t>是否设置原承包人优先权</w:t>
            </w:r>
          </w:p>
        </w:tc>
        <w:tc>
          <w:tcPr>
            <w:tcW w:w="1814" w:type="dxa"/>
            <w:tcBorders>
              <w:top w:val="single" w:color="auto" w:sz="8" w:space="0"/>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80" w:lineRule="atLeast"/>
              <w:ind w:right="0" w:rightChars="0" w:firstLine="720" w:firstLineChars="300"/>
              <w:jc w:val="both"/>
              <w:rPr>
                <w:rFonts w:hint="default"/>
                <w:lang w:val="en-US"/>
              </w:rPr>
            </w:pPr>
            <w:r>
              <w:rPr>
                <w:rFonts w:hint="eastAsia" w:ascii="宋体" w:hAnsi="宋体" w:eastAsia="宋体" w:cs="宋体"/>
                <w:i w:val="0"/>
                <w:caps w:val="0"/>
                <w:color w:val="000000"/>
                <w:spacing w:val="0"/>
                <w:kern w:val="0"/>
                <w:sz w:val="24"/>
                <w:szCs w:val="24"/>
                <w:shd w:val="clear" w:color="auto" w:fill="FFFFFF"/>
                <w:lang w:val="en-US" w:eastAsia="zh-CN" w:bidi="ar"/>
              </w:rPr>
              <w:t>否</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shd w:val="clear" w:color="auto" w:fill="auto"/>
          <w:tblCellMar>
            <w:top w:w="0" w:type="dxa"/>
            <w:left w:w="0" w:type="dxa"/>
            <w:bottom w:w="0" w:type="dxa"/>
            <w:right w:w="0" w:type="dxa"/>
          </w:tblCellMar>
        </w:tblPrEx>
        <w:trPr>
          <w:trHeight w:val="954" w:hRule="atLeast"/>
          <w:jc w:val="center"/>
        </w:trPr>
        <w:tc>
          <w:tcPr>
            <w:tcW w:w="666" w:type="dxa"/>
            <w:vMerge w:val="continue"/>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80" w:lineRule="atLeast"/>
              <w:ind w:left="0" w:leftChars="0" w:right="0" w:rightChars="0" w:firstLine="480" w:firstLineChars="0"/>
              <w:jc w:val="both"/>
              <w:rPr>
                <w:rFonts w:hint="default" w:ascii="Times New Roman" w:hAnsi="Times New Roman" w:cs="Times New Roman"/>
                <w:b w:val="0"/>
                <w:i w:val="0"/>
                <w:caps w:val="0"/>
                <w:color w:val="666666"/>
                <w:spacing w:val="0"/>
                <w:sz w:val="18"/>
                <w:szCs w:val="18"/>
              </w:rPr>
            </w:pPr>
          </w:p>
        </w:tc>
        <w:tc>
          <w:tcPr>
            <w:tcW w:w="1424" w:type="dxa"/>
            <w:vMerge w:val="continue"/>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80" w:lineRule="atLeast"/>
              <w:ind w:left="0" w:leftChars="0" w:right="0" w:rightChars="0" w:firstLine="480" w:firstLineChars="0"/>
              <w:jc w:val="both"/>
              <w:rPr>
                <w:rFonts w:hint="default" w:ascii="Times New Roman" w:hAnsi="Times New Roman" w:cs="Times New Roman"/>
                <w:sz w:val="21"/>
                <w:szCs w:val="21"/>
              </w:rPr>
            </w:pPr>
          </w:p>
        </w:tc>
        <w:tc>
          <w:tcPr>
            <w:tcW w:w="1370"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80" w:lineRule="atLeast"/>
              <w:ind w:right="0" w:rightChars="0"/>
              <w:jc w:val="center"/>
              <w:rPr>
                <w:rFonts w:hint="default" w:ascii="Times New Roman" w:hAnsi="Times New Roman" w:cs="Times New Roman"/>
                <w:sz w:val="21"/>
                <w:szCs w:val="21"/>
              </w:rPr>
            </w:pPr>
            <w:r>
              <w:rPr>
                <w:rFonts w:hint="eastAsia" w:ascii="宋体" w:hAnsi="宋体" w:eastAsia="宋体" w:cs="宋体"/>
                <w:i w:val="0"/>
                <w:caps w:val="0"/>
                <w:color w:val="000000"/>
                <w:spacing w:val="0"/>
                <w:kern w:val="0"/>
                <w:sz w:val="24"/>
                <w:szCs w:val="24"/>
                <w:shd w:val="clear" w:color="auto" w:fill="FFFFFF"/>
                <w:lang w:val="en-US" w:eastAsia="zh-CN" w:bidi="ar"/>
              </w:rPr>
              <w:t>竞价人付款方式</w:t>
            </w:r>
          </w:p>
        </w:tc>
        <w:tc>
          <w:tcPr>
            <w:tcW w:w="2606"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80" w:lineRule="atLeast"/>
              <w:ind w:left="0" w:leftChars="0" w:right="0" w:rightChars="0" w:firstLine="480" w:firstLineChars="0"/>
              <w:jc w:val="both"/>
              <w:rPr>
                <w:rFonts w:hint="default" w:ascii="Times New Roman" w:hAnsi="Times New Roman" w:cs="Times New Roman"/>
                <w:sz w:val="21"/>
                <w:szCs w:val="21"/>
              </w:rPr>
            </w:pPr>
            <w:r>
              <w:rPr>
                <w:rFonts w:hint="eastAsia" w:ascii="宋体" w:hAnsi="宋体" w:cs="宋体"/>
                <w:i w:val="0"/>
                <w:caps w:val="0"/>
                <w:color w:val="000000"/>
                <w:spacing w:val="0"/>
                <w:kern w:val="0"/>
                <w:sz w:val="24"/>
                <w:szCs w:val="24"/>
                <w:shd w:val="clear" w:color="auto" w:fill="FFFFFF"/>
                <w:lang w:val="en-US" w:eastAsia="zh-CN" w:bidi="ar"/>
              </w:rPr>
              <w:t>一次性</w:t>
            </w:r>
            <w:r>
              <w:rPr>
                <w:rFonts w:hint="eastAsia" w:ascii="宋体" w:hAnsi="宋体" w:eastAsia="宋体" w:cs="宋体"/>
                <w:i w:val="0"/>
                <w:caps w:val="0"/>
                <w:color w:val="000000"/>
                <w:spacing w:val="0"/>
                <w:kern w:val="0"/>
                <w:sz w:val="24"/>
                <w:szCs w:val="24"/>
                <w:shd w:val="clear" w:color="auto" w:fill="FFFFFF"/>
                <w:lang w:val="en-US" w:eastAsia="zh-CN" w:bidi="ar"/>
              </w:rPr>
              <w:t>支付</w:t>
            </w:r>
          </w:p>
        </w:tc>
        <w:tc>
          <w:tcPr>
            <w:tcW w:w="1439"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80" w:lineRule="atLeast"/>
              <w:ind w:right="0" w:rightChars="0"/>
              <w:jc w:val="center"/>
              <w:rPr>
                <w:rFonts w:hint="default" w:ascii="宋体" w:hAnsi="宋体" w:cs="宋体"/>
                <w:i w:val="0"/>
                <w:caps w:val="0"/>
                <w:color w:val="000000"/>
                <w:spacing w:val="0"/>
                <w:kern w:val="0"/>
                <w:sz w:val="24"/>
                <w:szCs w:val="24"/>
                <w:shd w:val="clear" w:color="auto" w:fill="FFFFFF"/>
                <w:lang w:val="en-US" w:eastAsia="zh-CN" w:bidi="ar"/>
              </w:rPr>
            </w:pPr>
            <w:r>
              <w:rPr>
                <w:rFonts w:hint="eastAsia" w:ascii="宋体" w:hAnsi="宋体" w:cs="宋体"/>
                <w:i w:val="0"/>
                <w:caps w:val="0"/>
                <w:color w:val="000000"/>
                <w:spacing w:val="0"/>
                <w:kern w:val="0"/>
                <w:sz w:val="24"/>
                <w:szCs w:val="24"/>
                <w:shd w:val="clear" w:color="auto" w:fill="FFFFFF"/>
                <w:lang w:val="en-US" w:eastAsia="zh-CN" w:bidi="ar"/>
              </w:rPr>
              <w:t>保证金支付时间</w:t>
            </w:r>
          </w:p>
        </w:tc>
        <w:tc>
          <w:tcPr>
            <w:tcW w:w="1814"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80" w:lineRule="atLeast"/>
              <w:ind w:right="0" w:rightChars="0"/>
              <w:jc w:val="center"/>
              <w:rPr>
                <w:rFonts w:hint="default" w:ascii="宋体" w:hAnsi="宋体" w:cs="宋体"/>
                <w:i w:val="0"/>
                <w:caps w:val="0"/>
                <w:color w:val="000000"/>
                <w:spacing w:val="0"/>
                <w:kern w:val="0"/>
                <w:sz w:val="24"/>
                <w:szCs w:val="24"/>
                <w:shd w:val="clear" w:color="auto" w:fill="FFFFFF"/>
                <w:lang w:val="en-US" w:eastAsia="zh-CN" w:bidi="ar"/>
              </w:rPr>
            </w:pPr>
            <w:r>
              <w:rPr>
                <w:rFonts w:hint="eastAsia" w:ascii="宋体" w:hAnsi="宋体" w:cs="宋体"/>
                <w:i w:val="0"/>
                <w:caps w:val="0"/>
                <w:color w:val="000000"/>
                <w:spacing w:val="0"/>
                <w:kern w:val="0"/>
                <w:sz w:val="24"/>
                <w:szCs w:val="24"/>
                <w:shd w:val="clear" w:color="auto" w:fill="FFFFFF"/>
                <w:lang w:val="en-US" w:eastAsia="zh-CN" w:bidi="ar"/>
              </w:rPr>
              <w:t>投标截止时间前</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shd w:val="clear" w:color="auto" w:fill="auto"/>
          <w:tblCellMar>
            <w:top w:w="0" w:type="dxa"/>
            <w:left w:w="0" w:type="dxa"/>
            <w:bottom w:w="0" w:type="dxa"/>
            <w:right w:w="0" w:type="dxa"/>
          </w:tblCellMar>
        </w:tblPrEx>
        <w:trPr>
          <w:trHeight w:val="862" w:hRule="atLeast"/>
          <w:jc w:val="center"/>
        </w:trPr>
        <w:tc>
          <w:tcPr>
            <w:tcW w:w="666" w:type="dxa"/>
            <w:vMerge w:val="continue"/>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80" w:lineRule="atLeast"/>
              <w:ind w:left="0" w:leftChars="0" w:right="0" w:rightChars="0" w:firstLine="480" w:firstLineChars="0"/>
              <w:jc w:val="both"/>
              <w:rPr>
                <w:rFonts w:hint="default" w:ascii="Times New Roman" w:hAnsi="Times New Roman" w:cs="Times New Roman"/>
                <w:b w:val="0"/>
                <w:i w:val="0"/>
                <w:caps w:val="0"/>
                <w:color w:val="666666"/>
                <w:spacing w:val="0"/>
                <w:sz w:val="18"/>
                <w:szCs w:val="18"/>
              </w:rPr>
            </w:pPr>
          </w:p>
        </w:tc>
        <w:tc>
          <w:tcPr>
            <w:tcW w:w="1424" w:type="dxa"/>
            <w:vMerge w:val="continue"/>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80" w:lineRule="atLeast"/>
              <w:ind w:left="0" w:leftChars="0" w:right="0" w:rightChars="0" w:firstLine="480" w:firstLineChars="0"/>
              <w:jc w:val="both"/>
              <w:rPr>
                <w:rFonts w:hint="default" w:ascii="Times New Roman" w:hAnsi="Times New Roman" w:cs="Times New Roman"/>
                <w:b w:val="0"/>
                <w:i w:val="0"/>
                <w:caps w:val="0"/>
                <w:color w:val="666666"/>
                <w:spacing w:val="0"/>
                <w:sz w:val="18"/>
                <w:szCs w:val="18"/>
              </w:rPr>
            </w:pPr>
          </w:p>
        </w:tc>
        <w:tc>
          <w:tcPr>
            <w:tcW w:w="1370"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80" w:lineRule="atLeast"/>
              <w:ind w:right="0" w:rightChars="0"/>
              <w:jc w:val="center"/>
              <w:rPr>
                <w:rFonts w:hint="eastAsia" w:ascii="宋体" w:hAnsi="宋体" w:eastAsia="宋体" w:cs="宋体"/>
                <w:i w:val="0"/>
                <w:caps w:val="0"/>
                <w:color w:val="000000"/>
                <w:spacing w:val="0"/>
                <w:kern w:val="0"/>
                <w:sz w:val="24"/>
                <w:szCs w:val="24"/>
                <w:shd w:val="clear" w:color="auto" w:fill="FFFFFF"/>
                <w:lang w:val="en-US" w:eastAsia="zh-CN" w:bidi="ar"/>
              </w:rPr>
            </w:pPr>
            <w:r>
              <w:rPr>
                <w:rFonts w:hint="eastAsia" w:ascii="宋体" w:hAnsi="宋体" w:eastAsia="宋体" w:cs="宋体"/>
                <w:i w:val="0"/>
                <w:caps w:val="0"/>
                <w:color w:val="000000"/>
                <w:spacing w:val="0"/>
                <w:kern w:val="0"/>
                <w:sz w:val="24"/>
                <w:szCs w:val="24"/>
                <w:shd w:val="clear" w:color="auto" w:fill="FFFFFF"/>
                <w:lang w:val="en-US" w:eastAsia="zh-CN" w:bidi="ar"/>
              </w:rPr>
              <w:t>竞价</w:t>
            </w:r>
          </w:p>
          <w:p>
            <w:pPr>
              <w:keepNext w:val="0"/>
              <w:keepLines w:val="0"/>
              <w:widowControl/>
              <w:suppressLineNumbers w:val="0"/>
              <w:spacing w:before="0" w:beforeAutospacing="0" w:after="0" w:afterAutospacing="0" w:line="380" w:lineRule="atLeast"/>
              <w:ind w:right="0" w:rightChars="0"/>
              <w:jc w:val="center"/>
              <w:rPr>
                <w:rFonts w:hint="default" w:ascii="Times New Roman" w:hAnsi="Times New Roman" w:cs="Times New Roman"/>
                <w:sz w:val="21"/>
                <w:szCs w:val="21"/>
              </w:rPr>
            </w:pPr>
            <w:r>
              <w:rPr>
                <w:rFonts w:hint="eastAsia" w:ascii="宋体" w:hAnsi="宋体" w:eastAsia="宋体" w:cs="宋体"/>
                <w:i w:val="0"/>
                <w:caps w:val="0"/>
                <w:color w:val="000000"/>
                <w:spacing w:val="0"/>
                <w:kern w:val="0"/>
                <w:sz w:val="24"/>
                <w:szCs w:val="24"/>
                <w:shd w:val="clear" w:color="auto" w:fill="FFFFFF"/>
                <w:lang w:val="en-US" w:eastAsia="zh-CN" w:bidi="ar"/>
              </w:rPr>
              <w:t>保证金</w:t>
            </w:r>
          </w:p>
        </w:tc>
        <w:tc>
          <w:tcPr>
            <w:tcW w:w="2606"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80" w:lineRule="atLeast"/>
              <w:ind w:right="0" w:rightChars="0"/>
              <w:jc w:val="both"/>
              <w:rPr>
                <w:rFonts w:hint="default" w:ascii="Times New Roman" w:hAnsi="Times New Roman" w:cs="Times New Roman"/>
                <w:sz w:val="21"/>
                <w:szCs w:val="21"/>
              </w:rPr>
            </w:pPr>
            <w:r>
              <w:rPr>
                <w:rFonts w:hint="eastAsia" w:ascii="宋体" w:hAnsi="宋体" w:cs="宋体"/>
                <w:i w:val="0"/>
                <w:caps w:val="0"/>
                <w:color w:val="000000"/>
                <w:spacing w:val="0"/>
                <w:kern w:val="0"/>
                <w:sz w:val="24"/>
                <w:szCs w:val="24"/>
                <w:shd w:val="clear" w:color="auto" w:fill="FFFFFF"/>
                <w:lang w:val="en-US" w:eastAsia="zh-CN" w:bidi="ar"/>
              </w:rPr>
              <w:t>壹万元整</w:t>
            </w:r>
            <w:r>
              <w:rPr>
                <w:rFonts w:hint="eastAsia" w:ascii="宋体" w:hAnsi="宋体" w:eastAsia="宋体" w:cs="宋体"/>
                <w:i w:val="0"/>
                <w:caps w:val="0"/>
                <w:color w:val="000000"/>
                <w:spacing w:val="0"/>
                <w:kern w:val="0"/>
                <w:sz w:val="24"/>
                <w:szCs w:val="24"/>
                <w:shd w:val="clear" w:color="auto" w:fill="FFFFFF"/>
                <w:lang w:val="en-US" w:eastAsia="zh-CN" w:bidi="ar"/>
              </w:rPr>
              <w:t>（¥</w:t>
            </w:r>
            <w:r>
              <w:rPr>
                <w:rFonts w:hint="eastAsia" w:ascii="宋体" w:hAnsi="宋体" w:cs="宋体"/>
                <w:i w:val="0"/>
                <w:caps w:val="0"/>
                <w:color w:val="000000"/>
                <w:spacing w:val="0"/>
                <w:kern w:val="0"/>
                <w:sz w:val="24"/>
                <w:szCs w:val="24"/>
                <w:shd w:val="clear" w:color="auto" w:fill="FFFFFF"/>
                <w:lang w:val="en-US" w:eastAsia="zh-CN" w:bidi="ar"/>
              </w:rPr>
              <w:t>10000.00</w:t>
            </w:r>
            <w:r>
              <w:rPr>
                <w:rFonts w:hint="eastAsia" w:ascii="宋体" w:hAnsi="宋体" w:eastAsia="宋体" w:cs="宋体"/>
                <w:i w:val="0"/>
                <w:caps w:val="0"/>
                <w:color w:val="000000"/>
                <w:spacing w:val="0"/>
                <w:kern w:val="0"/>
                <w:sz w:val="24"/>
                <w:szCs w:val="24"/>
                <w:shd w:val="clear" w:color="auto" w:fill="FFFFFF"/>
                <w:lang w:val="en-US" w:eastAsia="zh-CN" w:bidi="ar"/>
              </w:rPr>
              <w:t>）</w:t>
            </w:r>
          </w:p>
        </w:tc>
        <w:tc>
          <w:tcPr>
            <w:tcW w:w="1439"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80" w:lineRule="atLeast"/>
              <w:ind w:right="0" w:rightChars="0"/>
              <w:jc w:val="center"/>
              <w:rPr>
                <w:rFonts w:hint="default" w:ascii="Times New Roman" w:hAnsi="Times New Roman" w:cs="Times New Roman"/>
                <w:sz w:val="21"/>
                <w:szCs w:val="21"/>
              </w:rPr>
            </w:pPr>
            <w:r>
              <w:rPr>
                <w:rFonts w:hint="eastAsia" w:ascii="宋体" w:hAnsi="宋体" w:eastAsia="宋体" w:cs="宋体"/>
                <w:i w:val="0"/>
                <w:caps w:val="0"/>
                <w:color w:val="000000"/>
                <w:spacing w:val="0"/>
                <w:kern w:val="0"/>
                <w:sz w:val="24"/>
                <w:szCs w:val="24"/>
                <w:shd w:val="clear" w:color="auto" w:fill="FFFFFF"/>
                <w:lang w:val="en-US" w:eastAsia="zh-CN" w:bidi="ar"/>
              </w:rPr>
              <w:t>加价幅度</w:t>
            </w:r>
          </w:p>
        </w:tc>
        <w:tc>
          <w:tcPr>
            <w:tcW w:w="1814"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80" w:lineRule="atLeast"/>
              <w:ind w:right="0" w:rightChars="0"/>
              <w:jc w:val="center"/>
            </w:pPr>
            <w:r>
              <w:rPr>
                <w:rFonts w:hint="eastAsia" w:ascii="宋体" w:hAnsi="宋体" w:cs="宋体"/>
                <w:i w:val="0"/>
                <w:caps w:val="0"/>
                <w:color w:val="000000"/>
                <w:spacing w:val="0"/>
                <w:kern w:val="0"/>
                <w:sz w:val="24"/>
                <w:szCs w:val="24"/>
                <w:shd w:val="clear" w:color="auto" w:fill="FFFFFF"/>
                <w:lang w:val="en-US" w:eastAsia="zh-CN" w:bidi="ar"/>
              </w:rPr>
              <w:t>壹仟元或壹仟元</w:t>
            </w:r>
            <w:r>
              <w:rPr>
                <w:rFonts w:hint="eastAsia" w:ascii="宋体" w:hAnsi="宋体" w:eastAsia="宋体" w:cs="宋体"/>
                <w:i w:val="0"/>
                <w:caps w:val="0"/>
                <w:color w:val="000000"/>
                <w:spacing w:val="0"/>
                <w:kern w:val="0"/>
                <w:sz w:val="24"/>
                <w:szCs w:val="24"/>
                <w:shd w:val="clear" w:color="auto" w:fill="FFFFFF"/>
                <w:lang w:val="en-US" w:eastAsia="zh-CN" w:bidi="ar"/>
              </w:rPr>
              <w:t>整数倍</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2206" w:hRule="atLeast"/>
          <w:jc w:val="center"/>
        </w:trPr>
        <w:tc>
          <w:tcPr>
            <w:tcW w:w="666" w:type="dxa"/>
            <w:vMerge w:val="continue"/>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80" w:lineRule="atLeast"/>
              <w:ind w:left="0" w:leftChars="0" w:right="0" w:rightChars="0" w:firstLine="480" w:firstLineChars="0"/>
              <w:jc w:val="both"/>
              <w:rPr>
                <w:rFonts w:hint="default" w:ascii="Times New Roman" w:hAnsi="Times New Roman" w:cs="Times New Roman"/>
                <w:b w:val="0"/>
                <w:i w:val="0"/>
                <w:caps w:val="0"/>
                <w:color w:val="666666"/>
                <w:spacing w:val="0"/>
                <w:sz w:val="18"/>
                <w:szCs w:val="18"/>
              </w:rPr>
            </w:pPr>
          </w:p>
        </w:tc>
        <w:tc>
          <w:tcPr>
            <w:tcW w:w="1424"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80" w:lineRule="atLeast"/>
              <w:ind w:right="0" w:rightChars="0"/>
              <w:jc w:val="both"/>
              <w:rPr>
                <w:rFonts w:hint="default" w:ascii="Times New Roman" w:hAnsi="Times New Roman" w:cs="Times New Roman"/>
                <w:b w:val="0"/>
                <w:i w:val="0"/>
                <w:caps w:val="0"/>
                <w:color w:val="666666"/>
                <w:spacing w:val="0"/>
                <w:sz w:val="18"/>
                <w:szCs w:val="18"/>
              </w:rPr>
            </w:pPr>
            <w:r>
              <w:rPr>
                <w:rFonts w:hint="eastAsia" w:ascii="宋体" w:hAnsi="宋体" w:eastAsia="宋体" w:cs="宋体"/>
                <w:i w:val="0"/>
                <w:caps w:val="0"/>
                <w:color w:val="000000"/>
                <w:spacing w:val="0"/>
                <w:kern w:val="0"/>
                <w:sz w:val="24"/>
                <w:szCs w:val="24"/>
                <w:shd w:val="clear" w:color="auto" w:fill="FFFFFF"/>
                <w:lang w:val="en-US" w:eastAsia="zh-CN" w:bidi="ar"/>
              </w:rPr>
              <w:t>竞价内容</w:t>
            </w:r>
          </w:p>
        </w:tc>
        <w:tc>
          <w:tcPr>
            <w:tcW w:w="7229" w:type="dxa"/>
            <w:gridSpan w:val="4"/>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80" w:lineRule="atLeast"/>
              <w:ind w:right="0" w:rightChars="0" w:firstLine="480" w:firstLineChars="200"/>
              <w:jc w:val="both"/>
            </w:pPr>
            <w:r>
              <w:rPr>
                <w:rFonts w:hint="eastAsia" w:ascii="宋体" w:hAnsi="宋体" w:cs="宋体"/>
                <w:sz w:val="24"/>
                <w:szCs w:val="24"/>
                <w:lang w:val="en-US" w:eastAsia="zh-CN"/>
              </w:rPr>
              <w:t>霍山县医院德贷项目购买的2套HG医用分子筛制氧机系统（制氧机组：内含两台空压机，两台冷干机，两台制氧机，三台储气罐，一台增压机），设备2012年投入使用，于2016年停止使用至今，设备已无法正常使用，无法开机检测。</w:t>
            </w:r>
          </w:p>
        </w:tc>
      </w:tr>
    </w:tbl>
    <w:p>
      <w:pPr>
        <w:rPr>
          <w:rFonts w:hint="eastAsia" w:ascii="宋体" w:hAnsi="宋体" w:cs="宋体"/>
          <w:b/>
          <w:bCs w:val="0"/>
          <w:i w:val="0"/>
          <w:caps w:val="0"/>
          <w:color w:val="000000"/>
          <w:spacing w:val="0"/>
          <w:kern w:val="0"/>
          <w:sz w:val="28"/>
          <w:szCs w:val="28"/>
          <w:lang w:val="en-US" w:eastAsia="zh-CN" w:bidi="ar"/>
        </w:rPr>
      </w:pPr>
      <w:r>
        <w:rPr>
          <w:rFonts w:hint="eastAsia" w:ascii="宋体" w:hAnsi="宋体" w:cs="宋体"/>
          <w:b/>
          <w:bCs w:val="0"/>
          <w:i w:val="0"/>
          <w:caps w:val="0"/>
          <w:color w:val="000000"/>
          <w:spacing w:val="0"/>
          <w:kern w:val="0"/>
          <w:sz w:val="28"/>
          <w:szCs w:val="28"/>
          <w:lang w:val="en-US" w:eastAsia="zh-CN" w:bidi="ar"/>
        </w:rPr>
        <w:br w:type="page"/>
      </w:r>
    </w:p>
    <w:p>
      <w:pPr>
        <w:keepNext w:val="0"/>
        <w:keepLines w:val="0"/>
        <w:widowControl/>
        <w:suppressLineNumbers w:val="0"/>
        <w:spacing w:before="0" w:beforeAutospacing="0" w:after="0" w:afterAutospacing="0" w:line="400" w:lineRule="atLeast"/>
        <w:ind w:left="0" w:right="0" w:firstLine="0"/>
        <w:jc w:val="both"/>
        <w:rPr>
          <w:rFonts w:hint="eastAsia" w:ascii="宋体" w:hAnsi="宋体" w:eastAsia="宋体" w:cs="宋体"/>
          <w:b/>
          <w:bCs w:val="0"/>
          <w:i w:val="0"/>
          <w:caps w:val="0"/>
          <w:color w:val="000000"/>
          <w:spacing w:val="0"/>
          <w:kern w:val="0"/>
          <w:sz w:val="28"/>
          <w:szCs w:val="28"/>
          <w:lang w:val="en-US" w:eastAsia="zh-CN" w:bidi="ar"/>
        </w:rPr>
      </w:pPr>
      <w:r>
        <w:rPr>
          <w:rFonts w:hint="eastAsia" w:ascii="宋体" w:hAnsi="宋体" w:cs="宋体"/>
          <w:b/>
          <w:bCs w:val="0"/>
          <w:i w:val="0"/>
          <w:caps w:val="0"/>
          <w:color w:val="000000"/>
          <w:spacing w:val="0"/>
          <w:kern w:val="0"/>
          <w:sz w:val="28"/>
          <w:szCs w:val="28"/>
          <w:lang w:val="en-US" w:eastAsia="zh-CN" w:bidi="ar"/>
        </w:rPr>
        <w:t>一、</w:t>
      </w:r>
      <w:r>
        <w:rPr>
          <w:rFonts w:hint="eastAsia" w:ascii="宋体" w:hAnsi="宋体" w:eastAsia="宋体" w:cs="宋体"/>
          <w:b/>
          <w:bCs w:val="0"/>
          <w:i w:val="0"/>
          <w:caps w:val="0"/>
          <w:color w:val="000000"/>
          <w:spacing w:val="0"/>
          <w:kern w:val="0"/>
          <w:sz w:val="28"/>
          <w:szCs w:val="28"/>
          <w:lang w:val="en-US" w:eastAsia="zh-CN" w:bidi="ar"/>
        </w:rPr>
        <w:t>特别说明：</w:t>
      </w:r>
    </w:p>
    <w:p>
      <w:pPr>
        <w:keepNext w:val="0"/>
        <w:keepLines w:val="0"/>
        <w:widowControl/>
        <w:suppressLineNumbers w:val="0"/>
        <w:spacing w:before="0" w:beforeAutospacing="0" w:after="0" w:afterAutospacing="0" w:line="400" w:lineRule="atLeast"/>
        <w:ind w:left="0" w:right="0" w:firstLine="480"/>
        <w:jc w:val="both"/>
        <w:rPr>
          <w:rFonts w:hint="eastAsia" w:asciiTheme="minorEastAsia" w:hAnsiTheme="minorEastAsia" w:eastAsiaTheme="minorEastAsia" w:cstheme="minorEastAsia"/>
          <w:color w:val="auto"/>
          <w:sz w:val="28"/>
          <w:szCs w:val="28"/>
          <w:highlight w:val="none"/>
          <w:lang w:val="en-US" w:eastAsia="zh-CN"/>
        </w:rPr>
      </w:pPr>
      <w:r>
        <w:rPr>
          <w:rFonts w:hint="eastAsia" w:ascii="宋体" w:hAnsi="宋体" w:cs="宋体"/>
          <w:b w:val="0"/>
          <w:bCs/>
          <w:i w:val="0"/>
          <w:caps w:val="0"/>
          <w:color w:val="000000" w:themeColor="text1"/>
          <w:spacing w:val="0"/>
          <w:kern w:val="0"/>
          <w:sz w:val="28"/>
          <w:szCs w:val="28"/>
          <w:lang w:val="en-US" w:eastAsia="zh-CN" w:bidi="ar"/>
          <w14:textFill>
            <w14:solidFill>
              <w14:schemeClr w14:val="tx1"/>
            </w14:solidFill>
          </w14:textFill>
        </w:rPr>
        <w:t>1、竞价</w:t>
      </w:r>
      <w:r>
        <w:rPr>
          <w:rFonts w:hint="eastAsia" w:asciiTheme="minorEastAsia" w:hAnsiTheme="minorEastAsia" w:eastAsiaTheme="minorEastAsia" w:cstheme="minorEastAsia"/>
          <w:color w:val="auto"/>
          <w:sz w:val="28"/>
          <w:szCs w:val="28"/>
          <w:highlight w:val="none"/>
        </w:rPr>
        <w:t>结束后，</w:t>
      </w:r>
      <w:r>
        <w:rPr>
          <w:rFonts w:hint="eastAsia" w:asciiTheme="minorEastAsia" w:hAnsiTheme="minorEastAsia" w:eastAsiaTheme="minorEastAsia" w:cstheme="minorEastAsia"/>
          <w:color w:val="auto"/>
          <w:sz w:val="28"/>
          <w:szCs w:val="28"/>
          <w:highlight w:val="none"/>
          <w:lang w:val="en-US" w:eastAsia="zh-CN"/>
        </w:rPr>
        <w:t>除竞得人外其他竞买人</w:t>
      </w:r>
      <w:r>
        <w:rPr>
          <w:rFonts w:hint="eastAsia" w:asciiTheme="minorEastAsia" w:hAnsiTheme="minorEastAsia" w:cstheme="minorEastAsia"/>
          <w:color w:val="auto"/>
          <w:sz w:val="28"/>
          <w:szCs w:val="28"/>
          <w:highlight w:val="none"/>
          <w:lang w:val="en-US" w:eastAsia="zh-CN"/>
        </w:rPr>
        <w:t>竞价</w:t>
      </w:r>
      <w:r>
        <w:rPr>
          <w:rFonts w:hint="eastAsia" w:asciiTheme="minorEastAsia" w:hAnsiTheme="minorEastAsia" w:eastAsiaTheme="minorEastAsia" w:cstheme="minorEastAsia"/>
          <w:color w:val="auto"/>
          <w:sz w:val="28"/>
          <w:szCs w:val="28"/>
          <w:highlight w:val="none"/>
          <w:lang w:val="en-US" w:eastAsia="zh-CN"/>
        </w:rPr>
        <w:t>保证金将在成交公示结束后5日内予以全额无息退还。</w:t>
      </w:r>
    </w:p>
    <w:p>
      <w:pPr>
        <w:keepNext w:val="0"/>
        <w:keepLines w:val="0"/>
        <w:widowControl/>
        <w:suppressLineNumbers w:val="0"/>
        <w:spacing w:before="0" w:beforeAutospacing="0" w:after="0" w:afterAutospacing="0" w:line="400" w:lineRule="atLeast"/>
        <w:ind w:left="0" w:right="0" w:firstLine="480"/>
        <w:jc w:val="both"/>
        <w:rPr>
          <w:rFonts w:hint="eastAsia" w:ascii="宋体" w:hAnsi="宋体" w:cs="宋体" w:eastAsiaTheme="minorEastAsia"/>
          <w:b w:val="0"/>
          <w:bCs/>
          <w:i w:val="0"/>
          <w:caps w:val="0"/>
          <w:color w:val="0000FF"/>
          <w:spacing w:val="0"/>
          <w:kern w:val="0"/>
          <w:sz w:val="28"/>
          <w:szCs w:val="28"/>
          <w:lang w:val="en-US" w:eastAsia="zh-CN" w:bidi="ar"/>
        </w:rPr>
      </w:pPr>
      <w:r>
        <w:rPr>
          <w:rFonts w:hint="eastAsia" w:asciiTheme="minorEastAsia" w:hAnsiTheme="minorEastAsia" w:eastAsiaTheme="minorEastAsia" w:cstheme="minorEastAsia"/>
          <w:color w:val="auto"/>
          <w:sz w:val="28"/>
          <w:szCs w:val="28"/>
          <w:highlight w:val="none"/>
          <w:lang w:val="en-US" w:eastAsia="zh-CN"/>
        </w:rPr>
        <w:t>2、</w:t>
      </w:r>
      <w:r>
        <w:rPr>
          <w:rFonts w:hint="eastAsia" w:asciiTheme="minorEastAsia" w:hAnsiTheme="minorEastAsia" w:eastAsiaTheme="minorEastAsia" w:cstheme="minorEastAsia"/>
          <w:color w:val="auto"/>
          <w:sz w:val="28"/>
          <w:szCs w:val="28"/>
          <w:highlight w:val="none"/>
        </w:rPr>
        <w:t>竞得人</w:t>
      </w: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在公</w:t>
      </w:r>
      <w:r>
        <w:rPr>
          <w:rFonts w:hint="eastAsia" w:ascii="宋体" w:hAnsi="宋体" w:cs="宋体"/>
          <w:b w:val="0"/>
          <w:bCs/>
          <w:i w:val="0"/>
          <w:caps w:val="0"/>
          <w:color w:val="000000" w:themeColor="text1"/>
          <w:spacing w:val="0"/>
          <w:kern w:val="0"/>
          <w:sz w:val="28"/>
          <w:szCs w:val="28"/>
          <w:lang w:val="en-US" w:eastAsia="zh-CN" w:bidi="ar"/>
          <w14:textFill>
            <w14:solidFill>
              <w14:schemeClr w14:val="tx1"/>
            </w14:solidFill>
          </w14:textFill>
        </w:rPr>
        <w:t>示</w:t>
      </w: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期满</w:t>
      </w:r>
      <w:r>
        <w:rPr>
          <w:rFonts w:hint="eastAsia" w:ascii="宋体" w:hAnsi="宋体" w:cs="宋体"/>
          <w:b w:val="0"/>
          <w:bCs/>
          <w:i w:val="0"/>
          <w:caps w:val="0"/>
          <w:color w:val="000000" w:themeColor="text1"/>
          <w:spacing w:val="0"/>
          <w:kern w:val="0"/>
          <w:sz w:val="28"/>
          <w:szCs w:val="28"/>
          <w:lang w:val="en-US" w:eastAsia="zh-CN" w:bidi="ar"/>
          <w14:textFill>
            <w14:solidFill>
              <w14:schemeClr w14:val="tx1"/>
            </w14:solidFill>
          </w14:textFill>
        </w:rPr>
        <w:t>3</w:t>
      </w: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日内凭成交通知书与委托人签订购销合同</w:t>
      </w:r>
      <w:r>
        <w:rPr>
          <w:rFonts w:hint="eastAsia" w:ascii="宋体" w:hAnsi="宋体" w:cs="宋体"/>
          <w:b w:val="0"/>
          <w:bCs/>
          <w:i w:val="0"/>
          <w:caps w:val="0"/>
          <w:color w:val="000000" w:themeColor="text1"/>
          <w:spacing w:val="0"/>
          <w:kern w:val="0"/>
          <w:sz w:val="28"/>
          <w:szCs w:val="28"/>
          <w:lang w:val="en-US" w:eastAsia="zh-CN" w:bidi="ar"/>
          <w14:textFill>
            <w14:solidFill>
              <w14:schemeClr w14:val="tx1"/>
            </w14:solidFill>
          </w14:textFill>
        </w:rPr>
        <w:t>，</w:t>
      </w:r>
      <w:r>
        <w:rPr>
          <w:rFonts w:hint="eastAsia" w:asciiTheme="minorEastAsia" w:hAnsiTheme="minorEastAsia" w:eastAsiaTheme="minorEastAsia" w:cstheme="minorEastAsia"/>
          <w:color w:val="auto"/>
          <w:sz w:val="28"/>
          <w:szCs w:val="28"/>
          <w:highlight w:val="none"/>
        </w:rPr>
        <w:t>在签订</w:t>
      </w:r>
      <w:r>
        <w:rPr>
          <w:rFonts w:hint="eastAsia" w:asciiTheme="minorEastAsia" w:hAnsiTheme="minorEastAsia" w:eastAsiaTheme="minorEastAsia" w:cstheme="minorEastAsia"/>
          <w:color w:val="auto"/>
          <w:sz w:val="28"/>
          <w:szCs w:val="28"/>
          <w:highlight w:val="none"/>
          <w:lang w:val="en-US" w:eastAsia="zh-CN"/>
        </w:rPr>
        <w:t>合同</w:t>
      </w:r>
      <w:r>
        <w:rPr>
          <w:rFonts w:hint="eastAsia" w:asciiTheme="minorEastAsia" w:hAnsiTheme="minorEastAsia" w:eastAsiaTheme="minorEastAsia" w:cstheme="minorEastAsia"/>
          <w:color w:val="auto"/>
          <w:sz w:val="28"/>
          <w:szCs w:val="28"/>
          <w:highlight w:val="none"/>
        </w:rPr>
        <w:t>后</w:t>
      </w:r>
      <w:r>
        <w:rPr>
          <w:rFonts w:hint="eastAsia" w:asciiTheme="minorEastAsia" w:hAnsiTheme="minorEastAsia" w:cstheme="minorEastAsia"/>
          <w:color w:val="auto"/>
          <w:sz w:val="28"/>
          <w:szCs w:val="28"/>
          <w:highlight w:val="none"/>
          <w:lang w:val="en-US" w:eastAsia="zh-CN"/>
        </w:rPr>
        <w:t>2个工作</w:t>
      </w:r>
      <w:r>
        <w:rPr>
          <w:rFonts w:hint="eastAsia" w:asciiTheme="minorEastAsia" w:hAnsiTheme="minorEastAsia" w:eastAsiaTheme="minorEastAsia" w:cstheme="minorEastAsia"/>
          <w:color w:val="auto"/>
          <w:sz w:val="28"/>
          <w:szCs w:val="28"/>
          <w:highlight w:val="none"/>
        </w:rPr>
        <w:t>日内</w:t>
      </w:r>
      <w:r>
        <w:rPr>
          <w:rFonts w:hint="eastAsia" w:asciiTheme="minorEastAsia" w:hAnsiTheme="minorEastAsia" w:eastAsiaTheme="minorEastAsia" w:cstheme="minorEastAsia"/>
          <w:color w:val="auto"/>
          <w:sz w:val="28"/>
          <w:szCs w:val="28"/>
          <w:highlight w:val="none"/>
          <w:lang w:eastAsia="zh-CN"/>
        </w:rPr>
        <w:t>将全部成交价款汇至委托人指定账户，</w:t>
      </w: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否则视为竞得人主动放弃，竞价保证金不</w:t>
      </w:r>
      <w:r>
        <w:rPr>
          <w:rFonts w:hint="eastAsia" w:ascii="宋体" w:hAnsi="宋体" w:eastAsia="宋体" w:cs="宋体"/>
          <w:b w:val="0"/>
          <w:bCs/>
          <w:i w:val="0"/>
          <w:caps w:val="0"/>
          <w:color w:val="auto"/>
          <w:spacing w:val="0"/>
          <w:kern w:val="0"/>
          <w:sz w:val="28"/>
          <w:szCs w:val="28"/>
          <w:lang w:val="en-US" w:eastAsia="zh-CN" w:bidi="ar"/>
        </w:rPr>
        <w:t>予退还</w:t>
      </w:r>
      <w:r>
        <w:rPr>
          <w:rFonts w:hint="eastAsia" w:ascii="宋体" w:hAnsi="宋体" w:cs="宋体"/>
          <w:b w:val="0"/>
          <w:bCs/>
          <w:i w:val="0"/>
          <w:caps w:val="0"/>
          <w:color w:val="auto"/>
          <w:spacing w:val="0"/>
          <w:kern w:val="0"/>
          <w:sz w:val="28"/>
          <w:szCs w:val="28"/>
          <w:lang w:val="en-US" w:eastAsia="zh-CN" w:bidi="ar"/>
        </w:rPr>
        <w:t>；委托人在收到成交价款后</w:t>
      </w:r>
      <w:r>
        <w:rPr>
          <w:rFonts w:hint="eastAsia" w:asciiTheme="minorEastAsia" w:hAnsiTheme="minorEastAsia" w:eastAsiaTheme="minorEastAsia" w:cstheme="minorEastAsia"/>
          <w:color w:val="auto"/>
          <w:sz w:val="28"/>
          <w:szCs w:val="28"/>
          <w:highlight w:val="none"/>
          <w:lang w:val="en-US" w:eastAsia="zh-CN"/>
        </w:rPr>
        <w:t>5</w:t>
      </w:r>
      <w:r>
        <w:rPr>
          <w:rFonts w:hint="eastAsia" w:asciiTheme="minorEastAsia" w:hAnsiTheme="minorEastAsia" w:eastAsiaTheme="minorEastAsia" w:cstheme="minorEastAsia"/>
          <w:color w:val="auto"/>
          <w:sz w:val="28"/>
          <w:szCs w:val="28"/>
          <w:highlight w:val="none"/>
        </w:rPr>
        <w:t>日内全额无息退还</w:t>
      </w:r>
      <w:r>
        <w:rPr>
          <w:rFonts w:hint="eastAsia" w:asciiTheme="minorEastAsia" w:hAnsiTheme="minorEastAsia" w:eastAsiaTheme="minorEastAsia" w:cstheme="minorEastAsia"/>
          <w:color w:val="auto"/>
          <w:sz w:val="28"/>
          <w:szCs w:val="28"/>
          <w:highlight w:val="none"/>
          <w:lang w:val="en-US" w:eastAsia="zh-CN"/>
        </w:rPr>
        <w:t>竞价</w:t>
      </w:r>
      <w:r>
        <w:rPr>
          <w:rFonts w:hint="eastAsia" w:asciiTheme="minorEastAsia" w:hAnsiTheme="minorEastAsia" w:eastAsiaTheme="minorEastAsia" w:cstheme="minorEastAsia"/>
          <w:color w:val="auto"/>
          <w:sz w:val="28"/>
          <w:szCs w:val="28"/>
          <w:highlight w:val="none"/>
        </w:rPr>
        <w:t>保证金</w:t>
      </w:r>
      <w:r>
        <w:rPr>
          <w:rFonts w:hint="eastAsia" w:asciiTheme="minorEastAsia" w:hAnsiTheme="minorEastAsia" w:eastAsiaTheme="minorEastAsia" w:cstheme="minorEastAsia"/>
          <w:color w:val="auto"/>
          <w:sz w:val="28"/>
          <w:szCs w:val="28"/>
          <w:highlight w:val="none"/>
          <w:lang w:eastAsia="zh-CN"/>
        </w:rPr>
        <w:t>。</w:t>
      </w:r>
    </w:p>
    <w:p>
      <w:pPr>
        <w:keepNext w:val="0"/>
        <w:keepLines w:val="0"/>
        <w:widowControl/>
        <w:suppressLineNumbers w:val="0"/>
        <w:spacing w:before="0" w:beforeAutospacing="0" w:after="0" w:afterAutospacing="0" w:line="400" w:lineRule="atLeast"/>
        <w:ind w:left="0" w:right="0" w:firstLine="480"/>
        <w:jc w:val="both"/>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pPr>
      <w:r>
        <w:rPr>
          <w:rFonts w:hint="eastAsia" w:ascii="宋体" w:hAnsi="宋体" w:cs="宋体"/>
          <w:b/>
          <w:bCs w:val="0"/>
          <w:i w:val="0"/>
          <w:caps w:val="0"/>
          <w:color w:val="000000" w:themeColor="text1"/>
          <w:spacing w:val="0"/>
          <w:kern w:val="0"/>
          <w:sz w:val="28"/>
          <w:szCs w:val="28"/>
          <w:lang w:val="en-US" w:eastAsia="zh-CN" w:bidi="ar"/>
          <w14:textFill>
            <w14:solidFill>
              <w14:schemeClr w14:val="tx1"/>
            </w14:solidFill>
          </w14:textFill>
        </w:rPr>
        <w:t>3</w:t>
      </w:r>
      <w:r>
        <w:rPr>
          <w:rFonts w:hint="eastAsia" w:ascii="宋体" w:hAnsi="宋体" w:eastAsia="宋体" w:cs="宋体"/>
          <w:b/>
          <w:bCs w:val="0"/>
          <w:i w:val="0"/>
          <w:caps w:val="0"/>
          <w:color w:val="000000" w:themeColor="text1"/>
          <w:spacing w:val="0"/>
          <w:kern w:val="0"/>
          <w:sz w:val="28"/>
          <w:szCs w:val="28"/>
          <w:lang w:val="en-US" w:eastAsia="zh-CN" w:bidi="ar"/>
          <w14:textFill>
            <w14:solidFill>
              <w14:schemeClr w14:val="tx1"/>
            </w14:solidFill>
          </w14:textFill>
        </w:rPr>
        <w:t>、</w:t>
      </w:r>
      <w:r>
        <w:rPr>
          <w:rFonts w:hint="eastAsia" w:ascii="宋体" w:hAnsi="宋体" w:cs="宋体"/>
          <w:b/>
          <w:bCs w:val="0"/>
          <w:i w:val="0"/>
          <w:caps w:val="0"/>
          <w:color w:val="000000" w:themeColor="text1"/>
          <w:spacing w:val="0"/>
          <w:kern w:val="0"/>
          <w:sz w:val="28"/>
          <w:szCs w:val="28"/>
          <w:lang w:val="en-US" w:eastAsia="zh-CN" w:bidi="ar"/>
          <w14:textFill>
            <w14:solidFill>
              <w14:schemeClr w14:val="tx1"/>
            </w14:solidFill>
          </w14:textFill>
        </w:rPr>
        <w:t>本次竞价以总价报价，报价不得低于起始价，以壹仟元或壹仟元的整数倍递增，</w:t>
      </w:r>
      <w:r>
        <w:rPr>
          <w:rFonts w:hint="eastAsia" w:ascii="宋体" w:hAnsi="宋体" w:cs="宋体"/>
          <w:b/>
          <w:bCs w:val="0"/>
          <w:i w:val="0"/>
          <w:caps w:val="0"/>
          <w:color w:val="000000"/>
          <w:spacing w:val="0"/>
          <w:kern w:val="0"/>
          <w:sz w:val="28"/>
          <w:szCs w:val="28"/>
          <w:lang w:val="en-US" w:eastAsia="zh-CN" w:bidi="ar"/>
        </w:rPr>
        <w:t>总价最高者取得购买权</w:t>
      </w: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w:t>
      </w:r>
    </w:p>
    <w:p>
      <w:pPr>
        <w:keepNext w:val="0"/>
        <w:keepLines w:val="0"/>
        <w:widowControl/>
        <w:suppressLineNumbers w:val="0"/>
        <w:spacing w:before="0" w:beforeAutospacing="0" w:after="0" w:afterAutospacing="0" w:line="400" w:lineRule="atLeast"/>
        <w:ind w:left="0" w:right="0" w:firstLine="480"/>
        <w:jc w:val="both"/>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pPr>
      <w:r>
        <w:rPr>
          <w:rFonts w:hint="eastAsia" w:ascii="宋体" w:hAnsi="宋体" w:cs="宋体"/>
          <w:b w:val="0"/>
          <w:bCs/>
          <w:i w:val="0"/>
          <w:caps w:val="0"/>
          <w:color w:val="000000" w:themeColor="text1"/>
          <w:spacing w:val="0"/>
          <w:kern w:val="0"/>
          <w:sz w:val="28"/>
          <w:szCs w:val="28"/>
          <w:lang w:val="en-US" w:eastAsia="zh-CN" w:bidi="ar"/>
          <w14:textFill>
            <w14:solidFill>
              <w14:schemeClr w14:val="tx1"/>
            </w14:solidFill>
          </w14:textFill>
        </w:rPr>
        <w:t>4</w:t>
      </w: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、本次竞价标的</w:t>
      </w:r>
      <w:r>
        <w:rPr>
          <w:rFonts w:hint="eastAsia" w:ascii="宋体" w:hAnsi="宋体" w:cs="宋体"/>
          <w:b w:val="0"/>
          <w:bCs/>
          <w:i w:val="0"/>
          <w:caps w:val="0"/>
          <w:color w:val="000000" w:themeColor="text1"/>
          <w:spacing w:val="0"/>
          <w:kern w:val="0"/>
          <w:sz w:val="28"/>
          <w:szCs w:val="28"/>
          <w:lang w:val="en-US" w:eastAsia="zh-CN" w:bidi="ar"/>
          <w14:textFill>
            <w14:solidFill>
              <w14:schemeClr w14:val="tx1"/>
            </w14:solidFill>
          </w14:textFill>
        </w:rPr>
        <w:t>物销售过程</w:t>
      </w: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需竞得人独立完成</w:t>
      </w:r>
      <w:r>
        <w:rPr>
          <w:rFonts w:hint="eastAsia" w:ascii="宋体" w:hAnsi="宋体" w:cs="宋体"/>
          <w:b w:val="0"/>
          <w:bCs/>
          <w:i w:val="0"/>
          <w:caps w:val="0"/>
          <w:color w:val="000000" w:themeColor="text1"/>
          <w:spacing w:val="0"/>
          <w:kern w:val="0"/>
          <w:sz w:val="28"/>
          <w:szCs w:val="28"/>
          <w:lang w:val="en-US" w:eastAsia="zh-CN" w:bidi="ar"/>
          <w14:textFill>
            <w14:solidFill>
              <w14:schemeClr w14:val="tx1"/>
            </w14:solidFill>
          </w14:textFill>
        </w:rPr>
        <w:t>，</w:t>
      </w: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严禁任何形式的转包行为</w:t>
      </w:r>
      <w:r>
        <w:rPr>
          <w:rFonts w:hint="eastAsia" w:ascii="宋体" w:hAnsi="宋体" w:cs="宋体"/>
          <w:b w:val="0"/>
          <w:bCs/>
          <w:i w:val="0"/>
          <w:caps w:val="0"/>
          <w:color w:val="000000" w:themeColor="text1"/>
          <w:spacing w:val="0"/>
          <w:kern w:val="0"/>
          <w:sz w:val="28"/>
          <w:szCs w:val="28"/>
          <w:lang w:val="en-US" w:eastAsia="zh-CN" w:bidi="ar"/>
          <w14:textFill>
            <w14:solidFill>
              <w14:schemeClr w14:val="tx1"/>
            </w14:solidFill>
          </w14:textFill>
        </w:rPr>
        <w:t>。</w:t>
      </w:r>
    </w:p>
    <w:p>
      <w:pPr>
        <w:keepNext w:val="0"/>
        <w:keepLines w:val="0"/>
        <w:widowControl/>
        <w:suppressLineNumbers w:val="0"/>
        <w:spacing w:before="0" w:beforeAutospacing="0" w:after="0" w:afterAutospacing="0" w:line="400" w:lineRule="atLeast"/>
        <w:ind w:left="0" w:right="0" w:firstLine="480"/>
        <w:jc w:val="both"/>
        <w:rPr>
          <w:rFonts w:hint="eastAsia" w:ascii="宋体" w:hAnsi="宋体" w:eastAsia="宋体" w:cs="宋体"/>
          <w:b/>
          <w:bCs w:val="0"/>
          <w:i w:val="0"/>
          <w:iCs w:val="0"/>
          <w:caps w:val="0"/>
          <w:color w:val="000000" w:themeColor="text1"/>
          <w:spacing w:val="0"/>
          <w:kern w:val="0"/>
          <w:sz w:val="28"/>
          <w:szCs w:val="28"/>
          <w:lang w:val="en-US" w:eastAsia="zh-CN" w:bidi="ar"/>
          <w14:textFill>
            <w14:solidFill>
              <w14:schemeClr w14:val="tx1"/>
            </w14:solidFill>
          </w14:textFill>
        </w:rPr>
      </w:pPr>
      <w:r>
        <w:rPr>
          <w:rFonts w:hint="eastAsia" w:ascii="宋体" w:hAnsi="宋体" w:cs="宋体"/>
          <w:b/>
          <w:bCs w:val="0"/>
          <w:i w:val="0"/>
          <w:iCs w:val="0"/>
          <w:caps w:val="0"/>
          <w:color w:val="000000" w:themeColor="text1"/>
          <w:spacing w:val="0"/>
          <w:kern w:val="0"/>
          <w:sz w:val="28"/>
          <w:szCs w:val="28"/>
          <w:lang w:val="en-US" w:eastAsia="zh-CN" w:bidi="ar"/>
          <w14:textFill>
            <w14:solidFill>
              <w14:schemeClr w14:val="tx1"/>
            </w14:solidFill>
          </w14:textFill>
        </w:rPr>
        <w:t>5</w:t>
      </w:r>
      <w:r>
        <w:rPr>
          <w:rFonts w:hint="eastAsia" w:ascii="宋体" w:hAnsi="宋体" w:eastAsia="宋体" w:cs="宋体"/>
          <w:b/>
          <w:bCs w:val="0"/>
          <w:i w:val="0"/>
          <w:iCs w:val="0"/>
          <w:caps w:val="0"/>
          <w:color w:val="000000" w:themeColor="text1"/>
          <w:spacing w:val="0"/>
          <w:kern w:val="0"/>
          <w:sz w:val="28"/>
          <w:szCs w:val="28"/>
          <w:lang w:val="en-US" w:eastAsia="zh-CN" w:bidi="ar"/>
          <w14:textFill>
            <w14:solidFill>
              <w14:schemeClr w14:val="tx1"/>
            </w14:solidFill>
          </w14:textFill>
        </w:rPr>
        <w:t>、意向购买人</w:t>
      </w:r>
      <w:r>
        <w:rPr>
          <w:rFonts w:hint="eastAsia" w:ascii="宋体" w:hAnsi="宋体" w:cs="宋体"/>
          <w:b/>
          <w:bCs w:val="0"/>
          <w:i w:val="0"/>
          <w:iCs w:val="0"/>
          <w:caps w:val="0"/>
          <w:color w:val="000000" w:themeColor="text1"/>
          <w:spacing w:val="0"/>
          <w:kern w:val="0"/>
          <w:sz w:val="28"/>
          <w:szCs w:val="28"/>
          <w:lang w:val="en-US" w:eastAsia="zh-CN" w:bidi="ar"/>
          <w14:textFill>
            <w14:solidFill>
              <w14:schemeClr w14:val="tx1"/>
            </w14:solidFill>
          </w14:textFill>
        </w:rPr>
        <w:t>可自行</w:t>
      </w:r>
      <w:r>
        <w:rPr>
          <w:rFonts w:hint="eastAsia" w:ascii="宋体" w:hAnsi="宋体" w:eastAsia="宋体" w:cs="宋体"/>
          <w:b/>
          <w:bCs w:val="0"/>
          <w:i w:val="0"/>
          <w:iCs w:val="0"/>
          <w:caps w:val="0"/>
          <w:color w:val="000000" w:themeColor="text1"/>
          <w:spacing w:val="0"/>
          <w:kern w:val="0"/>
          <w:sz w:val="28"/>
          <w:szCs w:val="28"/>
          <w:lang w:val="en-US" w:eastAsia="zh-CN" w:bidi="ar"/>
          <w14:textFill>
            <w14:solidFill>
              <w14:schemeClr w14:val="tx1"/>
            </w14:solidFill>
          </w14:textFill>
        </w:rPr>
        <w:t>现场踏勘</w:t>
      </w:r>
      <w:r>
        <w:rPr>
          <w:rFonts w:hint="eastAsia" w:ascii="宋体" w:hAnsi="宋体" w:cs="宋体"/>
          <w:b/>
          <w:bCs w:val="0"/>
          <w:i w:val="0"/>
          <w:iCs w:val="0"/>
          <w:caps w:val="0"/>
          <w:color w:val="000000" w:themeColor="text1"/>
          <w:spacing w:val="0"/>
          <w:kern w:val="0"/>
          <w:sz w:val="28"/>
          <w:szCs w:val="28"/>
          <w:lang w:val="en-US" w:eastAsia="zh-CN" w:bidi="ar"/>
          <w14:textFill>
            <w14:solidFill>
              <w14:schemeClr w14:val="tx1"/>
            </w14:solidFill>
          </w14:textFill>
        </w:rPr>
        <w:t>机器设备，</w:t>
      </w:r>
      <w:r>
        <w:rPr>
          <w:rFonts w:hint="eastAsia" w:ascii="宋体" w:hAnsi="宋体" w:eastAsia="宋体" w:cs="宋体"/>
          <w:b/>
          <w:bCs w:val="0"/>
          <w:i w:val="0"/>
          <w:iCs w:val="0"/>
          <w:caps w:val="0"/>
          <w:color w:val="000000" w:themeColor="text1"/>
          <w:spacing w:val="0"/>
          <w:kern w:val="0"/>
          <w:sz w:val="28"/>
          <w:szCs w:val="28"/>
          <w:lang w:val="en-US" w:eastAsia="zh-CN" w:bidi="ar"/>
          <w14:textFill>
            <w14:solidFill>
              <w14:schemeClr w14:val="tx1"/>
            </w14:solidFill>
          </w14:textFill>
        </w:rPr>
        <w:t>缴纳保证金即视为认可所购产品</w:t>
      </w:r>
      <w:r>
        <w:rPr>
          <w:rFonts w:hint="eastAsia" w:ascii="宋体" w:hAnsi="宋体" w:cs="宋体"/>
          <w:b/>
          <w:bCs w:val="0"/>
          <w:i w:val="0"/>
          <w:iCs w:val="0"/>
          <w:caps w:val="0"/>
          <w:color w:val="000000" w:themeColor="text1"/>
          <w:spacing w:val="0"/>
          <w:kern w:val="0"/>
          <w:sz w:val="28"/>
          <w:szCs w:val="28"/>
          <w:lang w:val="en-US" w:eastAsia="zh-CN" w:bidi="ar"/>
          <w14:textFill>
            <w14:solidFill>
              <w14:schemeClr w14:val="tx1"/>
            </w14:solidFill>
          </w14:textFill>
        </w:rPr>
        <w:t>的数量、功能、现状与</w:t>
      </w:r>
      <w:r>
        <w:rPr>
          <w:rFonts w:hint="eastAsia" w:ascii="宋体" w:hAnsi="宋体" w:eastAsia="宋体" w:cs="宋体"/>
          <w:b/>
          <w:bCs w:val="0"/>
          <w:i w:val="0"/>
          <w:iCs w:val="0"/>
          <w:caps w:val="0"/>
          <w:color w:val="000000" w:themeColor="text1"/>
          <w:spacing w:val="0"/>
          <w:kern w:val="0"/>
          <w:sz w:val="28"/>
          <w:szCs w:val="28"/>
          <w:lang w:val="en-US" w:eastAsia="zh-CN" w:bidi="ar"/>
          <w14:textFill>
            <w14:solidFill>
              <w14:schemeClr w14:val="tx1"/>
            </w14:solidFill>
          </w14:textFill>
        </w:rPr>
        <w:t>质量，</w:t>
      </w:r>
      <w:r>
        <w:rPr>
          <w:rFonts w:hint="eastAsia" w:ascii="宋体" w:hAnsi="宋体" w:cs="宋体"/>
          <w:b/>
          <w:bCs w:val="0"/>
          <w:i w:val="0"/>
          <w:iCs w:val="0"/>
          <w:caps w:val="0"/>
          <w:color w:val="000000" w:themeColor="text1"/>
          <w:spacing w:val="0"/>
          <w:kern w:val="0"/>
          <w:sz w:val="28"/>
          <w:szCs w:val="28"/>
          <w:lang w:val="en-US" w:eastAsia="zh-CN" w:bidi="ar"/>
          <w14:textFill>
            <w14:solidFill>
              <w14:schemeClr w14:val="tx1"/>
            </w14:solidFill>
          </w14:textFill>
        </w:rPr>
        <w:t>竞价确认后竞得人</w:t>
      </w:r>
      <w:r>
        <w:rPr>
          <w:rFonts w:hint="eastAsia" w:ascii="宋体" w:hAnsi="宋体" w:eastAsia="宋体" w:cs="宋体"/>
          <w:b/>
          <w:bCs w:val="0"/>
          <w:i w:val="0"/>
          <w:iCs w:val="0"/>
          <w:caps w:val="0"/>
          <w:color w:val="000000" w:themeColor="text1"/>
          <w:spacing w:val="0"/>
          <w:kern w:val="0"/>
          <w:sz w:val="28"/>
          <w:szCs w:val="28"/>
          <w:lang w:val="en-US" w:eastAsia="zh-CN" w:bidi="ar"/>
          <w14:textFill>
            <w14:solidFill>
              <w14:schemeClr w14:val="tx1"/>
            </w14:solidFill>
          </w14:textFill>
        </w:rPr>
        <w:t>不得以任何理由要求调整</w:t>
      </w:r>
      <w:r>
        <w:rPr>
          <w:rFonts w:hint="eastAsia" w:ascii="宋体" w:hAnsi="宋体" w:cs="宋体"/>
          <w:b/>
          <w:bCs w:val="0"/>
          <w:i w:val="0"/>
          <w:iCs w:val="0"/>
          <w:caps w:val="0"/>
          <w:color w:val="000000" w:themeColor="text1"/>
          <w:spacing w:val="0"/>
          <w:kern w:val="0"/>
          <w:sz w:val="28"/>
          <w:szCs w:val="28"/>
          <w:lang w:val="en-US" w:eastAsia="zh-CN" w:bidi="ar"/>
          <w14:textFill>
            <w14:solidFill>
              <w14:schemeClr w14:val="tx1"/>
            </w14:solidFill>
          </w14:textFill>
        </w:rPr>
        <w:t>标的</w:t>
      </w:r>
      <w:r>
        <w:rPr>
          <w:rFonts w:hint="eastAsia" w:ascii="宋体" w:hAnsi="宋体" w:eastAsia="宋体" w:cs="宋体"/>
          <w:b/>
          <w:bCs w:val="0"/>
          <w:i w:val="0"/>
          <w:iCs w:val="0"/>
          <w:caps w:val="0"/>
          <w:color w:val="000000" w:themeColor="text1"/>
          <w:spacing w:val="0"/>
          <w:kern w:val="0"/>
          <w:sz w:val="28"/>
          <w:szCs w:val="28"/>
          <w:lang w:val="en-US" w:eastAsia="zh-CN" w:bidi="ar"/>
          <w14:textFill>
            <w14:solidFill>
              <w14:schemeClr w14:val="tx1"/>
            </w14:solidFill>
          </w14:textFill>
        </w:rPr>
        <w:t>价格或拒不</w:t>
      </w:r>
      <w:r>
        <w:rPr>
          <w:rFonts w:hint="eastAsia" w:ascii="宋体" w:hAnsi="宋体" w:cs="宋体"/>
          <w:b/>
          <w:bCs w:val="0"/>
          <w:i w:val="0"/>
          <w:iCs w:val="0"/>
          <w:caps w:val="0"/>
          <w:color w:val="000000" w:themeColor="text1"/>
          <w:spacing w:val="0"/>
          <w:kern w:val="0"/>
          <w:sz w:val="28"/>
          <w:szCs w:val="28"/>
          <w:lang w:val="en-US" w:eastAsia="zh-CN" w:bidi="ar"/>
          <w14:textFill>
            <w14:solidFill>
              <w14:schemeClr w14:val="tx1"/>
            </w14:solidFill>
          </w14:textFill>
        </w:rPr>
        <w:t>收货</w:t>
      </w:r>
      <w:r>
        <w:rPr>
          <w:rFonts w:hint="eastAsia" w:ascii="宋体" w:hAnsi="宋体" w:eastAsia="宋体" w:cs="宋体"/>
          <w:b/>
          <w:bCs w:val="0"/>
          <w:i w:val="0"/>
          <w:iCs w:val="0"/>
          <w:caps w:val="0"/>
          <w:color w:val="000000" w:themeColor="text1"/>
          <w:spacing w:val="0"/>
          <w:kern w:val="0"/>
          <w:sz w:val="28"/>
          <w:szCs w:val="28"/>
          <w:lang w:val="en-US" w:eastAsia="zh-CN" w:bidi="ar"/>
          <w14:textFill>
            <w14:solidFill>
              <w14:schemeClr w14:val="tx1"/>
            </w14:solidFill>
          </w14:textFill>
        </w:rPr>
        <w:t>。</w:t>
      </w:r>
    </w:p>
    <w:p>
      <w:pPr>
        <w:keepNext w:val="0"/>
        <w:keepLines w:val="0"/>
        <w:widowControl/>
        <w:suppressLineNumbers w:val="0"/>
        <w:spacing w:before="0" w:beforeAutospacing="0" w:after="0" w:afterAutospacing="0" w:line="400" w:lineRule="atLeast"/>
        <w:ind w:left="0" w:right="0" w:firstLine="480"/>
        <w:jc w:val="both"/>
        <w:rPr>
          <w:rFonts w:hint="default" w:ascii="Times New Roman" w:hAnsi="Times New Roman" w:cs="Times New Roman"/>
          <w:b/>
          <w:bCs w:val="0"/>
          <w:i w:val="0"/>
          <w:caps w:val="0"/>
          <w:color w:val="000000" w:themeColor="text1"/>
          <w:spacing w:val="0"/>
          <w:sz w:val="22"/>
          <w:szCs w:val="22"/>
          <w14:textFill>
            <w14:solidFill>
              <w14:schemeClr w14:val="tx1"/>
            </w14:solidFill>
          </w14:textFill>
        </w:rPr>
      </w:pPr>
      <w:r>
        <w:rPr>
          <w:rFonts w:hint="eastAsia" w:ascii="宋体" w:hAnsi="宋体" w:eastAsia="宋体" w:cs="宋体"/>
          <w:b/>
          <w:bCs w:val="0"/>
          <w:i w:val="0"/>
          <w:caps w:val="0"/>
          <w:color w:val="000000" w:themeColor="text1"/>
          <w:spacing w:val="0"/>
          <w:kern w:val="0"/>
          <w:sz w:val="28"/>
          <w:szCs w:val="28"/>
          <w:lang w:val="en-US" w:eastAsia="zh-CN" w:bidi="ar"/>
          <w14:textFill>
            <w14:solidFill>
              <w14:schemeClr w14:val="tx1"/>
            </w14:solidFill>
          </w14:textFill>
        </w:rPr>
        <w:t>二、竞价人资格条件</w:t>
      </w:r>
    </w:p>
    <w:p>
      <w:pPr>
        <w:keepNext w:val="0"/>
        <w:keepLines w:val="0"/>
        <w:widowControl/>
        <w:suppressLineNumbers w:val="0"/>
        <w:spacing w:before="0" w:beforeAutospacing="0" w:after="0" w:afterAutospacing="0" w:line="400" w:lineRule="atLeast"/>
        <w:ind w:left="0" w:right="0" w:firstLine="480"/>
        <w:jc w:val="both"/>
        <w:rPr>
          <w:rFonts w:hint="default" w:ascii="Times New Roman" w:hAnsi="Times New Roman" w:cs="Times New Roman"/>
          <w:b w:val="0"/>
          <w:bCs/>
          <w:i w:val="0"/>
          <w:caps w:val="0"/>
          <w:color w:val="000000" w:themeColor="text1"/>
          <w:spacing w:val="0"/>
          <w:sz w:val="22"/>
          <w:szCs w:val="22"/>
          <w14:textFill>
            <w14:solidFill>
              <w14:schemeClr w14:val="tx1"/>
            </w14:solidFill>
          </w14:textFill>
        </w:rPr>
      </w:pP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1.</w:t>
      </w:r>
      <w:r>
        <w:rPr>
          <w:rFonts w:hint="eastAsia" w:ascii="宋体" w:hAnsi="宋体" w:eastAsia="宋体" w:cs="宋体"/>
          <w:b w:val="0"/>
          <w:bCs/>
          <w:i w:val="0"/>
          <w:caps w:val="0"/>
          <w:color w:val="000000"/>
          <w:spacing w:val="0"/>
          <w:kern w:val="0"/>
          <w:sz w:val="28"/>
          <w:szCs w:val="28"/>
          <w:lang w:val="en-US" w:eastAsia="zh-CN" w:bidi="ar"/>
        </w:rPr>
        <w:t>具有独立法人</w:t>
      </w:r>
      <w:r>
        <w:rPr>
          <w:rFonts w:hint="eastAsia" w:ascii="宋体" w:hAnsi="宋体" w:cs="宋体"/>
          <w:b w:val="0"/>
          <w:bCs/>
          <w:i w:val="0"/>
          <w:caps w:val="0"/>
          <w:color w:val="000000"/>
          <w:spacing w:val="0"/>
          <w:kern w:val="0"/>
          <w:sz w:val="28"/>
          <w:szCs w:val="28"/>
          <w:lang w:val="en-US" w:eastAsia="zh-CN" w:bidi="ar"/>
        </w:rPr>
        <w:t>资格，须提供有效的营业执照</w:t>
      </w: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w:t>
      </w:r>
    </w:p>
    <w:p>
      <w:pPr>
        <w:keepNext w:val="0"/>
        <w:keepLines w:val="0"/>
        <w:widowControl/>
        <w:suppressLineNumbers w:val="0"/>
        <w:spacing w:before="0" w:beforeAutospacing="0" w:after="0" w:afterAutospacing="0" w:line="400" w:lineRule="atLeast"/>
        <w:ind w:left="0" w:right="0" w:firstLine="480"/>
        <w:jc w:val="both"/>
        <w:rPr>
          <w:rFonts w:hint="default" w:ascii="Times New Roman" w:hAnsi="Times New Roman" w:cs="Times New Roman"/>
          <w:b w:val="0"/>
          <w:bCs/>
          <w:i w:val="0"/>
          <w:caps w:val="0"/>
          <w:color w:val="000000" w:themeColor="text1"/>
          <w:spacing w:val="0"/>
          <w:sz w:val="22"/>
          <w:szCs w:val="22"/>
          <w14:textFill>
            <w14:solidFill>
              <w14:schemeClr w14:val="tx1"/>
            </w14:solidFill>
          </w14:textFill>
        </w:rPr>
      </w:pP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2.竞价人不得为被人民法院列入失信被执行人；</w:t>
      </w:r>
    </w:p>
    <w:p>
      <w:pPr>
        <w:keepNext w:val="0"/>
        <w:keepLines w:val="0"/>
        <w:widowControl/>
        <w:suppressLineNumbers w:val="0"/>
        <w:spacing w:before="0" w:beforeAutospacing="0" w:after="0" w:afterAutospacing="0" w:line="400" w:lineRule="atLeast"/>
        <w:ind w:left="0" w:right="0" w:firstLine="480"/>
        <w:jc w:val="both"/>
        <w:rPr>
          <w:rFonts w:hint="default" w:ascii="Times New Roman" w:hAnsi="Times New Roman" w:cs="Times New Roman"/>
          <w:b w:val="0"/>
          <w:bCs/>
          <w:i w:val="0"/>
          <w:caps w:val="0"/>
          <w:color w:val="000000" w:themeColor="text1"/>
          <w:spacing w:val="0"/>
          <w:sz w:val="22"/>
          <w:szCs w:val="22"/>
          <w14:textFill>
            <w14:solidFill>
              <w14:schemeClr w14:val="tx1"/>
            </w14:solidFill>
          </w14:textFill>
        </w:rPr>
      </w:pP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3.竞价人不得为被人民检察院列入行贿犯罪档案的；</w:t>
      </w:r>
    </w:p>
    <w:p>
      <w:pPr>
        <w:keepNext w:val="0"/>
        <w:keepLines w:val="0"/>
        <w:widowControl/>
        <w:suppressLineNumbers w:val="0"/>
        <w:spacing w:before="0" w:beforeAutospacing="0" w:after="0" w:afterAutospacing="0" w:line="400" w:lineRule="atLeast"/>
        <w:ind w:left="0" w:right="0" w:firstLine="480"/>
        <w:jc w:val="both"/>
        <w:rPr>
          <w:rFonts w:hint="default" w:ascii="Times New Roman" w:hAnsi="Times New Roman" w:cs="Times New Roman"/>
          <w:b w:val="0"/>
          <w:bCs/>
          <w:i w:val="0"/>
          <w:caps w:val="0"/>
          <w:color w:val="000000" w:themeColor="text1"/>
          <w:spacing w:val="0"/>
          <w:sz w:val="22"/>
          <w:szCs w:val="22"/>
          <w14:textFill>
            <w14:solidFill>
              <w14:schemeClr w14:val="tx1"/>
            </w14:solidFill>
          </w14:textFill>
        </w:rPr>
      </w:pP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4.竞价人不得为被税务部门列入重大税收违法案件当事人名单的；</w:t>
      </w:r>
    </w:p>
    <w:p>
      <w:pPr>
        <w:keepNext w:val="0"/>
        <w:keepLines w:val="0"/>
        <w:widowControl/>
        <w:suppressLineNumbers w:val="0"/>
        <w:spacing w:before="0" w:beforeAutospacing="0" w:after="0" w:afterAutospacing="0" w:line="400" w:lineRule="atLeast"/>
        <w:ind w:left="0" w:right="0" w:firstLine="480"/>
        <w:jc w:val="both"/>
        <w:rPr>
          <w:rFonts w:hint="eastAsia" w:ascii="宋体" w:hAnsi="宋体" w:eastAsia="宋体" w:cs="宋体"/>
          <w:b/>
          <w:bCs w:val="0"/>
          <w:i w:val="0"/>
          <w:caps w:val="0"/>
          <w:color w:val="000000" w:themeColor="text1"/>
          <w:spacing w:val="0"/>
          <w:kern w:val="0"/>
          <w:sz w:val="28"/>
          <w:szCs w:val="28"/>
          <w:lang w:val="en-US" w:eastAsia="zh-CN" w:bidi="ar"/>
          <w14:textFill>
            <w14:solidFill>
              <w14:schemeClr w14:val="tx1"/>
            </w14:solidFill>
          </w14:textFill>
        </w:rPr>
      </w:pP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5.不接受联合体竞价。</w:t>
      </w:r>
    </w:p>
    <w:p>
      <w:pPr>
        <w:keepNext w:val="0"/>
        <w:keepLines w:val="0"/>
        <w:widowControl/>
        <w:suppressLineNumbers w:val="0"/>
        <w:spacing w:before="0" w:beforeAutospacing="0" w:after="0" w:afterAutospacing="0" w:line="400" w:lineRule="atLeast"/>
        <w:ind w:left="0" w:right="0" w:firstLine="480"/>
        <w:jc w:val="both"/>
        <w:rPr>
          <w:rFonts w:hint="default" w:ascii="宋体" w:hAnsi="宋体" w:eastAsia="宋体" w:cs="宋体"/>
          <w:b/>
          <w:bCs w:val="0"/>
          <w:i w:val="0"/>
          <w:caps w:val="0"/>
          <w:color w:val="000000" w:themeColor="text1"/>
          <w:spacing w:val="0"/>
          <w:kern w:val="0"/>
          <w:sz w:val="28"/>
          <w:szCs w:val="28"/>
          <w:lang w:val="en-US" w:eastAsia="zh-CN" w:bidi="ar"/>
          <w14:textFill>
            <w14:solidFill>
              <w14:schemeClr w14:val="tx1"/>
            </w14:solidFill>
          </w14:textFill>
        </w:rPr>
      </w:pPr>
      <w:r>
        <w:rPr>
          <w:rFonts w:hint="eastAsia" w:ascii="宋体" w:hAnsi="宋体" w:eastAsia="宋体" w:cs="宋体"/>
          <w:b/>
          <w:bCs w:val="0"/>
          <w:i w:val="0"/>
          <w:caps w:val="0"/>
          <w:color w:val="000000" w:themeColor="text1"/>
          <w:spacing w:val="0"/>
          <w:kern w:val="0"/>
          <w:sz w:val="28"/>
          <w:szCs w:val="28"/>
          <w:lang w:val="en-US" w:eastAsia="zh-CN" w:bidi="ar"/>
          <w14:textFill>
            <w14:solidFill>
              <w14:schemeClr w14:val="tx1"/>
            </w14:solidFill>
          </w14:textFill>
        </w:rPr>
        <w:t>三、报名时间及方式</w:t>
      </w:r>
    </w:p>
    <w:p>
      <w:pPr>
        <w:keepNext w:val="0"/>
        <w:keepLines w:val="0"/>
        <w:widowControl/>
        <w:suppressLineNumbers w:val="0"/>
        <w:spacing w:before="0" w:beforeAutospacing="0" w:after="0" w:afterAutospacing="0" w:line="400" w:lineRule="atLeast"/>
        <w:ind w:left="0" w:right="0" w:firstLine="470"/>
        <w:jc w:val="left"/>
        <w:rPr>
          <w:rFonts w:hint="default" w:ascii="Times New Roman" w:hAnsi="Times New Roman" w:cs="Times New Roman"/>
          <w:b w:val="0"/>
          <w:bCs/>
          <w:i w:val="0"/>
          <w:caps w:val="0"/>
          <w:color w:val="000000" w:themeColor="text1"/>
          <w:spacing w:val="0"/>
          <w:sz w:val="22"/>
          <w:szCs w:val="22"/>
          <w14:textFill>
            <w14:solidFill>
              <w14:schemeClr w14:val="tx1"/>
            </w14:solidFill>
          </w14:textFill>
        </w:rPr>
      </w:pPr>
      <w:r>
        <w:rPr>
          <w:rFonts w:hint="eastAsia" w:ascii="宋体" w:hAnsi="宋体" w:eastAsia="宋体" w:cs="宋体"/>
          <w:b w:val="0"/>
          <w:bCs/>
          <w:i w:val="0"/>
          <w:caps w:val="0"/>
          <w:color w:val="000000" w:themeColor="text1"/>
          <w:spacing w:val="0"/>
          <w:kern w:val="0"/>
          <w:sz w:val="28"/>
          <w:szCs w:val="28"/>
          <w:shd w:val="clear" w:fill="FFFFFF"/>
          <w:lang w:val="en-US" w:eastAsia="zh-CN" w:bidi="ar"/>
          <w14:textFill>
            <w14:solidFill>
              <w14:schemeClr w14:val="tx1"/>
            </w14:solidFill>
          </w14:textFill>
        </w:rPr>
        <w:t>本</w:t>
      </w:r>
      <w:r>
        <w:rPr>
          <w:rFonts w:hint="eastAsia" w:ascii="宋体" w:hAnsi="宋体" w:cs="宋体"/>
          <w:b w:val="0"/>
          <w:bCs/>
          <w:i w:val="0"/>
          <w:caps w:val="0"/>
          <w:color w:val="000000" w:themeColor="text1"/>
          <w:spacing w:val="0"/>
          <w:kern w:val="0"/>
          <w:sz w:val="28"/>
          <w:szCs w:val="28"/>
          <w:shd w:val="clear" w:fill="FFFFFF"/>
          <w:lang w:val="en-US" w:eastAsia="zh-CN" w:bidi="ar"/>
          <w14:textFill>
            <w14:solidFill>
              <w14:schemeClr w14:val="tx1"/>
            </w14:solidFill>
          </w14:textFill>
        </w:rPr>
        <w:t>次竞价销售</w:t>
      </w:r>
      <w:r>
        <w:rPr>
          <w:rFonts w:hint="eastAsia" w:ascii="宋体" w:hAnsi="宋体" w:eastAsia="宋体" w:cs="宋体"/>
          <w:b w:val="0"/>
          <w:bCs/>
          <w:i w:val="0"/>
          <w:caps w:val="0"/>
          <w:color w:val="000000" w:themeColor="text1"/>
          <w:spacing w:val="0"/>
          <w:kern w:val="0"/>
          <w:sz w:val="28"/>
          <w:szCs w:val="28"/>
          <w:shd w:val="clear" w:fill="FFFFFF"/>
          <w:lang w:val="en-US" w:eastAsia="zh-CN" w:bidi="ar"/>
          <w14:textFill>
            <w14:solidFill>
              <w14:schemeClr w14:val="tx1"/>
            </w14:solidFill>
          </w14:textFill>
        </w:rPr>
        <w:t>无需报名，有意参加竞价的企业在投标截止时间前</w:t>
      </w:r>
      <w:r>
        <w:rPr>
          <w:rFonts w:hint="eastAsia" w:ascii="宋体" w:hAnsi="宋体" w:cs="宋体"/>
          <w:b w:val="0"/>
          <w:bCs/>
          <w:i w:val="0"/>
          <w:caps w:val="0"/>
          <w:color w:val="000000" w:themeColor="text1"/>
          <w:spacing w:val="0"/>
          <w:kern w:val="0"/>
          <w:sz w:val="28"/>
          <w:szCs w:val="28"/>
          <w:shd w:val="clear" w:fill="FFFFFF"/>
          <w:lang w:val="en-US" w:eastAsia="zh-CN" w:bidi="ar"/>
          <w14:textFill>
            <w14:solidFill>
              <w14:schemeClr w14:val="tx1"/>
            </w14:solidFill>
          </w14:textFill>
        </w:rPr>
        <w:t>，</w:t>
      </w:r>
      <w:r>
        <w:rPr>
          <w:rFonts w:hint="eastAsia" w:ascii="宋体" w:hAnsi="宋体" w:eastAsia="宋体" w:cs="宋体"/>
          <w:b w:val="0"/>
          <w:bCs/>
          <w:i w:val="0"/>
          <w:caps w:val="0"/>
          <w:color w:val="000000" w:themeColor="text1"/>
          <w:spacing w:val="0"/>
          <w:kern w:val="0"/>
          <w:sz w:val="28"/>
          <w:szCs w:val="28"/>
          <w:shd w:val="clear" w:fill="FFFFFF"/>
          <w:lang w:val="en-US" w:eastAsia="zh-CN" w:bidi="ar"/>
          <w14:textFill>
            <w14:solidFill>
              <w14:schemeClr w14:val="tx1"/>
            </w14:solidFill>
          </w14:textFill>
        </w:rPr>
        <w:t>将竞价文件以及资格审查资料递交至竞价文件指定地点即可。潜在竞价人自行登录安徽</w:t>
      </w:r>
      <w:r>
        <w:rPr>
          <w:rFonts w:hint="eastAsia" w:ascii="宋体" w:hAnsi="宋体" w:cs="宋体"/>
          <w:b w:val="0"/>
          <w:bCs/>
          <w:i w:val="0"/>
          <w:caps w:val="0"/>
          <w:color w:val="000000" w:themeColor="text1"/>
          <w:spacing w:val="0"/>
          <w:kern w:val="0"/>
          <w:sz w:val="28"/>
          <w:szCs w:val="28"/>
          <w:shd w:val="clear" w:fill="FFFFFF"/>
          <w:lang w:val="en-US" w:eastAsia="zh-CN" w:bidi="ar"/>
          <w14:textFill>
            <w14:solidFill>
              <w14:schemeClr w14:val="tx1"/>
            </w14:solidFill>
          </w14:textFill>
        </w:rPr>
        <w:t>霍山</w:t>
      </w:r>
      <w:r>
        <w:rPr>
          <w:rFonts w:hint="eastAsia" w:ascii="宋体" w:hAnsi="宋体" w:eastAsia="宋体" w:cs="宋体"/>
          <w:b w:val="0"/>
          <w:bCs/>
          <w:i w:val="0"/>
          <w:caps w:val="0"/>
          <w:color w:val="000000" w:themeColor="text1"/>
          <w:spacing w:val="0"/>
          <w:kern w:val="0"/>
          <w:sz w:val="28"/>
          <w:szCs w:val="28"/>
          <w:shd w:val="clear" w:fill="FFFFFF"/>
          <w:lang w:val="en-US" w:eastAsia="zh-CN" w:bidi="ar"/>
          <w14:textFill>
            <w14:solidFill>
              <w14:schemeClr w14:val="tx1"/>
            </w14:solidFill>
          </w14:textFill>
        </w:rPr>
        <w:t>国投集团网（</w:t>
      </w:r>
      <w:r>
        <w:rPr>
          <w:rFonts w:hint="eastAsia" w:ascii="宋体" w:hAnsi="宋体" w:eastAsia="宋体" w:cs="宋体"/>
          <w:b w:val="0"/>
          <w:bCs/>
          <w:i w:val="0"/>
          <w:caps w:val="0"/>
          <w:color w:val="000000" w:themeColor="text1"/>
          <w:spacing w:val="0"/>
          <w:sz w:val="28"/>
          <w:szCs w:val="28"/>
          <w:u w:val="none"/>
          <w14:textFill>
            <w14:solidFill>
              <w14:schemeClr w14:val="tx1"/>
            </w14:solidFill>
          </w14:textFill>
        </w:rPr>
        <w:fldChar w:fldCharType="begin"/>
      </w:r>
      <w:r>
        <w:rPr>
          <w:rFonts w:hint="eastAsia" w:ascii="宋体" w:hAnsi="宋体" w:eastAsia="宋体" w:cs="宋体"/>
          <w:b w:val="0"/>
          <w:bCs/>
          <w:i w:val="0"/>
          <w:caps w:val="0"/>
          <w:color w:val="000000" w:themeColor="text1"/>
          <w:spacing w:val="0"/>
          <w:sz w:val="28"/>
          <w:szCs w:val="28"/>
          <w:u w:val="none"/>
          <w14:textFill>
            <w14:solidFill>
              <w14:schemeClr w14:val="tx1"/>
            </w14:solidFill>
          </w14:textFill>
        </w:rPr>
        <w:instrText xml:space="preserve"> HYPERLINK "http://www.ahdmig.cn./" </w:instrText>
      </w:r>
      <w:r>
        <w:rPr>
          <w:rFonts w:hint="eastAsia" w:ascii="宋体" w:hAnsi="宋体" w:eastAsia="宋体" w:cs="宋体"/>
          <w:b w:val="0"/>
          <w:bCs/>
          <w:i w:val="0"/>
          <w:caps w:val="0"/>
          <w:color w:val="000000" w:themeColor="text1"/>
          <w:spacing w:val="0"/>
          <w:sz w:val="28"/>
          <w:szCs w:val="28"/>
          <w:u w:val="none"/>
          <w14:textFill>
            <w14:solidFill>
              <w14:schemeClr w14:val="tx1"/>
            </w14:solidFill>
          </w14:textFill>
        </w:rPr>
        <w:fldChar w:fldCharType="separate"/>
      </w:r>
      <w:r>
        <w:rPr>
          <w:rStyle w:val="16"/>
          <w:rFonts w:hint="eastAsia" w:ascii="宋体" w:hAnsi="宋体" w:eastAsia="宋体" w:cs="宋体"/>
          <w:b w:val="0"/>
          <w:bCs/>
          <w:i w:val="0"/>
          <w:caps w:val="0"/>
          <w:color w:val="000000" w:themeColor="text1"/>
          <w:spacing w:val="0"/>
          <w:sz w:val="28"/>
          <w:szCs w:val="28"/>
          <w:u w:val="none"/>
          <w14:textFill>
            <w14:solidFill>
              <w14:schemeClr w14:val="tx1"/>
            </w14:solidFill>
          </w14:textFill>
        </w:rPr>
        <w:t>www.ahdmig.cn</w:t>
      </w:r>
      <w:r>
        <w:rPr>
          <w:rFonts w:hint="eastAsia" w:ascii="宋体" w:hAnsi="宋体" w:eastAsia="宋体" w:cs="宋体"/>
          <w:b w:val="0"/>
          <w:bCs/>
          <w:i w:val="0"/>
          <w:caps w:val="0"/>
          <w:color w:val="000000" w:themeColor="text1"/>
          <w:spacing w:val="0"/>
          <w:sz w:val="28"/>
          <w:szCs w:val="28"/>
          <w:u w:val="none"/>
          <w14:textFill>
            <w14:solidFill>
              <w14:schemeClr w14:val="tx1"/>
            </w14:solidFill>
          </w14:textFill>
        </w:rPr>
        <w:fldChar w:fldCharType="end"/>
      </w:r>
      <w:r>
        <w:rPr>
          <w:rFonts w:hint="eastAsia" w:ascii="宋体" w:hAnsi="宋体" w:eastAsia="宋体" w:cs="宋体"/>
          <w:b w:val="0"/>
          <w:bCs/>
          <w:i w:val="0"/>
          <w:caps w:val="0"/>
          <w:color w:val="000000" w:themeColor="text1"/>
          <w:spacing w:val="0"/>
          <w:kern w:val="0"/>
          <w:sz w:val="28"/>
          <w:szCs w:val="28"/>
          <w:shd w:val="clear" w:fill="FFFFFF"/>
          <w:lang w:val="en-US" w:eastAsia="zh-CN" w:bidi="ar"/>
          <w14:textFill>
            <w14:solidFill>
              <w14:schemeClr w14:val="tx1"/>
            </w14:solidFill>
          </w14:textFill>
        </w:rPr>
        <w:t>）</w:t>
      </w:r>
      <w:r>
        <w:rPr>
          <w:rFonts w:hint="eastAsia" w:ascii="宋体" w:hAnsi="宋体" w:cs="宋体"/>
          <w:b w:val="0"/>
          <w:bCs/>
          <w:i w:val="0"/>
          <w:caps w:val="0"/>
          <w:color w:val="000000" w:themeColor="text1"/>
          <w:spacing w:val="0"/>
          <w:kern w:val="0"/>
          <w:sz w:val="28"/>
          <w:szCs w:val="28"/>
          <w:shd w:val="clear" w:fill="FFFFFF"/>
          <w:lang w:val="en-US" w:eastAsia="zh-CN" w:bidi="ar"/>
          <w14:textFill>
            <w14:solidFill>
              <w14:schemeClr w14:val="tx1"/>
            </w14:solidFill>
          </w14:textFill>
        </w:rPr>
        <w:t>招标采购栏目</w:t>
      </w:r>
      <w:r>
        <w:rPr>
          <w:rFonts w:hint="eastAsia" w:ascii="宋体" w:hAnsi="宋体" w:eastAsia="宋体" w:cs="宋体"/>
          <w:b w:val="0"/>
          <w:bCs/>
          <w:i w:val="0"/>
          <w:caps w:val="0"/>
          <w:color w:val="000000" w:themeColor="text1"/>
          <w:spacing w:val="0"/>
          <w:kern w:val="0"/>
          <w:sz w:val="28"/>
          <w:szCs w:val="28"/>
          <w:shd w:val="clear" w:fill="FFFFFF"/>
          <w:lang w:val="en-US" w:eastAsia="zh-CN" w:bidi="ar"/>
          <w14:textFill>
            <w14:solidFill>
              <w14:schemeClr w14:val="tx1"/>
            </w14:solidFill>
          </w14:textFill>
        </w:rPr>
        <w:t>下载本项目竞价文件等（见附件）。</w:t>
      </w:r>
    </w:p>
    <w:p>
      <w:pPr>
        <w:keepNext w:val="0"/>
        <w:keepLines w:val="0"/>
        <w:widowControl/>
        <w:suppressLineNumbers w:val="0"/>
        <w:spacing w:before="0" w:beforeAutospacing="0" w:after="0" w:afterAutospacing="0" w:line="400" w:lineRule="atLeast"/>
        <w:ind w:left="0" w:right="0" w:firstLine="470"/>
        <w:jc w:val="left"/>
        <w:rPr>
          <w:rFonts w:hint="default" w:ascii="Times New Roman" w:hAnsi="Times New Roman" w:cs="Times New Roman"/>
          <w:b w:val="0"/>
          <w:bCs/>
          <w:i w:val="0"/>
          <w:caps w:val="0"/>
          <w:color w:val="000000" w:themeColor="text1"/>
          <w:spacing w:val="0"/>
          <w:sz w:val="22"/>
          <w:szCs w:val="22"/>
          <w14:textFill>
            <w14:solidFill>
              <w14:schemeClr w14:val="tx1"/>
            </w14:solidFill>
          </w14:textFill>
        </w:rPr>
      </w:pPr>
      <w:r>
        <w:rPr>
          <w:rFonts w:hint="eastAsia" w:ascii="宋体" w:hAnsi="宋体" w:eastAsia="宋体" w:cs="宋体"/>
          <w:b w:val="0"/>
          <w:bCs/>
          <w:i w:val="0"/>
          <w:caps w:val="0"/>
          <w:color w:val="000000" w:themeColor="text1"/>
          <w:spacing w:val="0"/>
          <w:kern w:val="0"/>
          <w:sz w:val="28"/>
          <w:szCs w:val="28"/>
          <w:shd w:val="clear" w:fill="FFFFFF"/>
          <w:lang w:val="en-US" w:eastAsia="zh-CN" w:bidi="ar"/>
          <w14:textFill>
            <w14:solidFill>
              <w14:schemeClr w14:val="tx1"/>
            </w14:solidFill>
          </w14:textFill>
        </w:rPr>
        <w:t>竞价人在开标截止时间前将</w:t>
      </w:r>
      <w:r>
        <w:rPr>
          <w:rFonts w:hint="eastAsia" w:ascii="宋体" w:hAnsi="宋体" w:cs="宋体"/>
          <w:b w:val="0"/>
          <w:bCs/>
          <w:i w:val="0"/>
          <w:caps w:val="0"/>
          <w:color w:val="000000" w:themeColor="text1"/>
          <w:spacing w:val="0"/>
          <w:kern w:val="0"/>
          <w:sz w:val="28"/>
          <w:szCs w:val="28"/>
          <w:shd w:val="clear" w:fill="FFFFFF"/>
          <w:lang w:val="en-US" w:eastAsia="zh-CN" w:bidi="ar"/>
          <w14:textFill>
            <w14:solidFill>
              <w14:schemeClr w14:val="tx1"/>
            </w14:solidFill>
          </w14:textFill>
        </w:rPr>
        <w:t>竞价</w:t>
      </w:r>
      <w:r>
        <w:rPr>
          <w:rFonts w:hint="eastAsia" w:ascii="宋体" w:hAnsi="宋体" w:eastAsia="宋体" w:cs="宋体"/>
          <w:b w:val="0"/>
          <w:bCs/>
          <w:i w:val="0"/>
          <w:caps w:val="0"/>
          <w:color w:val="000000" w:themeColor="text1"/>
          <w:spacing w:val="0"/>
          <w:kern w:val="0"/>
          <w:sz w:val="28"/>
          <w:szCs w:val="28"/>
          <w:shd w:val="clear" w:fill="FFFFFF"/>
          <w:lang w:val="en-US" w:eastAsia="zh-CN" w:bidi="ar"/>
          <w14:textFill>
            <w14:solidFill>
              <w14:schemeClr w14:val="tx1"/>
            </w14:solidFill>
          </w14:textFill>
        </w:rPr>
        <w:t>须知所需资料递交至竞价公告指定地点即可。</w:t>
      </w:r>
    </w:p>
    <w:p>
      <w:pPr>
        <w:keepNext w:val="0"/>
        <w:keepLines w:val="0"/>
        <w:widowControl/>
        <w:suppressLineNumbers w:val="0"/>
        <w:spacing w:before="0" w:beforeAutospacing="0" w:after="0" w:afterAutospacing="0" w:line="400" w:lineRule="atLeast"/>
        <w:ind w:left="0" w:right="0" w:firstLine="480"/>
        <w:jc w:val="both"/>
        <w:rPr>
          <w:rFonts w:hint="default" w:ascii="宋体" w:hAnsi="宋体" w:eastAsia="宋体" w:cs="宋体"/>
          <w:b/>
          <w:bCs w:val="0"/>
          <w:i w:val="0"/>
          <w:caps w:val="0"/>
          <w:color w:val="000000" w:themeColor="text1"/>
          <w:spacing w:val="0"/>
          <w:kern w:val="0"/>
          <w:sz w:val="28"/>
          <w:szCs w:val="28"/>
          <w:lang w:val="en-US" w:eastAsia="zh-CN" w:bidi="ar"/>
          <w14:textFill>
            <w14:solidFill>
              <w14:schemeClr w14:val="tx1"/>
            </w14:solidFill>
          </w14:textFill>
        </w:rPr>
      </w:pPr>
      <w:r>
        <w:rPr>
          <w:rFonts w:hint="eastAsia" w:ascii="宋体" w:hAnsi="宋体" w:eastAsia="宋体" w:cs="宋体"/>
          <w:b/>
          <w:bCs w:val="0"/>
          <w:i w:val="0"/>
          <w:caps w:val="0"/>
          <w:color w:val="000000" w:themeColor="text1"/>
          <w:spacing w:val="0"/>
          <w:kern w:val="0"/>
          <w:sz w:val="28"/>
          <w:szCs w:val="28"/>
          <w:lang w:val="en-US" w:eastAsia="zh-CN" w:bidi="ar"/>
          <w14:textFill>
            <w14:solidFill>
              <w14:schemeClr w14:val="tx1"/>
            </w14:solidFill>
          </w14:textFill>
        </w:rPr>
        <w:t>四、现场踏勘及投标答疑</w:t>
      </w:r>
    </w:p>
    <w:p>
      <w:pPr>
        <w:keepNext w:val="0"/>
        <w:keepLines w:val="0"/>
        <w:widowControl/>
        <w:suppressLineNumbers w:val="0"/>
        <w:spacing w:before="0" w:beforeAutospacing="0" w:after="0" w:afterAutospacing="0" w:line="400" w:lineRule="atLeast"/>
        <w:ind w:left="0" w:right="0" w:firstLine="480"/>
        <w:jc w:val="left"/>
        <w:rPr>
          <w:rFonts w:hint="default" w:ascii="Times New Roman" w:hAnsi="Times New Roman" w:cs="Times New Roman"/>
          <w:b w:val="0"/>
          <w:bCs/>
          <w:i w:val="0"/>
          <w:caps w:val="0"/>
          <w:color w:val="000000" w:themeColor="text1"/>
          <w:spacing w:val="0"/>
          <w:sz w:val="22"/>
          <w:szCs w:val="22"/>
          <w:lang w:val="en-US"/>
          <w14:textFill>
            <w14:solidFill>
              <w14:schemeClr w14:val="tx1"/>
            </w14:solidFill>
          </w14:textFill>
        </w:rPr>
      </w:pP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1、现场踏勘：竞价人应自行组织对竞价</w:t>
      </w:r>
      <w:r>
        <w:rPr>
          <w:rFonts w:hint="eastAsia" w:ascii="宋体" w:hAnsi="宋体" w:cs="宋体"/>
          <w:b w:val="0"/>
          <w:bCs/>
          <w:i w:val="0"/>
          <w:caps w:val="0"/>
          <w:color w:val="000000" w:themeColor="text1"/>
          <w:spacing w:val="0"/>
          <w:kern w:val="0"/>
          <w:sz w:val="28"/>
          <w:szCs w:val="28"/>
          <w:lang w:val="en-US" w:eastAsia="zh-CN" w:bidi="ar"/>
          <w14:textFill>
            <w14:solidFill>
              <w14:schemeClr w14:val="tx1"/>
            </w14:solidFill>
          </w14:textFill>
        </w:rPr>
        <w:t>标的物</w:t>
      </w: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现场</w:t>
      </w:r>
      <w:r>
        <w:rPr>
          <w:rFonts w:hint="eastAsia" w:ascii="宋体" w:hAnsi="宋体" w:cs="宋体"/>
          <w:b w:val="0"/>
          <w:bCs/>
          <w:i w:val="0"/>
          <w:caps w:val="0"/>
          <w:color w:val="000000" w:themeColor="text1"/>
          <w:spacing w:val="0"/>
          <w:kern w:val="0"/>
          <w:sz w:val="28"/>
          <w:szCs w:val="28"/>
          <w:lang w:val="en-US" w:eastAsia="zh-CN" w:bidi="ar"/>
          <w14:textFill>
            <w14:solidFill>
              <w14:schemeClr w14:val="tx1"/>
            </w14:solidFill>
          </w14:textFill>
        </w:rPr>
        <w:t>实物</w:t>
      </w: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进行踏勘，以便竞价人获取有关编制竞价报价和签署竞价合同所涉及</w:t>
      </w:r>
      <w:r>
        <w:rPr>
          <w:rFonts w:hint="eastAsia" w:ascii="宋体" w:hAnsi="宋体" w:cs="宋体"/>
          <w:b w:val="0"/>
          <w:bCs/>
          <w:i w:val="0"/>
          <w:caps w:val="0"/>
          <w:color w:val="000000" w:themeColor="text1"/>
          <w:spacing w:val="0"/>
          <w:kern w:val="0"/>
          <w:sz w:val="28"/>
          <w:szCs w:val="28"/>
          <w:lang w:val="en-US" w:eastAsia="zh-CN" w:bidi="ar"/>
          <w14:textFill>
            <w14:solidFill>
              <w14:schemeClr w14:val="tx1"/>
            </w14:solidFill>
          </w14:textFill>
        </w:rPr>
        <w:t>标的物</w:t>
      </w: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现场的一切资料。竞得人在</w:t>
      </w:r>
      <w:r>
        <w:rPr>
          <w:rFonts w:hint="eastAsia" w:ascii="宋体" w:hAnsi="宋体" w:cs="宋体"/>
          <w:b w:val="0"/>
          <w:bCs/>
          <w:i w:val="0"/>
          <w:caps w:val="0"/>
          <w:color w:val="000000" w:themeColor="text1"/>
          <w:spacing w:val="0"/>
          <w:kern w:val="0"/>
          <w:sz w:val="28"/>
          <w:szCs w:val="28"/>
          <w:lang w:val="en-US" w:eastAsia="zh-CN" w:bidi="ar"/>
          <w14:textFill>
            <w14:solidFill>
              <w14:schemeClr w14:val="tx1"/>
            </w14:solidFill>
          </w14:textFill>
        </w:rPr>
        <w:t>合同</w:t>
      </w: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签</w:t>
      </w:r>
      <w:r>
        <w:rPr>
          <w:rFonts w:hint="eastAsia" w:ascii="宋体" w:hAnsi="宋体" w:cs="宋体"/>
          <w:b w:val="0"/>
          <w:bCs/>
          <w:i w:val="0"/>
          <w:caps w:val="0"/>
          <w:color w:val="000000" w:themeColor="text1"/>
          <w:spacing w:val="0"/>
          <w:kern w:val="0"/>
          <w:sz w:val="28"/>
          <w:szCs w:val="28"/>
          <w:lang w:val="en-US" w:eastAsia="zh-CN" w:bidi="ar"/>
          <w14:textFill>
            <w14:solidFill>
              <w14:schemeClr w14:val="tx1"/>
            </w14:solidFill>
          </w14:textFill>
        </w:rPr>
        <w:t>订和执行</w:t>
      </w: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过程中，不得以不完全了解</w:t>
      </w:r>
      <w:r>
        <w:rPr>
          <w:rFonts w:hint="eastAsia" w:ascii="宋体" w:hAnsi="宋体" w:cs="宋体"/>
          <w:b w:val="0"/>
          <w:bCs/>
          <w:i w:val="0"/>
          <w:caps w:val="0"/>
          <w:color w:val="000000" w:themeColor="text1"/>
          <w:spacing w:val="0"/>
          <w:kern w:val="0"/>
          <w:sz w:val="28"/>
          <w:szCs w:val="28"/>
          <w:lang w:val="en-US" w:eastAsia="zh-CN" w:bidi="ar"/>
          <w14:textFill>
            <w14:solidFill>
              <w14:schemeClr w14:val="tx1"/>
            </w14:solidFill>
          </w14:textFill>
        </w:rPr>
        <w:t>标的物</w:t>
      </w: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情况等为由，提出任何形式的变更</w:t>
      </w:r>
      <w:r>
        <w:rPr>
          <w:rFonts w:hint="eastAsia" w:ascii="宋体" w:hAnsi="宋体" w:cs="宋体"/>
          <w:b w:val="0"/>
          <w:bCs/>
          <w:i w:val="0"/>
          <w:caps w:val="0"/>
          <w:color w:val="000000" w:themeColor="text1"/>
          <w:spacing w:val="0"/>
          <w:kern w:val="0"/>
          <w:sz w:val="28"/>
          <w:szCs w:val="28"/>
          <w:lang w:val="en-US" w:eastAsia="zh-CN" w:bidi="ar"/>
          <w14:textFill>
            <w14:solidFill>
              <w14:schemeClr w14:val="tx1"/>
            </w14:solidFill>
          </w14:textFill>
        </w:rPr>
        <w:t>价格</w:t>
      </w: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或索赔要求，现场踏勘相关费用由各竞价人自行承担。踏勘联系人：</w:t>
      </w:r>
      <w:r>
        <w:rPr>
          <w:rFonts w:hint="eastAsia" w:ascii="宋体" w:hAnsi="宋体" w:cs="宋体"/>
          <w:b w:val="0"/>
          <w:bCs/>
          <w:i w:val="0"/>
          <w:caps w:val="0"/>
          <w:color w:val="000000" w:themeColor="text1"/>
          <w:spacing w:val="0"/>
          <w:kern w:val="0"/>
          <w:sz w:val="28"/>
          <w:szCs w:val="28"/>
          <w:lang w:val="en-US" w:eastAsia="zh-CN" w:bidi="ar"/>
          <w14:textFill>
            <w14:solidFill>
              <w14:schemeClr w14:val="tx1"/>
            </w14:solidFill>
          </w14:textFill>
        </w:rPr>
        <w:t>项先生</w:t>
      </w: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，联系电话：</w:t>
      </w:r>
      <w:r>
        <w:rPr>
          <w:rFonts w:hint="eastAsia" w:ascii="宋体" w:hAnsi="宋体" w:cs="宋体"/>
          <w:b w:val="0"/>
          <w:bCs/>
          <w:i w:val="0"/>
          <w:caps w:val="0"/>
          <w:color w:val="000000" w:themeColor="text1"/>
          <w:spacing w:val="0"/>
          <w:kern w:val="0"/>
          <w:sz w:val="28"/>
          <w:szCs w:val="28"/>
          <w:lang w:val="en-US" w:eastAsia="zh-CN" w:bidi="ar"/>
          <w14:textFill>
            <w14:solidFill>
              <w14:schemeClr w14:val="tx1"/>
            </w14:solidFill>
          </w14:textFill>
        </w:rPr>
        <w:t>13195388215。</w:t>
      </w:r>
    </w:p>
    <w:p>
      <w:pPr>
        <w:keepNext w:val="0"/>
        <w:keepLines w:val="0"/>
        <w:widowControl/>
        <w:suppressLineNumbers w:val="0"/>
        <w:spacing w:before="0" w:beforeAutospacing="0" w:after="0" w:afterAutospacing="0"/>
        <w:ind w:left="0" w:right="0" w:firstLine="480"/>
        <w:jc w:val="left"/>
        <w:rPr>
          <w:rFonts w:hint="default" w:ascii="Times New Roman" w:hAnsi="Times New Roman" w:cs="Times New Roman"/>
          <w:b w:val="0"/>
          <w:bCs/>
          <w:i w:val="0"/>
          <w:caps w:val="0"/>
          <w:color w:val="000000" w:themeColor="text1"/>
          <w:spacing w:val="0"/>
          <w:sz w:val="22"/>
          <w:szCs w:val="22"/>
          <w:lang w:val="en-US"/>
          <w14:textFill>
            <w14:solidFill>
              <w14:schemeClr w14:val="tx1"/>
            </w14:solidFill>
          </w14:textFill>
        </w:rPr>
      </w:pP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2、竞价答疑：竞价人若对本</w:t>
      </w:r>
      <w:r>
        <w:rPr>
          <w:rFonts w:hint="eastAsia" w:ascii="宋体" w:hAnsi="宋体" w:cs="宋体"/>
          <w:b w:val="0"/>
          <w:bCs/>
          <w:i w:val="0"/>
          <w:caps w:val="0"/>
          <w:color w:val="000000" w:themeColor="text1"/>
          <w:spacing w:val="0"/>
          <w:kern w:val="0"/>
          <w:sz w:val="28"/>
          <w:szCs w:val="28"/>
          <w:lang w:val="en-US" w:eastAsia="zh-CN" w:bidi="ar"/>
          <w14:textFill>
            <w14:solidFill>
              <w14:schemeClr w14:val="tx1"/>
            </w14:solidFill>
          </w14:textFill>
        </w:rPr>
        <w:t>次</w:t>
      </w: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竞价有任何疑问，</w:t>
      </w:r>
      <w:r>
        <w:rPr>
          <w:rFonts w:hint="eastAsia" w:ascii="宋体" w:hAnsi="宋体" w:cs="宋体"/>
          <w:b w:val="0"/>
          <w:bCs/>
          <w:i w:val="0"/>
          <w:caps w:val="0"/>
          <w:color w:val="000000" w:themeColor="text1"/>
          <w:spacing w:val="0"/>
          <w:kern w:val="0"/>
          <w:sz w:val="28"/>
          <w:szCs w:val="28"/>
          <w:lang w:val="en-US" w:eastAsia="zh-CN" w:bidi="ar"/>
          <w14:textFill>
            <w14:solidFill>
              <w14:schemeClr w14:val="tx1"/>
            </w14:solidFill>
          </w14:textFill>
        </w:rPr>
        <w:t>应在</w:t>
      </w: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投标截止时间2日前以书面方式向</w:t>
      </w:r>
      <w:r>
        <w:rPr>
          <w:rFonts w:hint="eastAsia" w:ascii="宋体" w:hAnsi="宋体" w:cs="宋体"/>
          <w:b w:val="0"/>
          <w:bCs/>
          <w:i w:val="0"/>
          <w:caps w:val="0"/>
          <w:color w:val="000000" w:themeColor="text1"/>
          <w:spacing w:val="0"/>
          <w:kern w:val="0"/>
          <w:sz w:val="28"/>
          <w:szCs w:val="28"/>
          <w:lang w:val="en-US" w:eastAsia="zh-CN" w:bidi="ar"/>
          <w14:textFill>
            <w14:solidFill>
              <w14:schemeClr w14:val="tx1"/>
            </w14:solidFill>
          </w14:textFill>
        </w:rPr>
        <w:t>委托人</w:t>
      </w: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或安徽大别山工程咨询有限公司提出，疑问回复在投标截止时间1日前统一予以回复。答疑联系人：</w:t>
      </w:r>
      <w:r>
        <w:rPr>
          <w:rFonts w:hint="eastAsia" w:ascii="宋体" w:hAnsi="宋体" w:cs="宋体"/>
          <w:b w:val="0"/>
          <w:bCs/>
          <w:i w:val="0"/>
          <w:caps w:val="0"/>
          <w:color w:val="000000" w:themeColor="text1"/>
          <w:spacing w:val="0"/>
          <w:kern w:val="0"/>
          <w:sz w:val="28"/>
          <w:szCs w:val="28"/>
          <w:lang w:val="en-US" w:eastAsia="zh-CN" w:bidi="ar"/>
          <w14:textFill>
            <w14:solidFill>
              <w14:schemeClr w14:val="tx1"/>
            </w14:solidFill>
          </w14:textFill>
        </w:rPr>
        <w:t>汪女士</w:t>
      </w: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，联系电话：0564-5020033；</w:t>
      </w:r>
      <w:r>
        <w:rPr>
          <w:rFonts w:hint="eastAsia" w:ascii="宋体" w:hAnsi="宋体" w:cs="宋体"/>
          <w:b w:val="0"/>
          <w:bCs/>
          <w:i w:val="0"/>
          <w:caps w:val="0"/>
          <w:color w:val="000000" w:themeColor="text1"/>
          <w:spacing w:val="0"/>
          <w:kern w:val="0"/>
          <w:sz w:val="28"/>
          <w:szCs w:val="28"/>
          <w:lang w:val="en-US" w:eastAsia="zh-CN" w:bidi="ar"/>
          <w14:textFill>
            <w14:solidFill>
              <w14:schemeClr w14:val="tx1"/>
            </w14:solidFill>
          </w14:textFill>
        </w:rPr>
        <w:t>15105648622。</w:t>
      </w:r>
    </w:p>
    <w:p>
      <w:pPr>
        <w:keepNext w:val="0"/>
        <w:keepLines w:val="0"/>
        <w:widowControl/>
        <w:suppressLineNumbers w:val="0"/>
        <w:spacing w:before="0" w:beforeAutospacing="0" w:after="0" w:afterAutospacing="0" w:line="400" w:lineRule="atLeast"/>
        <w:ind w:left="0" w:right="0" w:firstLine="480"/>
        <w:jc w:val="both"/>
        <w:rPr>
          <w:rFonts w:hint="default" w:ascii="宋体" w:hAnsi="宋体" w:eastAsia="宋体" w:cs="宋体"/>
          <w:b/>
          <w:bCs w:val="0"/>
          <w:i w:val="0"/>
          <w:caps w:val="0"/>
          <w:color w:val="000000" w:themeColor="text1"/>
          <w:spacing w:val="0"/>
          <w:kern w:val="0"/>
          <w:sz w:val="28"/>
          <w:szCs w:val="28"/>
          <w:lang w:val="en-US" w:eastAsia="zh-CN" w:bidi="ar"/>
          <w14:textFill>
            <w14:solidFill>
              <w14:schemeClr w14:val="tx1"/>
            </w14:solidFill>
          </w14:textFill>
        </w:rPr>
      </w:pPr>
      <w:r>
        <w:rPr>
          <w:rFonts w:hint="eastAsia" w:ascii="宋体" w:hAnsi="宋体" w:eastAsia="宋体" w:cs="宋体"/>
          <w:b/>
          <w:bCs w:val="0"/>
          <w:i w:val="0"/>
          <w:caps w:val="0"/>
          <w:color w:val="000000" w:themeColor="text1"/>
          <w:spacing w:val="0"/>
          <w:kern w:val="0"/>
          <w:sz w:val="28"/>
          <w:szCs w:val="28"/>
          <w:lang w:val="en-US" w:eastAsia="zh-CN" w:bidi="ar"/>
          <w14:textFill>
            <w14:solidFill>
              <w14:schemeClr w14:val="tx1"/>
            </w14:solidFill>
          </w14:textFill>
        </w:rPr>
        <w:t>五、竞价须知</w:t>
      </w:r>
    </w:p>
    <w:p>
      <w:pPr>
        <w:keepNext w:val="0"/>
        <w:keepLines w:val="0"/>
        <w:widowControl/>
        <w:suppressLineNumbers w:val="0"/>
        <w:spacing w:before="0" w:beforeAutospacing="0" w:after="0" w:afterAutospacing="0" w:line="400" w:lineRule="atLeast"/>
        <w:ind w:left="0" w:right="0" w:firstLine="480"/>
        <w:jc w:val="left"/>
        <w:rPr>
          <w:rFonts w:hint="default" w:ascii="Times New Roman" w:hAnsi="Times New Roman" w:cs="Times New Roman"/>
          <w:b w:val="0"/>
          <w:bCs/>
          <w:i w:val="0"/>
          <w:caps w:val="0"/>
          <w:color w:val="000000" w:themeColor="text1"/>
          <w:spacing w:val="0"/>
          <w:sz w:val="22"/>
          <w:szCs w:val="22"/>
          <w14:textFill>
            <w14:solidFill>
              <w14:schemeClr w14:val="tx1"/>
            </w14:solidFill>
          </w14:textFill>
        </w:rPr>
      </w:pP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1、各竞价人在竞价前必须按照本竞价公告规定时间投标，否则投标无效。</w:t>
      </w:r>
    </w:p>
    <w:p>
      <w:pPr>
        <w:keepNext w:val="0"/>
        <w:keepLines w:val="0"/>
        <w:widowControl/>
        <w:suppressLineNumbers w:val="0"/>
        <w:spacing w:before="0" w:beforeAutospacing="0" w:after="0" w:afterAutospacing="0" w:line="400" w:lineRule="atLeast"/>
        <w:ind w:left="0" w:right="0" w:firstLine="480"/>
        <w:jc w:val="left"/>
        <w:rPr>
          <w:rFonts w:hint="default" w:ascii="Times New Roman" w:hAnsi="Times New Roman" w:cs="Times New Roman"/>
          <w:b w:val="0"/>
          <w:bCs/>
          <w:i w:val="0"/>
          <w:caps w:val="0"/>
          <w:color w:val="000000" w:themeColor="text1"/>
          <w:spacing w:val="0"/>
          <w:sz w:val="22"/>
          <w:szCs w:val="22"/>
          <w14:textFill>
            <w14:solidFill>
              <w14:schemeClr w14:val="tx1"/>
            </w14:solidFill>
          </w14:textFill>
        </w:rPr>
      </w:pP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2、各竞价人须在本竞价公告规定的开标时间前，由企业授权委托人携带法定代表人授权委托书原件及授权人身份证明原件</w:t>
      </w:r>
      <w:r>
        <w:rPr>
          <w:rFonts w:hint="eastAsia" w:ascii="宋体" w:hAnsi="宋体" w:cs="宋体"/>
          <w:b w:val="0"/>
          <w:bCs/>
          <w:i w:val="0"/>
          <w:caps w:val="0"/>
          <w:color w:val="000000" w:themeColor="text1"/>
          <w:spacing w:val="0"/>
          <w:kern w:val="0"/>
          <w:sz w:val="28"/>
          <w:szCs w:val="28"/>
          <w:lang w:val="en-US" w:eastAsia="zh-CN" w:bidi="ar"/>
          <w14:textFill>
            <w14:solidFill>
              <w14:schemeClr w14:val="tx1"/>
            </w14:solidFill>
          </w14:textFill>
        </w:rPr>
        <w:t>，</w:t>
      </w: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到达本竞价公告指定开标地点，签字确认。现场接受竞价资格审查，并按时参加开标会（资格审核结束前未能提供上述证件者，取消其竞价资格），否则竞价无效。</w:t>
      </w:r>
    </w:p>
    <w:p>
      <w:pPr>
        <w:keepNext w:val="0"/>
        <w:keepLines w:val="0"/>
        <w:widowControl/>
        <w:suppressLineNumbers w:val="0"/>
        <w:spacing w:before="0" w:beforeAutospacing="0" w:after="0" w:afterAutospacing="0" w:line="400" w:lineRule="atLeast"/>
        <w:ind w:left="0" w:right="0" w:firstLine="560" w:firstLineChars="200"/>
        <w:jc w:val="both"/>
        <w:rPr>
          <w:rFonts w:hint="default" w:ascii="Times New Roman" w:hAnsi="Times New Roman" w:cs="Times New Roman"/>
          <w:b w:val="0"/>
          <w:bCs/>
          <w:i w:val="0"/>
          <w:caps w:val="0"/>
          <w:color w:val="000000" w:themeColor="text1"/>
          <w:spacing w:val="0"/>
          <w:sz w:val="22"/>
          <w:szCs w:val="22"/>
          <w14:textFill>
            <w14:solidFill>
              <w14:schemeClr w14:val="tx1"/>
            </w14:solidFill>
          </w14:textFill>
        </w:rPr>
      </w:pP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3、竞价人在下载竞价文件（答疑澄清文件等）过程中若遇到问题，请与安徽大别山工程咨询有限公司联系，电话：0564-5020033。在咨询过程中不得透露投标人自身信息。</w:t>
      </w:r>
    </w:p>
    <w:p>
      <w:pPr>
        <w:keepNext w:val="0"/>
        <w:keepLines w:val="0"/>
        <w:widowControl/>
        <w:suppressLineNumbers w:val="0"/>
        <w:spacing w:before="0" w:beforeAutospacing="0" w:after="0" w:afterAutospacing="0" w:line="400" w:lineRule="atLeast"/>
        <w:ind w:left="0" w:right="0" w:firstLine="480"/>
        <w:jc w:val="both"/>
        <w:rPr>
          <w:rFonts w:hint="default" w:ascii="宋体" w:hAnsi="宋体" w:cs="宋体"/>
          <w:b w:val="0"/>
          <w:bCs/>
          <w:i w:val="0"/>
          <w:caps w:val="0"/>
          <w:color w:val="000000" w:themeColor="text1"/>
          <w:spacing w:val="0"/>
          <w:kern w:val="0"/>
          <w:sz w:val="28"/>
          <w:szCs w:val="28"/>
          <w:lang w:val="en-US" w:eastAsia="zh-CN" w:bidi="ar"/>
          <w14:textFill>
            <w14:solidFill>
              <w14:schemeClr w14:val="tx1"/>
            </w14:solidFill>
          </w14:textFill>
        </w:rPr>
      </w:pPr>
      <w:r>
        <w:rPr>
          <w:rFonts w:hint="eastAsia" w:ascii="宋体" w:hAnsi="宋体" w:eastAsia="宋体" w:cs="宋体"/>
          <w:b/>
          <w:bCs w:val="0"/>
          <w:i w:val="0"/>
          <w:caps w:val="0"/>
          <w:color w:val="000000" w:themeColor="text1"/>
          <w:spacing w:val="0"/>
          <w:kern w:val="0"/>
          <w:sz w:val="28"/>
          <w:szCs w:val="28"/>
          <w:lang w:val="en-US" w:eastAsia="zh-CN" w:bidi="ar"/>
          <w14:textFill>
            <w14:solidFill>
              <w14:schemeClr w14:val="tx1"/>
            </w14:solidFill>
          </w14:textFill>
        </w:rPr>
        <w:t>六、竞价方式：</w:t>
      </w: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本次竞价采取现场密封递交、一次性竞价、价高者获得的竞价方式。</w:t>
      </w:r>
      <w:r>
        <w:rPr>
          <w:rFonts w:hint="eastAsia" w:ascii="宋体" w:hAnsi="宋体" w:cs="宋体"/>
          <w:b w:val="0"/>
          <w:bCs/>
          <w:i w:val="0"/>
          <w:caps w:val="0"/>
          <w:color w:val="000000" w:themeColor="text1"/>
          <w:spacing w:val="0"/>
          <w:kern w:val="0"/>
          <w:sz w:val="28"/>
          <w:szCs w:val="28"/>
          <w:lang w:val="en-US" w:eastAsia="zh-CN" w:bidi="ar"/>
          <w14:textFill>
            <w14:solidFill>
              <w14:schemeClr w14:val="tx1"/>
            </w14:solidFill>
          </w14:textFill>
        </w:rPr>
        <w:t>若最高报价</w:t>
      </w: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出现两个或两个以上且均不低于</w:t>
      </w:r>
      <w:r>
        <w:rPr>
          <w:rFonts w:hint="eastAsia" w:ascii="宋体" w:hAnsi="宋体" w:cs="宋体"/>
          <w:b w:val="0"/>
          <w:bCs/>
          <w:i w:val="0"/>
          <w:caps w:val="0"/>
          <w:color w:val="000000" w:themeColor="text1"/>
          <w:spacing w:val="0"/>
          <w:kern w:val="0"/>
          <w:sz w:val="28"/>
          <w:szCs w:val="28"/>
          <w:lang w:val="en-US" w:eastAsia="zh-CN" w:bidi="ar"/>
          <w14:textFill>
            <w14:solidFill>
              <w14:schemeClr w14:val="tx1"/>
            </w14:solidFill>
          </w14:textFill>
        </w:rPr>
        <w:t>起始价</w:t>
      </w: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，在开标后当场通知最高报价相等的竞价人再次现场密封递交报价，且报价不低于上轮最高报价</w:t>
      </w:r>
      <w:r>
        <w:rPr>
          <w:rFonts w:hint="eastAsia" w:ascii="宋体" w:hAnsi="宋体" w:cs="宋体"/>
          <w:b w:val="0"/>
          <w:bCs/>
          <w:i w:val="0"/>
          <w:caps w:val="0"/>
          <w:color w:val="000000" w:themeColor="text1"/>
          <w:spacing w:val="0"/>
          <w:kern w:val="0"/>
          <w:sz w:val="28"/>
          <w:szCs w:val="28"/>
          <w:lang w:val="en-US" w:eastAsia="zh-CN" w:bidi="ar"/>
          <w14:textFill>
            <w14:solidFill>
              <w14:schemeClr w14:val="tx1"/>
            </w14:solidFill>
          </w14:textFill>
        </w:rPr>
        <w:t>，直至确定唯一最高报价。</w:t>
      </w: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如竞价人仅为一家，且报价高于或等于起始价的，竞价活动仍有效，按此报价成交。</w:t>
      </w:r>
    </w:p>
    <w:p>
      <w:pPr>
        <w:keepNext w:val="0"/>
        <w:keepLines w:val="0"/>
        <w:widowControl/>
        <w:suppressLineNumbers w:val="0"/>
        <w:spacing w:before="0" w:beforeAutospacing="0" w:after="0" w:afterAutospacing="0" w:line="400" w:lineRule="atLeast"/>
        <w:ind w:left="0" w:right="0" w:firstLine="480"/>
        <w:jc w:val="both"/>
        <w:rPr>
          <w:rFonts w:hint="default" w:ascii="宋体" w:hAnsi="宋体" w:eastAsia="宋体" w:cs="宋体"/>
          <w:b/>
          <w:bCs w:val="0"/>
          <w:i w:val="0"/>
          <w:caps w:val="0"/>
          <w:color w:val="000000" w:themeColor="text1"/>
          <w:spacing w:val="0"/>
          <w:kern w:val="0"/>
          <w:sz w:val="28"/>
          <w:szCs w:val="28"/>
          <w:lang w:val="en-US" w:eastAsia="zh-CN" w:bidi="ar"/>
          <w14:textFill>
            <w14:solidFill>
              <w14:schemeClr w14:val="tx1"/>
            </w14:solidFill>
          </w14:textFill>
        </w:rPr>
      </w:pPr>
      <w:r>
        <w:rPr>
          <w:rFonts w:hint="eastAsia" w:ascii="宋体" w:hAnsi="宋体" w:eastAsia="宋体" w:cs="宋体"/>
          <w:b/>
          <w:bCs w:val="0"/>
          <w:i w:val="0"/>
          <w:caps w:val="0"/>
          <w:color w:val="000000" w:themeColor="text1"/>
          <w:spacing w:val="0"/>
          <w:kern w:val="0"/>
          <w:sz w:val="28"/>
          <w:szCs w:val="28"/>
          <w:lang w:val="en-US" w:eastAsia="zh-CN" w:bidi="ar"/>
          <w14:textFill>
            <w14:solidFill>
              <w14:schemeClr w14:val="tx1"/>
            </w14:solidFill>
          </w14:textFill>
        </w:rPr>
        <w:t>七、</w:t>
      </w:r>
      <w:r>
        <w:rPr>
          <w:rFonts w:hint="eastAsia" w:ascii="宋体" w:hAnsi="宋体" w:cs="宋体"/>
          <w:b/>
          <w:bCs w:val="0"/>
          <w:i w:val="0"/>
          <w:caps w:val="0"/>
          <w:color w:val="000000" w:themeColor="text1"/>
          <w:spacing w:val="0"/>
          <w:kern w:val="0"/>
          <w:sz w:val="28"/>
          <w:szCs w:val="28"/>
          <w:lang w:val="en-US" w:eastAsia="zh-CN" w:bidi="ar"/>
          <w14:textFill>
            <w14:solidFill>
              <w14:schemeClr w14:val="tx1"/>
            </w14:solidFill>
          </w14:textFill>
        </w:rPr>
        <w:t>竞价保证金及成交价款</w:t>
      </w:r>
      <w:r>
        <w:rPr>
          <w:rFonts w:hint="eastAsia" w:ascii="宋体" w:hAnsi="宋体" w:eastAsia="宋体" w:cs="宋体"/>
          <w:b/>
          <w:bCs w:val="0"/>
          <w:i w:val="0"/>
          <w:caps w:val="0"/>
          <w:color w:val="000000" w:themeColor="text1"/>
          <w:spacing w:val="0"/>
          <w:kern w:val="0"/>
          <w:sz w:val="28"/>
          <w:szCs w:val="28"/>
          <w:lang w:val="en-US" w:eastAsia="zh-CN" w:bidi="ar"/>
          <w14:textFill>
            <w14:solidFill>
              <w14:schemeClr w14:val="tx1"/>
            </w14:solidFill>
          </w14:textFill>
        </w:rPr>
        <w:t>缴纳：</w:t>
      </w:r>
    </w:p>
    <w:p>
      <w:pPr>
        <w:keepNext w:val="0"/>
        <w:keepLines w:val="0"/>
        <w:widowControl/>
        <w:suppressLineNumbers w:val="0"/>
        <w:spacing w:before="0" w:beforeAutospacing="0" w:after="0" w:afterAutospacing="0" w:line="400" w:lineRule="atLeast"/>
        <w:ind w:left="0" w:right="0" w:firstLine="480"/>
        <w:jc w:val="both"/>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pP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1、竞价保证金：一次性支付至以下指定账户。</w:t>
      </w:r>
    </w:p>
    <w:p>
      <w:pPr>
        <w:keepNext w:val="0"/>
        <w:keepLines w:val="0"/>
        <w:widowControl/>
        <w:suppressLineNumbers w:val="0"/>
        <w:spacing w:before="0" w:beforeAutospacing="0" w:after="0" w:afterAutospacing="0" w:line="400" w:lineRule="atLeast"/>
        <w:ind w:left="0" w:right="0" w:firstLine="480"/>
        <w:jc w:val="both"/>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pP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户  名：安徽大别山工程咨询有限公司</w:t>
      </w:r>
    </w:p>
    <w:p>
      <w:pPr>
        <w:keepNext w:val="0"/>
        <w:keepLines w:val="0"/>
        <w:widowControl/>
        <w:suppressLineNumbers w:val="0"/>
        <w:spacing w:before="0" w:beforeAutospacing="0" w:after="0" w:afterAutospacing="0" w:line="400" w:lineRule="atLeast"/>
        <w:ind w:left="0" w:right="0" w:firstLine="480"/>
        <w:jc w:val="both"/>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pP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(1)开户行：安徽霍山农村商业银行股份有限公司文盛支行</w:t>
      </w:r>
    </w:p>
    <w:p>
      <w:pPr>
        <w:keepNext w:val="0"/>
        <w:keepLines w:val="0"/>
        <w:widowControl/>
        <w:suppressLineNumbers w:val="0"/>
        <w:spacing w:before="0" w:beforeAutospacing="0" w:after="0" w:afterAutospacing="0" w:line="400" w:lineRule="atLeast"/>
        <w:ind w:left="0" w:right="0" w:firstLine="480"/>
        <w:jc w:val="both"/>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pP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账  号：20010048352066600000021</w:t>
      </w:r>
    </w:p>
    <w:p>
      <w:pPr>
        <w:keepNext w:val="0"/>
        <w:keepLines w:val="0"/>
        <w:widowControl/>
        <w:suppressLineNumbers w:val="0"/>
        <w:spacing w:before="0" w:beforeAutospacing="0" w:after="0" w:afterAutospacing="0" w:line="400" w:lineRule="atLeast"/>
        <w:ind w:left="0" w:right="0" w:firstLine="480"/>
        <w:jc w:val="both"/>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pP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(2)开户行：徽商银行六安霍山支行</w:t>
      </w:r>
    </w:p>
    <w:p>
      <w:pPr>
        <w:keepNext w:val="0"/>
        <w:keepLines w:val="0"/>
        <w:widowControl/>
        <w:suppressLineNumbers w:val="0"/>
        <w:spacing w:before="0" w:beforeAutospacing="0" w:after="0" w:afterAutospacing="0" w:line="400" w:lineRule="atLeast"/>
        <w:ind w:left="0" w:right="0" w:firstLine="480"/>
        <w:jc w:val="both"/>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pP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账  号：223024186581000002</w:t>
      </w:r>
    </w:p>
    <w:p>
      <w:pPr>
        <w:keepNext w:val="0"/>
        <w:keepLines w:val="0"/>
        <w:widowControl/>
        <w:suppressLineNumbers w:val="0"/>
        <w:spacing w:before="0" w:beforeAutospacing="0" w:after="0" w:afterAutospacing="0" w:line="400" w:lineRule="atLeast"/>
        <w:ind w:right="0"/>
        <w:jc w:val="both"/>
        <w:rPr>
          <w:rFonts w:hint="default" w:ascii="宋体" w:hAnsi="宋体" w:eastAsia="宋体" w:cs="宋体"/>
          <w:b w:val="0"/>
          <w:bCs/>
          <w:i w:val="0"/>
          <w:caps w:val="0"/>
          <w:color w:val="0000FF"/>
          <w:spacing w:val="0"/>
          <w:kern w:val="0"/>
          <w:sz w:val="28"/>
          <w:szCs w:val="28"/>
          <w:lang w:val="en-US" w:eastAsia="zh-CN" w:bidi="ar"/>
        </w:rPr>
      </w:pPr>
      <w:r>
        <w:rPr>
          <w:rFonts w:hint="eastAsia" w:ascii="宋体" w:hAnsi="宋体" w:eastAsia="宋体" w:cs="宋体"/>
          <w:b/>
          <w:bCs w:val="0"/>
          <w:i w:val="0"/>
          <w:caps w:val="0"/>
          <w:color w:val="000000" w:themeColor="text1"/>
          <w:spacing w:val="0"/>
          <w:kern w:val="0"/>
          <w:sz w:val="28"/>
          <w:szCs w:val="28"/>
          <w:lang w:val="en-US" w:eastAsia="zh-CN" w:bidi="ar"/>
          <w14:textFill>
            <w14:solidFill>
              <w14:schemeClr w14:val="tx1"/>
            </w14:solidFill>
          </w14:textFill>
        </w:rPr>
        <w:t>（打款备注：购</w:t>
      </w:r>
      <w:r>
        <w:rPr>
          <w:rFonts w:hint="eastAsia" w:ascii="宋体" w:hAnsi="宋体" w:cs="宋体"/>
          <w:b/>
          <w:bCs w:val="0"/>
          <w:i w:val="0"/>
          <w:caps w:val="0"/>
          <w:color w:val="000000" w:themeColor="text1"/>
          <w:spacing w:val="0"/>
          <w:kern w:val="0"/>
          <w:sz w:val="28"/>
          <w:szCs w:val="28"/>
          <w:lang w:val="en-US" w:eastAsia="zh-CN" w:bidi="ar"/>
          <w14:textFill>
            <w14:solidFill>
              <w14:schemeClr w14:val="tx1"/>
            </w14:solidFill>
          </w14:textFill>
        </w:rPr>
        <w:t>安徽省霍山县医院机器设备竞价销售（二次）</w:t>
      </w:r>
      <w:r>
        <w:rPr>
          <w:rFonts w:hint="eastAsia" w:ascii="宋体" w:hAnsi="宋体" w:eastAsia="宋体" w:cs="宋体"/>
          <w:b/>
          <w:bCs w:val="0"/>
          <w:i w:val="0"/>
          <w:caps w:val="0"/>
          <w:color w:val="000000" w:themeColor="text1"/>
          <w:spacing w:val="0"/>
          <w:kern w:val="0"/>
          <w:sz w:val="28"/>
          <w:szCs w:val="28"/>
          <w:lang w:val="en-US" w:eastAsia="zh-CN" w:bidi="ar"/>
          <w14:textFill>
            <w14:solidFill>
              <w14:schemeClr w14:val="tx1"/>
            </w14:solidFill>
          </w14:textFill>
        </w:rPr>
        <w:t>保证金）进行汇缴。</w:t>
      </w:r>
    </w:p>
    <w:p>
      <w:pPr>
        <w:keepNext w:val="0"/>
        <w:keepLines w:val="0"/>
        <w:widowControl/>
        <w:suppressLineNumbers w:val="0"/>
        <w:spacing w:before="0" w:beforeAutospacing="0" w:after="0" w:afterAutospacing="0" w:line="400" w:lineRule="atLeast"/>
        <w:ind w:left="0" w:right="0" w:firstLine="480"/>
        <w:jc w:val="both"/>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pP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2、成交价款：一次性支付至以下指定账户，本次竞价销售为竞得人先付款后销售的方式。</w:t>
      </w:r>
    </w:p>
    <w:p>
      <w:pPr>
        <w:keepNext w:val="0"/>
        <w:keepLines w:val="0"/>
        <w:widowControl/>
        <w:suppressLineNumbers w:val="0"/>
        <w:spacing w:before="0" w:beforeAutospacing="0" w:after="0" w:afterAutospacing="0" w:line="400" w:lineRule="atLeast"/>
        <w:ind w:right="0"/>
        <w:jc w:val="both"/>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pP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账户名称：安徽省霍山县医院</w:t>
      </w:r>
    </w:p>
    <w:p>
      <w:pPr>
        <w:keepNext w:val="0"/>
        <w:keepLines w:val="0"/>
        <w:widowControl/>
        <w:suppressLineNumbers w:val="0"/>
        <w:spacing w:before="0" w:beforeAutospacing="0" w:after="0" w:afterAutospacing="0" w:line="400" w:lineRule="atLeast"/>
        <w:ind w:right="0"/>
        <w:jc w:val="both"/>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pP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开户行：浙商银行合肥分行营业部</w:t>
      </w:r>
    </w:p>
    <w:p>
      <w:pPr>
        <w:keepNext w:val="0"/>
        <w:keepLines w:val="0"/>
        <w:widowControl/>
        <w:suppressLineNumbers w:val="0"/>
        <w:spacing w:before="0" w:beforeAutospacing="0" w:after="0" w:afterAutospacing="0" w:line="400" w:lineRule="atLeast"/>
        <w:ind w:right="0"/>
        <w:jc w:val="both"/>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pP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账号：3610000010120100217090</w:t>
      </w:r>
    </w:p>
    <w:p>
      <w:pPr>
        <w:keepNext w:val="0"/>
        <w:keepLines w:val="0"/>
        <w:widowControl/>
        <w:suppressLineNumbers w:val="0"/>
        <w:spacing w:before="0" w:beforeAutospacing="0" w:after="0" w:afterAutospacing="0" w:line="400" w:lineRule="atLeast"/>
        <w:ind w:right="0"/>
        <w:jc w:val="both"/>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pPr>
      <w:r>
        <w:rPr>
          <w:rFonts w:hint="eastAsia" w:ascii="宋体" w:hAnsi="宋体" w:eastAsia="宋体" w:cs="宋体"/>
          <w:b/>
          <w:bCs w:val="0"/>
          <w:i w:val="0"/>
          <w:caps w:val="0"/>
          <w:color w:val="000000" w:themeColor="text1"/>
          <w:spacing w:val="0"/>
          <w:kern w:val="0"/>
          <w:sz w:val="28"/>
          <w:szCs w:val="28"/>
          <w:lang w:val="en-US" w:eastAsia="zh-CN" w:bidi="ar"/>
          <w14:textFill>
            <w14:solidFill>
              <w14:schemeClr w14:val="tx1"/>
            </w14:solidFill>
          </w14:textFill>
        </w:rPr>
        <w:t>（打款备注：购</w:t>
      </w:r>
      <w:r>
        <w:rPr>
          <w:rFonts w:hint="eastAsia" w:ascii="宋体" w:hAnsi="宋体" w:cs="宋体"/>
          <w:b/>
          <w:bCs w:val="0"/>
          <w:i w:val="0"/>
          <w:caps w:val="0"/>
          <w:color w:val="000000" w:themeColor="text1"/>
          <w:spacing w:val="0"/>
          <w:kern w:val="0"/>
          <w:sz w:val="28"/>
          <w:szCs w:val="28"/>
          <w:lang w:val="en-US" w:eastAsia="zh-CN" w:bidi="ar"/>
          <w14:textFill>
            <w14:solidFill>
              <w14:schemeClr w14:val="tx1"/>
            </w14:solidFill>
          </w14:textFill>
        </w:rPr>
        <w:t>安徽省霍山县医院机器设备竞价成交款</w:t>
      </w:r>
      <w:r>
        <w:rPr>
          <w:rFonts w:hint="eastAsia" w:ascii="宋体" w:hAnsi="宋体" w:eastAsia="宋体" w:cs="宋体"/>
          <w:b/>
          <w:bCs w:val="0"/>
          <w:i w:val="0"/>
          <w:caps w:val="0"/>
          <w:color w:val="000000" w:themeColor="text1"/>
          <w:spacing w:val="0"/>
          <w:kern w:val="0"/>
          <w:sz w:val="28"/>
          <w:szCs w:val="28"/>
          <w:lang w:val="en-US" w:eastAsia="zh-CN" w:bidi="ar"/>
          <w14:textFill>
            <w14:solidFill>
              <w14:schemeClr w14:val="tx1"/>
            </w14:solidFill>
          </w14:textFill>
        </w:rPr>
        <w:t>）进行汇缴。</w:t>
      </w:r>
    </w:p>
    <w:p>
      <w:pPr>
        <w:keepNext w:val="0"/>
        <w:keepLines w:val="0"/>
        <w:widowControl/>
        <w:suppressLineNumbers w:val="0"/>
        <w:spacing w:before="0" w:beforeAutospacing="0" w:after="0" w:afterAutospacing="0" w:line="400" w:lineRule="atLeast"/>
        <w:ind w:left="0" w:right="0" w:firstLine="480"/>
        <w:jc w:val="both"/>
        <w:rPr>
          <w:rFonts w:hint="default" w:ascii="宋体" w:hAnsi="宋体" w:eastAsia="宋体" w:cs="宋体"/>
          <w:b/>
          <w:bCs w:val="0"/>
          <w:i w:val="0"/>
          <w:caps w:val="0"/>
          <w:color w:val="000000" w:themeColor="text1"/>
          <w:spacing w:val="0"/>
          <w:kern w:val="0"/>
          <w:sz w:val="28"/>
          <w:szCs w:val="28"/>
          <w:lang w:val="en-US" w:eastAsia="zh-CN" w:bidi="ar"/>
          <w14:textFill>
            <w14:solidFill>
              <w14:schemeClr w14:val="tx1"/>
            </w14:solidFill>
          </w14:textFill>
        </w:rPr>
      </w:pPr>
      <w:r>
        <w:rPr>
          <w:rFonts w:hint="eastAsia" w:ascii="宋体" w:hAnsi="宋体" w:eastAsia="宋体" w:cs="宋体"/>
          <w:b/>
          <w:bCs w:val="0"/>
          <w:i w:val="0"/>
          <w:caps w:val="0"/>
          <w:color w:val="000000" w:themeColor="text1"/>
          <w:spacing w:val="0"/>
          <w:kern w:val="0"/>
          <w:sz w:val="28"/>
          <w:szCs w:val="28"/>
          <w:lang w:val="en-US" w:eastAsia="zh-CN" w:bidi="ar"/>
          <w14:textFill>
            <w14:solidFill>
              <w14:schemeClr w14:val="tx1"/>
            </w14:solidFill>
          </w14:textFill>
        </w:rPr>
        <w:t>八、文件获取及基本要求</w:t>
      </w:r>
    </w:p>
    <w:p>
      <w:pPr>
        <w:keepNext w:val="0"/>
        <w:keepLines w:val="0"/>
        <w:widowControl/>
        <w:suppressLineNumbers w:val="0"/>
        <w:spacing w:before="0" w:beforeAutospacing="0" w:after="0" w:afterAutospacing="0" w:line="400" w:lineRule="atLeast"/>
        <w:ind w:left="0" w:right="0" w:firstLine="560" w:firstLineChars="200"/>
        <w:jc w:val="both"/>
        <w:rPr>
          <w:rFonts w:hint="default" w:ascii="Times New Roman" w:hAnsi="Times New Roman" w:cs="Times New Roman"/>
          <w:b w:val="0"/>
          <w:bCs/>
          <w:i w:val="0"/>
          <w:caps w:val="0"/>
          <w:color w:val="000000" w:themeColor="text1"/>
          <w:spacing w:val="0"/>
          <w:sz w:val="22"/>
          <w:szCs w:val="22"/>
          <w14:textFill>
            <w14:solidFill>
              <w14:schemeClr w14:val="tx1"/>
            </w14:solidFill>
          </w14:textFill>
        </w:rPr>
      </w:pP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1.有意参加竞价的企业在投标截止时间前将竞价文件以及资格审查资料递交至竞价文件指定地点并按竞价招标要求参加竞价会。潜在竞价人自行登录</w:t>
      </w:r>
      <w:r>
        <w:rPr>
          <w:rFonts w:hint="eastAsia" w:ascii="宋体" w:hAnsi="宋体" w:eastAsia="宋体" w:cs="宋体"/>
          <w:b w:val="0"/>
          <w:bCs/>
          <w:i w:val="0"/>
          <w:caps w:val="0"/>
          <w:color w:val="000000" w:themeColor="text1"/>
          <w:spacing w:val="0"/>
          <w:kern w:val="0"/>
          <w:sz w:val="28"/>
          <w:szCs w:val="28"/>
          <w:shd w:val="clear" w:fill="FFFFFF"/>
          <w:lang w:val="en-US" w:eastAsia="zh-CN" w:bidi="ar"/>
          <w14:textFill>
            <w14:solidFill>
              <w14:schemeClr w14:val="tx1"/>
            </w14:solidFill>
          </w14:textFill>
        </w:rPr>
        <w:t>安徽</w:t>
      </w:r>
      <w:r>
        <w:rPr>
          <w:rFonts w:hint="eastAsia" w:ascii="宋体" w:hAnsi="宋体" w:cs="宋体"/>
          <w:b w:val="0"/>
          <w:bCs/>
          <w:i w:val="0"/>
          <w:caps w:val="0"/>
          <w:color w:val="000000" w:themeColor="text1"/>
          <w:spacing w:val="0"/>
          <w:kern w:val="0"/>
          <w:sz w:val="28"/>
          <w:szCs w:val="28"/>
          <w:shd w:val="clear" w:fill="FFFFFF"/>
          <w:lang w:val="en-US" w:eastAsia="zh-CN" w:bidi="ar"/>
          <w14:textFill>
            <w14:solidFill>
              <w14:schemeClr w14:val="tx1"/>
            </w14:solidFill>
          </w14:textFill>
        </w:rPr>
        <w:t>霍山</w:t>
      </w:r>
      <w:r>
        <w:rPr>
          <w:rFonts w:hint="eastAsia" w:ascii="宋体" w:hAnsi="宋体" w:eastAsia="宋体" w:cs="宋体"/>
          <w:b w:val="0"/>
          <w:bCs/>
          <w:i w:val="0"/>
          <w:caps w:val="0"/>
          <w:color w:val="000000" w:themeColor="text1"/>
          <w:spacing w:val="0"/>
          <w:kern w:val="0"/>
          <w:sz w:val="28"/>
          <w:szCs w:val="28"/>
          <w:shd w:val="clear" w:fill="FFFFFF"/>
          <w:lang w:val="en-US" w:eastAsia="zh-CN" w:bidi="ar"/>
          <w14:textFill>
            <w14:solidFill>
              <w14:schemeClr w14:val="tx1"/>
            </w14:solidFill>
          </w14:textFill>
        </w:rPr>
        <w:t>国投集团网（</w:t>
      </w:r>
      <w:r>
        <w:rPr>
          <w:rFonts w:hint="eastAsia" w:ascii="宋体" w:hAnsi="宋体" w:eastAsia="宋体" w:cs="宋体"/>
          <w:b w:val="0"/>
          <w:bCs/>
          <w:i w:val="0"/>
          <w:caps w:val="0"/>
          <w:color w:val="000000" w:themeColor="text1"/>
          <w:spacing w:val="0"/>
          <w:sz w:val="28"/>
          <w:szCs w:val="28"/>
          <w:u w:val="none"/>
          <w14:textFill>
            <w14:solidFill>
              <w14:schemeClr w14:val="tx1"/>
            </w14:solidFill>
          </w14:textFill>
        </w:rPr>
        <w:fldChar w:fldCharType="begin"/>
      </w:r>
      <w:r>
        <w:rPr>
          <w:rFonts w:hint="eastAsia" w:ascii="宋体" w:hAnsi="宋体" w:eastAsia="宋体" w:cs="宋体"/>
          <w:b w:val="0"/>
          <w:bCs/>
          <w:i w:val="0"/>
          <w:caps w:val="0"/>
          <w:color w:val="000000" w:themeColor="text1"/>
          <w:spacing w:val="0"/>
          <w:sz w:val="28"/>
          <w:szCs w:val="28"/>
          <w:u w:val="none"/>
          <w14:textFill>
            <w14:solidFill>
              <w14:schemeClr w14:val="tx1"/>
            </w14:solidFill>
          </w14:textFill>
        </w:rPr>
        <w:instrText xml:space="preserve"> HYPERLINK "http://www.ahdmig.cn./" </w:instrText>
      </w:r>
      <w:r>
        <w:rPr>
          <w:rFonts w:hint="eastAsia" w:ascii="宋体" w:hAnsi="宋体" w:eastAsia="宋体" w:cs="宋体"/>
          <w:b w:val="0"/>
          <w:bCs/>
          <w:i w:val="0"/>
          <w:caps w:val="0"/>
          <w:color w:val="000000" w:themeColor="text1"/>
          <w:spacing w:val="0"/>
          <w:sz w:val="28"/>
          <w:szCs w:val="28"/>
          <w:u w:val="none"/>
          <w14:textFill>
            <w14:solidFill>
              <w14:schemeClr w14:val="tx1"/>
            </w14:solidFill>
          </w14:textFill>
        </w:rPr>
        <w:fldChar w:fldCharType="separate"/>
      </w:r>
      <w:r>
        <w:rPr>
          <w:rStyle w:val="16"/>
          <w:rFonts w:hint="eastAsia" w:ascii="宋体" w:hAnsi="宋体" w:eastAsia="宋体" w:cs="宋体"/>
          <w:b w:val="0"/>
          <w:bCs/>
          <w:i w:val="0"/>
          <w:caps w:val="0"/>
          <w:color w:val="000000" w:themeColor="text1"/>
          <w:spacing w:val="0"/>
          <w:sz w:val="28"/>
          <w:szCs w:val="28"/>
          <w:u w:val="none"/>
          <w14:textFill>
            <w14:solidFill>
              <w14:schemeClr w14:val="tx1"/>
            </w14:solidFill>
          </w14:textFill>
        </w:rPr>
        <w:t>www.ahdmig.cn</w:t>
      </w:r>
      <w:r>
        <w:rPr>
          <w:rFonts w:hint="eastAsia" w:ascii="宋体" w:hAnsi="宋体" w:eastAsia="宋体" w:cs="宋体"/>
          <w:b w:val="0"/>
          <w:bCs/>
          <w:i w:val="0"/>
          <w:caps w:val="0"/>
          <w:color w:val="000000" w:themeColor="text1"/>
          <w:spacing w:val="0"/>
          <w:sz w:val="28"/>
          <w:szCs w:val="28"/>
          <w:u w:val="none"/>
          <w14:textFill>
            <w14:solidFill>
              <w14:schemeClr w14:val="tx1"/>
            </w14:solidFill>
          </w14:textFill>
        </w:rPr>
        <w:fldChar w:fldCharType="end"/>
      </w:r>
      <w:r>
        <w:rPr>
          <w:rFonts w:hint="eastAsia" w:ascii="宋体" w:hAnsi="宋体" w:eastAsia="宋体" w:cs="宋体"/>
          <w:b w:val="0"/>
          <w:bCs/>
          <w:i w:val="0"/>
          <w:caps w:val="0"/>
          <w:color w:val="000000" w:themeColor="text1"/>
          <w:spacing w:val="0"/>
          <w:kern w:val="0"/>
          <w:sz w:val="28"/>
          <w:szCs w:val="28"/>
          <w:shd w:val="clear" w:fill="FFFFFF"/>
          <w:lang w:val="en-US" w:eastAsia="zh-CN" w:bidi="ar"/>
          <w14:textFill>
            <w14:solidFill>
              <w14:schemeClr w14:val="tx1"/>
            </w14:solidFill>
          </w14:textFill>
        </w:rPr>
        <w:t>）</w:t>
      </w:r>
      <w:r>
        <w:rPr>
          <w:rFonts w:hint="eastAsia" w:ascii="宋体" w:hAnsi="宋体" w:cs="宋体"/>
          <w:b w:val="0"/>
          <w:bCs/>
          <w:i w:val="0"/>
          <w:caps w:val="0"/>
          <w:color w:val="000000" w:themeColor="text1"/>
          <w:spacing w:val="0"/>
          <w:kern w:val="0"/>
          <w:sz w:val="28"/>
          <w:szCs w:val="28"/>
          <w:shd w:val="clear" w:fill="FFFFFF"/>
          <w:lang w:val="en-US" w:eastAsia="zh-CN" w:bidi="ar"/>
          <w14:textFill>
            <w14:solidFill>
              <w14:schemeClr w14:val="tx1"/>
            </w14:solidFill>
          </w14:textFill>
        </w:rPr>
        <w:t>招标采购栏目</w:t>
      </w: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中下载本项目竞价文件等。</w:t>
      </w:r>
    </w:p>
    <w:p>
      <w:pPr>
        <w:pStyle w:val="10"/>
        <w:keepNext w:val="0"/>
        <w:keepLines w:val="0"/>
        <w:widowControl/>
        <w:suppressLineNumbers w:val="0"/>
        <w:shd w:val="clear" w:fill="FFFFFF"/>
        <w:spacing w:before="100" w:beforeAutospacing="0" w:after="100" w:afterAutospacing="0" w:line="400" w:lineRule="atLeast"/>
        <w:ind w:left="0" w:right="0" w:firstLine="480"/>
        <w:jc w:val="left"/>
        <w:rPr>
          <w:rFonts w:hint="eastAsia" w:ascii="宋体" w:hAnsi="宋体" w:eastAsia="宋体" w:cs="宋体"/>
          <w:b w:val="0"/>
          <w:bCs/>
          <w:i w:val="0"/>
          <w:caps w:val="0"/>
          <w:color w:val="000000" w:themeColor="text1"/>
          <w:spacing w:val="0"/>
          <w:sz w:val="28"/>
          <w:szCs w:val="28"/>
          <w:shd w:val="clear" w:fill="FFFFFF"/>
          <w14:textFill>
            <w14:solidFill>
              <w14:schemeClr w14:val="tx1"/>
            </w14:solidFill>
          </w14:textFill>
        </w:rPr>
      </w:pPr>
      <w:r>
        <w:rPr>
          <w:rFonts w:hint="eastAsia" w:ascii="宋体" w:hAnsi="宋体" w:eastAsia="宋体" w:cs="宋体"/>
          <w:b w:val="0"/>
          <w:bCs/>
          <w:i w:val="0"/>
          <w:caps w:val="0"/>
          <w:color w:val="000000" w:themeColor="text1"/>
          <w:spacing w:val="0"/>
          <w:sz w:val="28"/>
          <w:szCs w:val="28"/>
          <w:shd w:val="clear" w:fill="FFFFFF"/>
          <w14:textFill>
            <w14:solidFill>
              <w14:schemeClr w14:val="tx1"/>
            </w14:solidFill>
          </w14:textFill>
        </w:rPr>
        <w:t>2、本次竞价不接受电话、邮寄、口头等方式报名或竞价。</w:t>
      </w:r>
    </w:p>
    <w:p>
      <w:pPr>
        <w:keepNext w:val="0"/>
        <w:keepLines w:val="0"/>
        <w:widowControl/>
        <w:suppressLineNumbers w:val="0"/>
        <w:spacing w:before="0" w:beforeAutospacing="0" w:after="0" w:afterAutospacing="0" w:line="400" w:lineRule="atLeast"/>
        <w:ind w:left="0" w:right="0" w:firstLine="480"/>
        <w:jc w:val="both"/>
        <w:rPr>
          <w:rFonts w:hint="eastAsia" w:ascii="宋体" w:hAnsi="宋体" w:eastAsia="宋体" w:cs="宋体"/>
          <w:b/>
          <w:bCs w:val="0"/>
          <w:i w:val="0"/>
          <w:caps w:val="0"/>
          <w:color w:val="000000" w:themeColor="text1"/>
          <w:spacing w:val="0"/>
          <w:kern w:val="0"/>
          <w:sz w:val="28"/>
          <w:szCs w:val="28"/>
          <w:lang w:val="en-US" w:eastAsia="zh-CN" w:bidi="ar"/>
          <w14:textFill>
            <w14:solidFill>
              <w14:schemeClr w14:val="tx1"/>
            </w14:solidFill>
          </w14:textFill>
        </w:rPr>
      </w:pPr>
      <w:r>
        <w:rPr>
          <w:rFonts w:hint="eastAsia" w:ascii="宋体" w:hAnsi="宋体" w:eastAsia="宋体" w:cs="宋体"/>
          <w:b/>
          <w:bCs w:val="0"/>
          <w:i w:val="0"/>
          <w:caps w:val="0"/>
          <w:color w:val="000000" w:themeColor="text1"/>
          <w:spacing w:val="0"/>
          <w:kern w:val="0"/>
          <w:sz w:val="28"/>
          <w:szCs w:val="28"/>
          <w:lang w:val="en-US" w:eastAsia="zh-CN" w:bidi="ar"/>
          <w14:textFill>
            <w14:solidFill>
              <w14:schemeClr w14:val="tx1"/>
            </w14:solidFill>
          </w14:textFill>
        </w:rPr>
        <w:t>九、</w:t>
      </w:r>
      <w:r>
        <w:rPr>
          <w:rFonts w:hint="eastAsia" w:ascii="宋体" w:hAnsi="宋体" w:cs="宋体"/>
          <w:b/>
          <w:bCs w:val="0"/>
          <w:i w:val="0"/>
          <w:caps w:val="0"/>
          <w:color w:val="000000" w:themeColor="text1"/>
          <w:spacing w:val="0"/>
          <w:kern w:val="0"/>
          <w:sz w:val="28"/>
          <w:szCs w:val="28"/>
          <w:lang w:val="en-US" w:eastAsia="zh-CN" w:bidi="ar"/>
          <w14:textFill>
            <w14:solidFill>
              <w14:schemeClr w14:val="tx1"/>
            </w14:solidFill>
          </w14:textFill>
        </w:rPr>
        <w:t>竞价</w:t>
      </w:r>
      <w:r>
        <w:rPr>
          <w:rFonts w:hint="eastAsia" w:ascii="宋体" w:hAnsi="宋体" w:eastAsia="宋体" w:cs="宋体"/>
          <w:b/>
          <w:bCs w:val="0"/>
          <w:i w:val="0"/>
          <w:caps w:val="0"/>
          <w:color w:val="000000" w:themeColor="text1"/>
          <w:spacing w:val="0"/>
          <w:kern w:val="0"/>
          <w:sz w:val="28"/>
          <w:szCs w:val="28"/>
          <w:lang w:val="en-US" w:eastAsia="zh-CN" w:bidi="ar"/>
          <w14:textFill>
            <w14:solidFill>
              <w14:schemeClr w14:val="tx1"/>
            </w14:solidFill>
          </w14:textFill>
        </w:rPr>
        <w:t>开标</w:t>
      </w:r>
    </w:p>
    <w:p>
      <w:pPr>
        <w:keepNext w:val="0"/>
        <w:keepLines w:val="0"/>
        <w:widowControl/>
        <w:suppressLineNumbers w:val="0"/>
        <w:spacing w:before="0" w:beforeAutospacing="0" w:after="0" w:afterAutospacing="0" w:line="400" w:lineRule="atLeast"/>
        <w:ind w:right="0" w:firstLine="560" w:firstLineChars="200"/>
        <w:jc w:val="left"/>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pP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1、开标时</w:t>
      </w:r>
      <w:r>
        <w:rPr>
          <w:rFonts w:hint="eastAsia" w:ascii="宋体" w:hAnsi="宋体" w:eastAsia="宋体" w:cs="宋体"/>
          <w:b w:val="0"/>
          <w:bCs/>
          <w:i w:val="0"/>
          <w:caps w:val="0"/>
          <w:color w:val="auto"/>
          <w:spacing w:val="0"/>
          <w:kern w:val="0"/>
          <w:sz w:val="28"/>
          <w:szCs w:val="28"/>
          <w:lang w:val="en-US" w:eastAsia="zh-CN" w:bidi="ar"/>
        </w:rPr>
        <w:t>间：</w:t>
      </w:r>
      <w:r>
        <w:rPr>
          <w:rFonts w:hint="eastAsia" w:ascii="宋体" w:hAnsi="宋体" w:cs="宋体"/>
          <w:b w:val="0"/>
          <w:bCs/>
          <w:i w:val="0"/>
          <w:caps w:val="0"/>
          <w:color w:val="auto"/>
          <w:spacing w:val="0"/>
          <w:kern w:val="0"/>
          <w:sz w:val="28"/>
          <w:szCs w:val="28"/>
          <w:lang w:val="en-US" w:eastAsia="zh-CN" w:bidi="ar"/>
        </w:rPr>
        <w:t>2024年</w:t>
      </w:r>
      <w:r>
        <w:rPr>
          <w:rFonts w:hint="eastAsia" w:ascii="宋体" w:hAnsi="宋体" w:cs="宋体"/>
          <w:b w:val="0"/>
          <w:bCs/>
          <w:i w:val="0"/>
          <w:caps w:val="0"/>
          <w:color w:val="auto"/>
          <w:spacing w:val="0"/>
          <w:kern w:val="0"/>
          <w:sz w:val="28"/>
          <w:szCs w:val="28"/>
          <w:u w:val="none"/>
          <w:lang w:val="en-US" w:eastAsia="zh-CN" w:bidi="ar"/>
        </w:rPr>
        <w:t>4月25日10时00分</w:t>
      </w:r>
      <w:r>
        <w:rPr>
          <w:rFonts w:hint="eastAsia" w:ascii="宋体" w:hAnsi="宋体" w:eastAsia="宋体" w:cs="宋体"/>
          <w:b w:val="0"/>
          <w:bCs/>
          <w:i w:val="0"/>
          <w:caps w:val="0"/>
          <w:color w:val="auto"/>
          <w:spacing w:val="0"/>
          <w:kern w:val="0"/>
          <w:sz w:val="28"/>
          <w:szCs w:val="28"/>
          <w:lang w:val="en-US" w:eastAsia="zh-CN" w:bidi="ar"/>
        </w:rPr>
        <w:t>（北京时间</w:t>
      </w: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，投标截止时间相同）</w:t>
      </w:r>
    </w:p>
    <w:p>
      <w:pPr>
        <w:keepNext w:val="0"/>
        <w:keepLines w:val="0"/>
        <w:widowControl/>
        <w:suppressLineNumbers w:val="0"/>
        <w:spacing w:before="0" w:beforeAutospacing="0" w:after="0" w:afterAutospacing="0" w:line="400" w:lineRule="atLeast"/>
        <w:ind w:right="0" w:firstLine="560" w:firstLineChars="200"/>
        <w:jc w:val="left"/>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pP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2、开标地点：</w:t>
      </w:r>
      <w:r>
        <w:rPr>
          <w:rFonts w:hint="eastAsia" w:ascii="宋体" w:hAnsi="宋体" w:cs="宋体"/>
          <w:b w:val="0"/>
          <w:bCs/>
          <w:i w:val="0"/>
          <w:caps w:val="0"/>
          <w:color w:val="000000" w:themeColor="text1"/>
          <w:spacing w:val="0"/>
          <w:kern w:val="0"/>
          <w:sz w:val="28"/>
          <w:szCs w:val="28"/>
          <w:lang w:val="en-US" w:eastAsia="zh-CN" w:bidi="ar"/>
          <w14:textFill>
            <w14:solidFill>
              <w14:schemeClr w14:val="tx1"/>
            </w14:solidFill>
          </w14:textFill>
        </w:rPr>
        <w:t>安徽大别山工程咨询有限公司二楼201室，霍山县政务区国投大厦（淠河东路以南，霍山大道以东）</w:t>
      </w:r>
    </w:p>
    <w:p>
      <w:pPr>
        <w:keepNext w:val="0"/>
        <w:keepLines w:val="0"/>
        <w:widowControl/>
        <w:suppressLineNumbers w:val="0"/>
        <w:spacing w:before="0" w:beforeAutospacing="0" w:after="0" w:afterAutospacing="0" w:line="400" w:lineRule="atLeast"/>
        <w:ind w:left="0" w:right="0" w:firstLine="480"/>
        <w:jc w:val="both"/>
        <w:rPr>
          <w:rFonts w:hint="eastAsia" w:ascii="宋体" w:hAnsi="宋体" w:eastAsia="宋体" w:cs="宋体"/>
          <w:b/>
          <w:bCs w:val="0"/>
          <w:i w:val="0"/>
          <w:caps w:val="0"/>
          <w:color w:val="000000" w:themeColor="text1"/>
          <w:spacing w:val="0"/>
          <w:kern w:val="0"/>
          <w:sz w:val="28"/>
          <w:szCs w:val="28"/>
          <w:lang w:val="en-US" w:eastAsia="zh-CN" w:bidi="ar"/>
          <w14:textFill>
            <w14:solidFill>
              <w14:schemeClr w14:val="tx1"/>
            </w14:solidFill>
          </w14:textFill>
        </w:rPr>
      </w:pPr>
      <w:r>
        <w:rPr>
          <w:rFonts w:hint="eastAsia" w:ascii="宋体" w:hAnsi="宋体" w:eastAsia="宋体" w:cs="宋体"/>
          <w:b/>
          <w:bCs w:val="0"/>
          <w:i w:val="0"/>
          <w:caps w:val="0"/>
          <w:color w:val="000000" w:themeColor="text1"/>
          <w:spacing w:val="0"/>
          <w:kern w:val="0"/>
          <w:sz w:val="28"/>
          <w:szCs w:val="28"/>
          <w:lang w:val="en-US" w:eastAsia="zh-CN" w:bidi="ar"/>
          <w14:textFill>
            <w14:solidFill>
              <w14:schemeClr w14:val="tx1"/>
            </w14:solidFill>
          </w14:textFill>
        </w:rPr>
        <w:t>十、竞价结果公布</w:t>
      </w:r>
    </w:p>
    <w:p>
      <w:pPr>
        <w:keepNext w:val="0"/>
        <w:keepLines w:val="0"/>
        <w:widowControl/>
        <w:suppressLineNumbers w:val="0"/>
        <w:spacing w:before="0" w:beforeAutospacing="0" w:after="0" w:afterAutospacing="0" w:line="400" w:lineRule="atLeast"/>
        <w:ind w:right="0" w:firstLine="560" w:firstLineChars="200"/>
        <w:jc w:val="left"/>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pP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竞价结果在</w:t>
      </w:r>
      <w:r>
        <w:rPr>
          <w:rFonts w:hint="eastAsia" w:ascii="宋体" w:hAnsi="宋体" w:eastAsia="宋体" w:cs="宋体"/>
          <w:b w:val="0"/>
          <w:bCs/>
          <w:i w:val="0"/>
          <w:caps w:val="0"/>
          <w:color w:val="000000" w:themeColor="text1"/>
          <w:spacing w:val="0"/>
          <w:kern w:val="0"/>
          <w:sz w:val="28"/>
          <w:szCs w:val="28"/>
          <w:shd w:val="clear" w:fill="FFFFFF"/>
          <w:lang w:val="en-US" w:eastAsia="zh-CN" w:bidi="ar"/>
          <w14:textFill>
            <w14:solidFill>
              <w14:schemeClr w14:val="tx1"/>
            </w14:solidFill>
          </w14:textFill>
        </w:rPr>
        <w:t>安徽</w:t>
      </w:r>
      <w:r>
        <w:rPr>
          <w:rFonts w:hint="eastAsia" w:ascii="宋体" w:hAnsi="宋体" w:cs="宋体"/>
          <w:b w:val="0"/>
          <w:bCs/>
          <w:i w:val="0"/>
          <w:caps w:val="0"/>
          <w:color w:val="000000" w:themeColor="text1"/>
          <w:spacing w:val="0"/>
          <w:kern w:val="0"/>
          <w:sz w:val="28"/>
          <w:szCs w:val="28"/>
          <w:shd w:val="clear" w:fill="FFFFFF"/>
          <w:lang w:val="en-US" w:eastAsia="zh-CN" w:bidi="ar"/>
          <w14:textFill>
            <w14:solidFill>
              <w14:schemeClr w14:val="tx1"/>
            </w14:solidFill>
          </w14:textFill>
        </w:rPr>
        <w:t>霍山</w:t>
      </w:r>
      <w:r>
        <w:rPr>
          <w:rFonts w:hint="eastAsia" w:ascii="宋体" w:hAnsi="宋体" w:eastAsia="宋体" w:cs="宋体"/>
          <w:b w:val="0"/>
          <w:bCs/>
          <w:i w:val="0"/>
          <w:caps w:val="0"/>
          <w:color w:val="000000" w:themeColor="text1"/>
          <w:spacing w:val="0"/>
          <w:kern w:val="0"/>
          <w:sz w:val="28"/>
          <w:szCs w:val="28"/>
          <w:shd w:val="clear" w:fill="FFFFFF"/>
          <w:lang w:val="en-US" w:eastAsia="zh-CN" w:bidi="ar"/>
          <w14:textFill>
            <w14:solidFill>
              <w14:schemeClr w14:val="tx1"/>
            </w14:solidFill>
          </w14:textFill>
        </w:rPr>
        <w:t>国投集团网（</w:t>
      </w:r>
      <w:r>
        <w:rPr>
          <w:rFonts w:hint="eastAsia" w:ascii="宋体" w:hAnsi="宋体" w:eastAsia="宋体" w:cs="宋体"/>
          <w:b w:val="0"/>
          <w:bCs/>
          <w:i w:val="0"/>
          <w:caps w:val="0"/>
          <w:color w:val="000000" w:themeColor="text1"/>
          <w:spacing w:val="0"/>
          <w:sz w:val="28"/>
          <w:szCs w:val="28"/>
          <w:u w:val="none"/>
          <w14:textFill>
            <w14:solidFill>
              <w14:schemeClr w14:val="tx1"/>
            </w14:solidFill>
          </w14:textFill>
        </w:rPr>
        <w:fldChar w:fldCharType="begin"/>
      </w:r>
      <w:r>
        <w:rPr>
          <w:rFonts w:hint="eastAsia" w:ascii="宋体" w:hAnsi="宋体" w:eastAsia="宋体" w:cs="宋体"/>
          <w:b w:val="0"/>
          <w:bCs/>
          <w:i w:val="0"/>
          <w:caps w:val="0"/>
          <w:color w:val="000000" w:themeColor="text1"/>
          <w:spacing w:val="0"/>
          <w:sz w:val="28"/>
          <w:szCs w:val="28"/>
          <w:u w:val="none"/>
          <w14:textFill>
            <w14:solidFill>
              <w14:schemeClr w14:val="tx1"/>
            </w14:solidFill>
          </w14:textFill>
        </w:rPr>
        <w:instrText xml:space="preserve"> HYPERLINK "http://www.ahdmig.cn./" </w:instrText>
      </w:r>
      <w:r>
        <w:rPr>
          <w:rFonts w:hint="eastAsia" w:ascii="宋体" w:hAnsi="宋体" w:eastAsia="宋体" w:cs="宋体"/>
          <w:b w:val="0"/>
          <w:bCs/>
          <w:i w:val="0"/>
          <w:caps w:val="0"/>
          <w:color w:val="000000" w:themeColor="text1"/>
          <w:spacing w:val="0"/>
          <w:sz w:val="28"/>
          <w:szCs w:val="28"/>
          <w:u w:val="none"/>
          <w14:textFill>
            <w14:solidFill>
              <w14:schemeClr w14:val="tx1"/>
            </w14:solidFill>
          </w14:textFill>
        </w:rPr>
        <w:fldChar w:fldCharType="separate"/>
      </w:r>
      <w:r>
        <w:rPr>
          <w:rStyle w:val="16"/>
          <w:rFonts w:hint="eastAsia" w:ascii="宋体" w:hAnsi="宋体" w:eastAsia="宋体" w:cs="宋体"/>
          <w:b w:val="0"/>
          <w:bCs/>
          <w:i w:val="0"/>
          <w:caps w:val="0"/>
          <w:color w:val="000000" w:themeColor="text1"/>
          <w:spacing w:val="0"/>
          <w:sz w:val="28"/>
          <w:szCs w:val="28"/>
          <w:u w:val="none"/>
          <w14:textFill>
            <w14:solidFill>
              <w14:schemeClr w14:val="tx1"/>
            </w14:solidFill>
          </w14:textFill>
        </w:rPr>
        <w:t>www.ahdmig.cn</w:t>
      </w:r>
      <w:r>
        <w:rPr>
          <w:rFonts w:hint="eastAsia" w:ascii="宋体" w:hAnsi="宋体" w:eastAsia="宋体" w:cs="宋体"/>
          <w:b w:val="0"/>
          <w:bCs/>
          <w:i w:val="0"/>
          <w:caps w:val="0"/>
          <w:color w:val="000000" w:themeColor="text1"/>
          <w:spacing w:val="0"/>
          <w:sz w:val="28"/>
          <w:szCs w:val="28"/>
          <w:u w:val="none"/>
          <w14:textFill>
            <w14:solidFill>
              <w14:schemeClr w14:val="tx1"/>
            </w14:solidFill>
          </w14:textFill>
        </w:rPr>
        <w:fldChar w:fldCharType="end"/>
      </w:r>
      <w:r>
        <w:rPr>
          <w:rFonts w:hint="eastAsia" w:ascii="宋体" w:hAnsi="宋体" w:eastAsia="宋体" w:cs="宋体"/>
          <w:b w:val="0"/>
          <w:bCs/>
          <w:i w:val="0"/>
          <w:caps w:val="0"/>
          <w:color w:val="000000" w:themeColor="text1"/>
          <w:spacing w:val="0"/>
          <w:kern w:val="0"/>
          <w:sz w:val="28"/>
          <w:szCs w:val="28"/>
          <w:shd w:val="clear" w:fill="FFFFFF"/>
          <w:lang w:val="en-US" w:eastAsia="zh-CN" w:bidi="ar"/>
          <w14:textFill>
            <w14:solidFill>
              <w14:schemeClr w14:val="tx1"/>
            </w14:solidFill>
          </w14:textFill>
        </w:rPr>
        <w:t>）</w:t>
      </w:r>
      <w:r>
        <w:rPr>
          <w:rFonts w:hint="eastAsia" w:ascii="宋体" w:hAnsi="宋体" w:cs="宋体"/>
          <w:b w:val="0"/>
          <w:bCs/>
          <w:i w:val="0"/>
          <w:caps w:val="0"/>
          <w:color w:val="000000" w:themeColor="text1"/>
          <w:spacing w:val="0"/>
          <w:kern w:val="0"/>
          <w:sz w:val="28"/>
          <w:szCs w:val="28"/>
          <w:shd w:val="clear" w:fill="FFFFFF"/>
          <w:lang w:val="en-US" w:eastAsia="zh-CN" w:bidi="ar"/>
          <w14:textFill>
            <w14:solidFill>
              <w14:schemeClr w14:val="tx1"/>
            </w14:solidFill>
          </w14:textFill>
        </w:rPr>
        <w:t>招标采购栏目</w:t>
      </w: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上进行公开发布，公示期不少于</w:t>
      </w:r>
      <w:r>
        <w:rPr>
          <w:rFonts w:hint="eastAsia" w:ascii="宋体" w:hAnsi="宋体" w:cs="宋体"/>
          <w:b w:val="0"/>
          <w:bCs/>
          <w:i w:val="0"/>
          <w:caps w:val="0"/>
          <w:color w:val="000000" w:themeColor="text1"/>
          <w:spacing w:val="0"/>
          <w:kern w:val="0"/>
          <w:sz w:val="28"/>
          <w:szCs w:val="28"/>
          <w:lang w:val="en-US" w:eastAsia="zh-CN" w:bidi="ar"/>
          <w14:textFill>
            <w14:solidFill>
              <w14:schemeClr w14:val="tx1"/>
            </w14:solidFill>
          </w14:textFill>
        </w:rPr>
        <w:t>2</w:t>
      </w: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日。</w:t>
      </w:r>
    </w:p>
    <w:p>
      <w:pPr>
        <w:keepNext w:val="0"/>
        <w:keepLines w:val="0"/>
        <w:widowControl/>
        <w:suppressLineNumbers w:val="0"/>
        <w:spacing w:before="0" w:beforeAutospacing="0" w:after="0" w:afterAutospacing="0" w:line="400" w:lineRule="atLeast"/>
        <w:ind w:left="0" w:right="0" w:firstLine="480"/>
        <w:jc w:val="both"/>
        <w:rPr>
          <w:rFonts w:hint="eastAsia" w:ascii="宋体" w:hAnsi="宋体" w:eastAsia="宋体" w:cs="宋体"/>
          <w:b/>
          <w:bCs w:val="0"/>
          <w:i w:val="0"/>
          <w:caps w:val="0"/>
          <w:color w:val="000000" w:themeColor="text1"/>
          <w:spacing w:val="0"/>
          <w:kern w:val="0"/>
          <w:sz w:val="28"/>
          <w:szCs w:val="28"/>
          <w:lang w:val="en-US" w:eastAsia="zh-CN" w:bidi="ar"/>
          <w14:textFill>
            <w14:solidFill>
              <w14:schemeClr w14:val="tx1"/>
            </w14:solidFill>
          </w14:textFill>
        </w:rPr>
      </w:pPr>
      <w:r>
        <w:rPr>
          <w:rFonts w:hint="eastAsia" w:ascii="宋体" w:hAnsi="宋体" w:cs="宋体"/>
          <w:b/>
          <w:bCs w:val="0"/>
          <w:i w:val="0"/>
          <w:caps w:val="0"/>
          <w:color w:val="000000" w:themeColor="text1"/>
          <w:spacing w:val="0"/>
          <w:kern w:val="0"/>
          <w:sz w:val="28"/>
          <w:szCs w:val="28"/>
          <w:lang w:val="en-US" w:eastAsia="zh-CN" w:bidi="ar"/>
          <w14:textFill>
            <w14:solidFill>
              <w14:schemeClr w14:val="tx1"/>
            </w14:solidFill>
          </w14:textFill>
        </w:rPr>
        <w:t>十一、</w:t>
      </w:r>
      <w:r>
        <w:rPr>
          <w:rFonts w:hint="eastAsia" w:ascii="宋体" w:hAnsi="宋体" w:eastAsia="宋体" w:cs="宋体"/>
          <w:b/>
          <w:bCs w:val="0"/>
          <w:i w:val="0"/>
          <w:caps w:val="0"/>
          <w:color w:val="000000" w:themeColor="text1"/>
          <w:spacing w:val="0"/>
          <w:kern w:val="0"/>
          <w:sz w:val="28"/>
          <w:szCs w:val="28"/>
          <w:lang w:val="en-US" w:eastAsia="zh-CN" w:bidi="ar"/>
          <w14:textFill>
            <w14:solidFill>
              <w14:schemeClr w14:val="tx1"/>
            </w14:solidFill>
          </w14:textFill>
        </w:rPr>
        <w:t>竞价须知</w:t>
      </w:r>
    </w:p>
    <w:p>
      <w:pPr>
        <w:keepNext w:val="0"/>
        <w:keepLines w:val="0"/>
        <w:widowControl/>
        <w:numPr>
          <w:ilvl w:val="0"/>
          <w:numId w:val="0"/>
        </w:numPr>
        <w:suppressLineNumbers w:val="0"/>
        <w:spacing w:before="0" w:beforeAutospacing="0" w:after="0" w:afterAutospacing="0" w:line="400" w:lineRule="atLeast"/>
        <w:ind w:right="0" w:rightChars="0" w:firstLine="560" w:firstLineChars="200"/>
        <w:jc w:val="left"/>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pP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竞价须知：附后</w:t>
      </w:r>
    </w:p>
    <w:p>
      <w:pPr>
        <w:keepNext w:val="0"/>
        <w:keepLines w:val="0"/>
        <w:widowControl/>
        <w:suppressLineNumbers w:val="0"/>
        <w:spacing w:before="0" w:beforeAutospacing="0" w:after="0" w:afterAutospacing="0" w:line="400" w:lineRule="atLeast"/>
        <w:ind w:left="0" w:right="0" w:firstLine="480"/>
        <w:jc w:val="both"/>
        <w:rPr>
          <w:rFonts w:hint="eastAsia" w:ascii="宋体" w:hAnsi="宋体" w:cs="宋体"/>
          <w:b/>
          <w:bCs w:val="0"/>
          <w:i w:val="0"/>
          <w:caps w:val="0"/>
          <w:color w:val="000000" w:themeColor="text1"/>
          <w:spacing w:val="0"/>
          <w:kern w:val="0"/>
          <w:sz w:val="28"/>
          <w:szCs w:val="28"/>
          <w:lang w:val="en-US" w:eastAsia="zh-CN" w:bidi="ar"/>
          <w14:textFill>
            <w14:solidFill>
              <w14:schemeClr w14:val="tx1"/>
            </w14:solidFill>
          </w14:textFill>
        </w:rPr>
      </w:pPr>
      <w:r>
        <w:rPr>
          <w:rFonts w:hint="eastAsia" w:ascii="宋体" w:hAnsi="宋体" w:cs="宋体"/>
          <w:b/>
          <w:bCs w:val="0"/>
          <w:i w:val="0"/>
          <w:caps w:val="0"/>
          <w:color w:val="000000" w:themeColor="text1"/>
          <w:spacing w:val="0"/>
          <w:kern w:val="0"/>
          <w:sz w:val="28"/>
          <w:szCs w:val="28"/>
          <w:lang w:val="en-US" w:eastAsia="zh-CN" w:bidi="ar"/>
          <w14:textFill>
            <w14:solidFill>
              <w14:schemeClr w14:val="tx1"/>
            </w14:solidFill>
          </w14:textFill>
        </w:rPr>
        <w:t>十二、注意事项及相关要求</w:t>
      </w:r>
    </w:p>
    <w:p>
      <w:pPr>
        <w:keepNext w:val="0"/>
        <w:keepLines w:val="0"/>
        <w:widowControl/>
        <w:numPr>
          <w:ilvl w:val="0"/>
          <w:numId w:val="1"/>
        </w:numPr>
        <w:suppressLineNumbers w:val="0"/>
        <w:spacing w:before="0" w:beforeAutospacing="0" w:after="0" w:afterAutospacing="0" w:line="400" w:lineRule="atLeast"/>
        <w:ind w:right="0" w:rightChars="0" w:firstLine="560" w:firstLineChars="200"/>
        <w:jc w:val="left"/>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pP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本竞价公告未明确的项目招标条款及要求，按照国家和省有关招标投标法律、法规、规章以及我县招标投标有关管理规定执行。</w:t>
      </w:r>
    </w:p>
    <w:p>
      <w:pPr>
        <w:keepNext w:val="0"/>
        <w:keepLines w:val="0"/>
        <w:widowControl/>
        <w:numPr>
          <w:ilvl w:val="0"/>
          <w:numId w:val="0"/>
        </w:numPr>
        <w:suppressLineNumbers w:val="0"/>
        <w:spacing w:before="0" w:beforeAutospacing="0" w:after="0" w:afterAutospacing="0" w:line="400" w:lineRule="atLeast"/>
        <w:ind w:right="0" w:rightChars="0" w:firstLine="560" w:firstLineChars="200"/>
        <w:jc w:val="left"/>
        <w:rPr>
          <w:rFonts w:hint="default" w:ascii="Times New Roman" w:hAnsi="Times New Roman" w:cs="Times New Roman"/>
          <w:b w:val="0"/>
          <w:bCs/>
          <w:i w:val="0"/>
          <w:caps w:val="0"/>
          <w:color w:val="000000" w:themeColor="text1"/>
          <w:spacing w:val="0"/>
          <w:sz w:val="22"/>
          <w:szCs w:val="22"/>
          <w14:textFill>
            <w14:solidFill>
              <w14:schemeClr w14:val="tx1"/>
            </w14:solidFill>
          </w14:textFill>
        </w:rPr>
      </w:pP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2、本竞价公告视同竞价文件，对招投标各方主体均具有约束作用。</w:t>
      </w:r>
    </w:p>
    <w:p>
      <w:pPr>
        <w:keepNext w:val="0"/>
        <w:keepLines w:val="0"/>
        <w:widowControl/>
        <w:suppressLineNumbers w:val="0"/>
        <w:spacing w:before="0" w:beforeAutospacing="0" w:after="0" w:afterAutospacing="0" w:line="380" w:lineRule="atLeast"/>
        <w:ind w:left="0" w:right="0" w:firstLine="627"/>
        <w:jc w:val="right"/>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pPr>
    </w:p>
    <w:p>
      <w:pPr>
        <w:keepNext w:val="0"/>
        <w:keepLines w:val="0"/>
        <w:widowControl/>
        <w:suppressLineNumbers w:val="0"/>
        <w:spacing w:before="0" w:beforeAutospacing="0" w:after="0" w:afterAutospacing="0" w:line="380" w:lineRule="atLeast"/>
        <w:ind w:left="0" w:right="0" w:firstLine="627"/>
        <w:jc w:val="right"/>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pPr>
    </w:p>
    <w:p>
      <w:pPr>
        <w:keepNext w:val="0"/>
        <w:keepLines w:val="0"/>
        <w:widowControl/>
        <w:suppressLineNumbers w:val="0"/>
        <w:spacing w:before="0" w:beforeAutospacing="0" w:after="0" w:afterAutospacing="0" w:line="380" w:lineRule="atLeast"/>
        <w:ind w:left="0" w:right="0" w:firstLine="627"/>
        <w:jc w:val="right"/>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pPr>
    </w:p>
    <w:p>
      <w:pPr>
        <w:keepNext w:val="0"/>
        <w:keepLines w:val="0"/>
        <w:widowControl/>
        <w:suppressLineNumbers w:val="0"/>
        <w:spacing w:before="0" w:beforeAutospacing="0" w:after="0" w:afterAutospacing="0" w:line="380" w:lineRule="atLeast"/>
        <w:ind w:left="0" w:right="0" w:firstLine="627"/>
        <w:jc w:val="right"/>
        <w:rPr>
          <w:rFonts w:hint="default" w:ascii="Times New Roman" w:hAnsi="Times New Roman" w:cs="Times New Roman"/>
          <w:b w:val="0"/>
          <w:bCs/>
          <w:i w:val="0"/>
          <w:caps w:val="0"/>
          <w:color w:val="000000" w:themeColor="text1"/>
          <w:spacing w:val="0"/>
          <w:sz w:val="22"/>
          <w:szCs w:val="22"/>
          <w14:textFill>
            <w14:solidFill>
              <w14:schemeClr w14:val="tx1"/>
            </w14:solidFill>
          </w14:textFill>
        </w:rPr>
      </w:pPr>
      <w:r>
        <w:rPr>
          <w:rFonts w:hint="eastAsia" w:ascii="宋体" w:hAnsi="宋体" w:cs="宋体"/>
          <w:b w:val="0"/>
          <w:bCs/>
          <w:i w:val="0"/>
          <w:caps w:val="0"/>
          <w:color w:val="000000" w:themeColor="text1"/>
          <w:spacing w:val="0"/>
          <w:kern w:val="0"/>
          <w:sz w:val="28"/>
          <w:szCs w:val="28"/>
          <w:lang w:val="en-US" w:eastAsia="zh-CN" w:bidi="ar"/>
          <w14:textFill>
            <w14:solidFill>
              <w14:schemeClr w14:val="tx1"/>
            </w14:solidFill>
          </w14:textFill>
        </w:rPr>
        <w:t>安徽省霍山县医院</w:t>
      </w:r>
    </w:p>
    <w:p>
      <w:pPr>
        <w:keepNext w:val="0"/>
        <w:keepLines w:val="0"/>
        <w:widowControl/>
        <w:suppressLineNumbers w:val="0"/>
        <w:spacing w:before="0" w:beforeAutospacing="0" w:after="0" w:afterAutospacing="0" w:line="380" w:lineRule="atLeast"/>
        <w:ind w:left="0" w:right="0" w:firstLine="627"/>
        <w:jc w:val="right"/>
        <w:rPr>
          <w:rFonts w:hint="default" w:ascii="Times New Roman" w:hAnsi="Times New Roman" w:cs="Times New Roman"/>
          <w:b w:val="0"/>
          <w:bCs/>
          <w:i w:val="0"/>
          <w:caps w:val="0"/>
          <w:color w:val="000000" w:themeColor="text1"/>
          <w:spacing w:val="0"/>
          <w:sz w:val="22"/>
          <w:szCs w:val="22"/>
          <w14:textFill>
            <w14:solidFill>
              <w14:schemeClr w14:val="tx1"/>
            </w14:solidFill>
          </w14:textFill>
        </w:rPr>
      </w:pP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安徽大别山工程咨询有限公司</w:t>
      </w:r>
    </w:p>
    <w:p>
      <w:pPr>
        <w:keepNext w:val="0"/>
        <w:keepLines w:val="0"/>
        <w:widowControl/>
        <w:suppressLineNumbers w:val="0"/>
        <w:spacing w:before="0" w:beforeAutospacing="0" w:after="0" w:afterAutospacing="0"/>
        <w:ind w:left="0" w:right="0" w:firstLine="0"/>
        <w:jc w:val="right"/>
        <w:rPr>
          <w:rFonts w:hint="default" w:ascii="Times New Roman" w:hAnsi="Times New Roman" w:cs="Times New Roman"/>
          <w:b w:val="0"/>
          <w:bCs/>
          <w:i w:val="0"/>
          <w:caps w:val="0"/>
          <w:color w:val="auto"/>
          <w:spacing w:val="0"/>
          <w:sz w:val="22"/>
          <w:szCs w:val="22"/>
        </w:rPr>
      </w:pPr>
      <w:r>
        <w:rPr>
          <w:rFonts w:hint="eastAsia" w:ascii="宋体" w:hAnsi="宋体" w:cs="宋体"/>
          <w:b w:val="0"/>
          <w:bCs/>
          <w:i w:val="0"/>
          <w:caps w:val="0"/>
          <w:color w:val="auto"/>
          <w:spacing w:val="0"/>
          <w:kern w:val="0"/>
          <w:sz w:val="28"/>
          <w:szCs w:val="28"/>
          <w:lang w:val="en-US" w:eastAsia="zh-CN" w:bidi="ar"/>
        </w:rPr>
        <w:t>2024年4月22日</w:t>
      </w:r>
    </w:p>
    <w:p>
      <w:pPr>
        <w:jc w:val="center"/>
        <w:rPr>
          <w:rFonts w:ascii="仿宋_GB2312" w:eastAsia="仿宋_GB2312" w:cs="仿宋_GB2312"/>
          <w:b/>
          <w:bCs/>
          <w:sz w:val="32"/>
          <w:szCs w:val="32"/>
        </w:rPr>
      </w:pPr>
      <w:r>
        <w:rPr>
          <w:rFonts w:ascii="仿宋_GB2312" w:eastAsia="仿宋_GB2312" w:cs="仿宋_GB2312"/>
          <w:b/>
          <w:bCs/>
          <w:sz w:val="32"/>
          <w:szCs w:val="32"/>
        </w:rPr>
        <w:br w:type="page"/>
      </w:r>
    </w:p>
    <w:p>
      <w:pPr>
        <w:pStyle w:val="10"/>
        <w:shd w:val="clear" w:color="auto" w:fill="FFFFFF"/>
        <w:wordWrap w:val="0"/>
        <w:spacing w:before="0" w:beforeAutospacing="0" w:after="124" w:afterAutospacing="0" w:line="330" w:lineRule="atLeast"/>
        <w:jc w:val="center"/>
        <w:rPr>
          <w:rFonts w:hint="eastAsia" w:cs="宋体"/>
          <w:b/>
          <w:bCs/>
          <w:kern w:val="2"/>
          <w:sz w:val="40"/>
          <w:szCs w:val="40"/>
          <w:lang w:val="en-US" w:eastAsia="zh-CN" w:bidi="ar-SA"/>
        </w:rPr>
      </w:pPr>
      <w:r>
        <w:rPr>
          <w:rFonts w:hint="eastAsia" w:cs="宋体"/>
          <w:b/>
          <w:bCs/>
          <w:kern w:val="2"/>
          <w:sz w:val="40"/>
          <w:szCs w:val="40"/>
          <w:lang w:val="en-US" w:eastAsia="zh-CN" w:bidi="ar-SA"/>
        </w:rPr>
        <w:t>竞价须知</w:t>
      </w:r>
    </w:p>
    <w:p>
      <w:pPr>
        <w:pStyle w:val="10"/>
        <w:numPr>
          <w:ilvl w:val="0"/>
          <w:numId w:val="0"/>
        </w:numPr>
        <w:shd w:val="clear" w:color="auto" w:fill="FFFFFF"/>
        <w:spacing w:before="0" w:beforeAutospacing="0" w:after="0" w:afterAutospacing="0" w:line="400" w:lineRule="exact"/>
        <w:jc w:val="both"/>
        <w:rPr>
          <w:rFonts w:hint="eastAsia"/>
          <w:color w:val="000000"/>
          <w:shd w:val="clear" w:color="auto" w:fill="FFFFFF"/>
          <w:lang w:val="en-US" w:eastAsia="zh-CN"/>
        </w:rPr>
      </w:pPr>
    </w:p>
    <w:p>
      <w:pPr>
        <w:pStyle w:val="10"/>
        <w:numPr>
          <w:ilvl w:val="0"/>
          <w:numId w:val="0"/>
        </w:numPr>
        <w:shd w:val="clear" w:color="auto" w:fill="FFFFFF"/>
        <w:spacing w:before="0" w:beforeAutospacing="0" w:after="0" w:afterAutospacing="0" w:line="400" w:lineRule="exact"/>
        <w:ind w:firstLine="480" w:firstLineChars="200"/>
        <w:jc w:val="both"/>
        <w:rPr>
          <w:color w:val="000000"/>
          <w:shd w:val="clear" w:color="auto" w:fill="FFFFFF"/>
        </w:rPr>
      </w:pPr>
      <w:r>
        <w:rPr>
          <w:rFonts w:hint="eastAsia"/>
          <w:color w:val="000000"/>
          <w:shd w:val="clear" w:color="auto" w:fill="FFFFFF"/>
          <w:lang w:val="en-US" w:eastAsia="zh-CN"/>
        </w:rPr>
        <w:t>1、</w:t>
      </w:r>
      <w:r>
        <w:rPr>
          <w:rFonts w:hint="eastAsia"/>
          <w:color w:val="000000"/>
          <w:shd w:val="clear" w:color="auto" w:fill="FFFFFF"/>
        </w:rPr>
        <w:t>本项目采取投标竞价、价高者竞得的方式确定成交人。有效报价是指不低于公告</w:t>
      </w:r>
      <w:r>
        <w:rPr>
          <w:rFonts w:hint="eastAsia"/>
          <w:color w:val="000000"/>
          <w:shd w:val="clear" w:color="auto" w:fill="FFFFFF"/>
          <w:lang w:val="en-US" w:eastAsia="zh-CN"/>
        </w:rPr>
        <w:t>起始价</w:t>
      </w:r>
      <w:r>
        <w:rPr>
          <w:rFonts w:hint="eastAsia"/>
          <w:color w:val="000000"/>
          <w:shd w:val="clear" w:color="auto" w:fill="FFFFFF"/>
        </w:rPr>
        <w:t>的报价。</w:t>
      </w:r>
    </w:p>
    <w:p>
      <w:pPr>
        <w:pStyle w:val="10"/>
        <w:numPr>
          <w:ilvl w:val="0"/>
          <w:numId w:val="0"/>
        </w:numPr>
        <w:shd w:val="clear" w:color="auto" w:fill="FFFFFF"/>
        <w:spacing w:before="0" w:beforeAutospacing="0" w:after="0" w:afterAutospacing="0" w:line="400" w:lineRule="exact"/>
        <w:ind w:firstLine="480" w:firstLineChars="200"/>
        <w:jc w:val="both"/>
        <w:rPr>
          <w:color w:val="000000"/>
          <w:shd w:val="clear" w:color="auto" w:fill="FFFFFF"/>
        </w:rPr>
      </w:pPr>
      <w:r>
        <w:rPr>
          <w:rFonts w:hint="eastAsia"/>
          <w:color w:val="000000"/>
          <w:shd w:val="clear" w:color="auto" w:fill="FFFFFF"/>
          <w:lang w:val="en-US" w:eastAsia="zh-CN"/>
        </w:rPr>
        <w:t>2、</w:t>
      </w:r>
      <w:r>
        <w:rPr>
          <w:rFonts w:hint="eastAsia" w:ascii="宋体" w:hAnsi="宋体" w:cs="宋体"/>
          <w:b/>
          <w:bCs w:val="0"/>
          <w:i w:val="0"/>
          <w:caps w:val="0"/>
          <w:color w:val="000000" w:themeColor="text1"/>
          <w:spacing w:val="0"/>
          <w:kern w:val="0"/>
          <w:sz w:val="28"/>
          <w:szCs w:val="28"/>
          <w:lang w:val="en-US" w:eastAsia="zh-CN" w:bidi="ar"/>
          <w14:textFill>
            <w14:solidFill>
              <w14:schemeClr w14:val="tx1"/>
            </w14:solidFill>
          </w14:textFill>
        </w:rPr>
        <w:t>本次竞价以</w:t>
      </w:r>
      <w:r>
        <w:rPr>
          <w:rFonts w:hint="eastAsia" w:cs="宋体"/>
          <w:b/>
          <w:bCs w:val="0"/>
          <w:i w:val="0"/>
          <w:caps w:val="0"/>
          <w:color w:val="000000" w:themeColor="text1"/>
          <w:spacing w:val="0"/>
          <w:kern w:val="0"/>
          <w:sz w:val="28"/>
          <w:szCs w:val="28"/>
          <w:lang w:val="en-US" w:eastAsia="zh-CN" w:bidi="ar"/>
          <w14:textFill>
            <w14:solidFill>
              <w14:schemeClr w14:val="tx1"/>
            </w14:solidFill>
          </w14:textFill>
        </w:rPr>
        <w:t>总价</w:t>
      </w:r>
      <w:r>
        <w:rPr>
          <w:rFonts w:hint="eastAsia" w:ascii="宋体" w:hAnsi="宋体" w:cs="宋体"/>
          <w:b/>
          <w:bCs w:val="0"/>
          <w:i w:val="0"/>
          <w:caps w:val="0"/>
          <w:color w:val="000000" w:themeColor="text1"/>
          <w:spacing w:val="0"/>
          <w:kern w:val="0"/>
          <w:sz w:val="28"/>
          <w:szCs w:val="28"/>
          <w:lang w:val="en-US" w:eastAsia="zh-CN" w:bidi="ar"/>
          <w14:textFill>
            <w14:solidFill>
              <w14:schemeClr w14:val="tx1"/>
            </w14:solidFill>
          </w14:textFill>
        </w:rPr>
        <w:t>报价，以壹</w:t>
      </w:r>
      <w:r>
        <w:rPr>
          <w:rFonts w:hint="eastAsia" w:cs="宋体"/>
          <w:b/>
          <w:bCs w:val="0"/>
          <w:i w:val="0"/>
          <w:caps w:val="0"/>
          <w:color w:val="000000" w:themeColor="text1"/>
          <w:spacing w:val="0"/>
          <w:kern w:val="0"/>
          <w:sz w:val="28"/>
          <w:szCs w:val="28"/>
          <w:lang w:val="en-US" w:eastAsia="zh-CN" w:bidi="ar"/>
          <w14:textFill>
            <w14:solidFill>
              <w14:schemeClr w14:val="tx1"/>
            </w14:solidFill>
          </w14:textFill>
        </w:rPr>
        <w:t>仟</w:t>
      </w:r>
      <w:r>
        <w:rPr>
          <w:rFonts w:hint="eastAsia" w:ascii="宋体" w:hAnsi="宋体" w:cs="宋体"/>
          <w:b/>
          <w:bCs w:val="0"/>
          <w:i w:val="0"/>
          <w:caps w:val="0"/>
          <w:color w:val="000000" w:themeColor="text1"/>
          <w:spacing w:val="0"/>
          <w:kern w:val="0"/>
          <w:sz w:val="28"/>
          <w:szCs w:val="28"/>
          <w:lang w:val="en-US" w:eastAsia="zh-CN" w:bidi="ar"/>
          <w14:textFill>
            <w14:solidFill>
              <w14:schemeClr w14:val="tx1"/>
            </w14:solidFill>
          </w14:textFill>
        </w:rPr>
        <w:t>元或壹</w:t>
      </w:r>
      <w:r>
        <w:rPr>
          <w:rFonts w:hint="eastAsia" w:cs="宋体"/>
          <w:b/>
          <w:bCs w:val="0"/>
          <w:i w:val="0"/>
          <w:caps w:val="0"/>
          <w:color w:val="000000" w:themeColor="text1"/>
          <w:spacing w:val="0"/>
          <w:kern w:val="0"/>
          <w:sz w:val="28"/>
          <w:szCs w:val="28"/>
          <w:lang w:val="en-US" w:eastAsia="zh-CN" w:bidi="ar"/>
          <w14:textFill>
            <w14:solidFill>
              <w14:schemeClr w14:val="tx1"/>
            </w14:solidFill>
          </w14:textFill>
        </w:rPr>
        <w:t>仟</w:t>
      </w:r>
      <w:r>
        <w:rPr>
          <w:rFonts w:hint="eastAsia" w:ascii="宋体" w:hAnsi="宋体" w:cs="宋体"/>
          <w:b/>
          <w:bCs w:val="0"/>
          <w:i w:val="0"/>
          <w:caps w:val="0"/>
          <w:color w:val="000000" w:themeColor="text1"/>
          <w:spacing w:val="0"/>
          <w:kern w:val="0"/>
          <w:sz w:val="28"/>
          <w:szCs w:val="28"/>
          <w:lang w:val="en-US" w:eastAsia="zh-CN" w:bidi="ar"/>
          <w14:textFill>
            <w14:solidFill>
              <w14:schemeClr w14:val="tx1"/>
            </w14:solidFill>
          </w14:textFill>
        </w:rPr>
        <w:t>元的整数倍递增，</w:t>
      </w:r>
      <w:r>
        <w:rPr>
          <w:rFonts w:hint="eastAsia" w:ascii="宋体" w:hAnsi="宋体" w:cs="宋体"/>
          <w:b/>
          <w:bCs w:val="0"/>
          <w:i w:val="0"/>
          <w:caps w:val="0"/>
          <w:color w:val="000000"/>
          <w:spacing w:val="0"/>
          <w:kern w:val="0"/>
          <w:sz w:val="28"/>
          <w:szCs w:val="28"/>
          <w:lang w:val="en-US" w:eastAsia="zh-CN" w:bidi="ar"/>
        </w:rPr>
        <w:t>总价最高者取得购买权</w:t>
      </w:r>
      <w:r>
        <w:rPr>
          <w:rFonts w:hint="eastAsia"/>
          <w:b/>
          <w:bCs/>
        </w:rPr>
        <w:t>。</w:t>
      </w:r>
    </w:p>
    <w:p>
      <w:pPr>
        <w:pStyle w:val="10"/>
        <w:shd w:val="clear" w:color="auto" w:fill="FFFFFF"/>
        <w:spacing w:before="0" w:beforeAutospacing="0" w:after="0" w:afterAutospacing="0" w:line="400" w:lineRule="exact"/>
        <w:ind w:firstLine="480"/>
        <w:jc w:val="both"/>
        <w:rPr>
          <w:color w:val="000000"/>
          <w:shd w:val="clear" w:color="auto" w:fill="FFFFFF"/>
        </w:rPr>
      </w:pPr>
      <w:r>
        <w:rPr>
          <w:color w:val="000000"/>
          <w:shd w:val="clear" w:color="auto" w:fill="FFFFFF"/>
        </w:rPr>
        <w:t>3</w:t>
      </w:r>
      <w:r>
        <w:rPr>
          <w:rFonts w:hint="eastAsia"/>
          <w:color w:val="000000"/>
          <w:shd w:val="clear" w:color="auto" w:fill="FFFFFF"/>
        </w:rPr>
        <w:t>、本次竞价活动采取的是一次性报价（报价相同的除外），一经报价，不得撤回。</w:t>
      </w:r>
    </w:p>
    <w:p>
      <w:pPr>
        <w:pStyle w:val="10"/>
        <w:shd w:val="clear" w:color="auto" w:fill="FFFFFF"/>
        <w:spacing w:before="0" w:beforeAutospacing="0" w:after="0" w:afterAutospacing="0" w:line="400" w:lineRule="exact"/>
        <w:ind w:firstLine="480"/>
        <w:jc w:val="both"/>
        <w:rPr>
          <w:color w:val="000000"/>
          <w:shd w:val="clear" w:color="auto" w:fill="FFFFFF"/>
        </w:rPr>
      </w:pPr>
      <w:r>
        <w:rPr>
          <w:color w:val="000000"/>
          <w:shd w:val="clear" w:color="auto" w:fill="FFFFFF"/>
        </w:rPr>
        <w:t>4</w:t>
      </w:r>
      <w:r>
        <w:rPr>
          <w:rFonts w:hint="eastAsia"/>
          <w:color w:val="000000"/>
          <w:shd w:val="clear" w:color="auto" w:fill="FFFFFF"/>
        </w:rPr>
        <w:t>、竞价人的报价表应密封递交，外封袋上应标注投标人名称或姓名、竞价项目名称及投标截止时间。</w:t>
      </w:r>
    </w:p>
    <w:p>
      <w:pPr>
        <w:spacing w:line="400" w:lineRule="exact"/>
        <w:ind w:firstLine="480" w:firstLineChars="200"/>
        <w:rPr>
          <w:rFonts w:ascii="宋体" w:cs="宋体"/>
          <w:color w:val="000000"/>
          <w:kern w:val="0"/>
          <w:sz w:val="24"/>
          <w:szCs w:val="24"/>
          <w:shd w:val="clear" w:color="auto" w:fill="FFFFFF"/>
        </w:rPr>
      </w:pPr>
      <w:r>
        <w:rPr>
          <w:rFonts w:ascii="宋体" w:hAnsi="宋体" w:cs="宋体"/>
          <w:b/>
          <w:bCs/>
          <w:color w:val="000000"/>
          <w:kern w:val="0"/>
          <w:sz w:val="24"/>
          <w:szCs w:val="24"/>
          <w:shd w:val="clear" w:color="auto" w:fill="FFFFFF"/>
        </w:rPr>
        <w:t>5</w:t>
      </w:r>
      <w:r>
        <w:rPr>
          <w:rFonts w:hint="eastAsia" w:ascii="宋体" w:hAnsi="宋体" w:cs="宋体"/>
          <w:b/>
          <w:bCs/>
          <w:color w:val="000000"/>
          <w:kern w:val="0"/>
          <w:sz w:val="24"/>
          <w:szCs w:val="24"/>
          <w:shd w:val="clear" w:color="auto" w:fill="FFFFFF"/>
        </w:rPr>
        <w:t>、资格审查</w:t>
      </w:r>
    </w:p>
    <w:p>
      <w:pPr>
        <w:pStyle w:val="10"/>
        <w:shd w:val="clear" w:color="auto" w:fill="FFFFFF"/>
        <w:spacing w:before="0" w:beforeAutospacing="0" w:after="0" w:afterAutospacing="0" w:line="400" w:lineRule="exact"/>
        <w:ind w:firstLine="480"/>
        <w:jc w:val="both"/>
        <w:rPr>
          <w:color w:val="000000"/>
          <w:shd w:val="clear" w:color="auto" w:fill="FFFFFF"/>
        </w:rPr>
      </w:pPr>
      <w:r>
        <w:rPr>
          <w:rFonts w:hint="eastAsia"/>
          <w:color w:val="000000"/>
          <w:shd w:val="clear" w:color="auto" w:fill="FFFFFF"/>
        </w:rPr>
        <w:t>应提供：</w:t>
      </w:r>
    </w:p>
    <w:p>
      <w:pPr>
        <w:pStyle w:val="10"/>
        <w:shd w:val="clear" w:color="auto" w:fill="FFFFFF"/>
        <w:spacing w:before="0" w:beforeAutospacing="0" w:after="0" w:afterAutospacing="0" w:line="400" w:lineRule="exact"/>
        <w:ind w:firstLine="480"/>
        <w:jc w:val="both"/>
        <w:rPr>
          <w:color w:val="000000"/>
          <w:shd w:val="clear" w:color="auto" w:fill="FFFFFF"/>
        </w:rPr>
      </w:pPr>
      <w:r>
        <w:rPr>
          <w:rFonts w:hint="eastAsia"/>
          <w:color w:val="000000"/>
          <w:shd w:val="clear" w:color="auto" w:fill="FFFFFF"/>
        </w:rPr>
        <w:t>针对企业：</w:t>
      </w:r>
    </w:p>
    <w:p>
      <w:pPr>
        <w:pStyle w:val="10"/>
        <w:numPr>
          <w:ilvl w:val="0"/>
          <w:numId w:val="2"/>
        </w:numPr>
        <w:shd w:val="clear" w:color="auto" w:fill="FFFFFF"/>
        <w:spacing w:before="0" w:beforeAutospacing="0" w:after="0" w:afterAutospacing="0" w:line="400" w:lineRule="exact"/>
        <w:ind w:firstLine="240" w:firstLineChars="100"/>
        <w:jc w:val="both"/>
        <w:rPr>
          <w:color w:val="000000"/>
          <w:shd w:val="clear" w:color="auto" w:fill="FFFFFF"/>
        </w:rPr>
      </w:pPr>
      <w:r>
        <w:rPr>
          <w:rFonts w:hint="eastAsia"/>
          <w:color w:val="000000"/>
          <w:shd w:val="clear" w:color="auto" w:fill="FFFFFF"/>
        </w:rPr>
        <w:t>法定代表人身份证明原件或附有法定代表人身份证明的授权委托书原件；</w:t>
      </w:r>
    </w:p>
    <w:p>
      <w:pPr>
        <w:pStyle w:val="10"/>
        <w:shd w:val="clear" w:color="auto" w:fill="FFFFFF"/>
        <w:spacing w:before="0" w:beforeAutospacing="0" w:after="0" w:afterAutospacing="0" w:line="400" w:lineRule="exact"/>
        <w:ind w:firstLine="240" w:firstLineChars="100"/>
        <w:jc w:val="both"/>
        <w:rPr>
          <w:color w:val="000000"/>
          <w:shd w:val="clear" w:color="auto" w:fill="FFFFFF"/>
        </w:rPr>
      </w:pPr>
      <w:r>
        <w:rPr>
          <w:rFonts w:hint="eastAsia"/>
          <w:color w:val="000000"/>
          <w:shd w:val="clear" w:color="auto" w:fill="FFFFFF"/>
        </w:rPr>
        <w:t>（</w:t>
      </w:r>
      <w:r>
        <w:rPr>
          <w:color w:val="000000"/>
          <w:shd w:val="clear" w:color="auto" w:fill="FFFFFF"/>
        </w:rPr>
        <w:t>2</w:t>
      </w:r>
      <w:r>
        <w:rPr>
          <w:rFonts w:hint="eastAsia"/>
          <w:color w:val="000000"/>
          <w:shd w:val="clear" w:color="auto" w:fill="FFFFFF"/>
        </w:rPr>
        <w:t>）营业执照复印件加盖公章；</w:t>
      </w:r>
    </w:p>
    <w:p>
      <w:pPr>
        <w:pStyle w:val="10"/>
        <w:shd w:val="clear" w:color="auto" w:fill="FFFFFF"/>
        <w:spacing w:before="0" w:beforeAutospacing="0" w:after="0" w:afterAutospacing="0" w:line="400" w:lineRule="exact"/>
        <w:ind w:firstLine="240" w:firstLineChars="100"/>
        <w:jc w:val="both"/>
        <w:rPr>
          <w:color w:val="000000"/>
          <w:shd w:val="clear" w:color="auto" w:fill="FFFFFF"/>
        </w:rPr>
      </w:pPr>
      <w:r>
        <w:rPr>
          <w:rFonts w:hint="eastAsia"/>
          <w:color w:val="000000"/>
          <w:shd w:val="clear" w:color="auto" w:fill="FFFFFF"/>
        </w:rPr>
        <w:t>（</w:t>
      </w:r>
      <w:r>
        <w:rPr>
          <w:color w:val="000000"/>
          <w:shd w:val="clear" w:color="auto" w:fill="FFFFFF"/>
        </w:rPr>
        <w:t>3</w:t>
      </w:r>
      <w:r>
        <w:rPr>
          <w:rFonts w:hint="eastAsia"/>
          <w:color w:val="000000"/>
          <w:shd w:val="clear" w:color="auto" w:fill="FFFFFF"/>
        </w:rPr>
        <w:t>）竞价保证金银行转账回执单加盖公章；</w:t>
      </w:r>
    </w:p>
    <w:p>
      <w:pPr>
        <w:pStyle w:val="10"/>
        <w:shd w:val="clear" w:color="auto" w:fill="FFFFFF"/>
        <w:spacing w:before="0" w:beforeAutospacing="0" w:after="0" w:afterAutospacing="0" w:line="400" w:lineRule="exact"/>
        <w:ind w:firstLine="240" w:firstLineChars="100"/>
        <w:jc w:val="both"/>
      </w:pPr>
      <w:r>
        <w:rPr>
          <w:rFonts w:hint="eastAsia"/>
          <w:color w:val="000000"/>
          <w:shd w:val="clear" w:color="auto" w:fill="FFFFFF"/>
        </w:rPr>
        <w:t>（</w:t>
      </w:r>
      <w:r>
        <w:rPr>
          <w:color w:val="000000"/>
          <w:shd w:val="clear" w:color="auto" w:fill="FFFFFF"/>
        </w:rPr>
        <w:t>4</w:t>
      </w:r>
      <w:r>
        <w:rPr>
          <w:rFonts w:hint="eastAsia"/>
          <w:color w:val="000000"/>
          <w:shd w:val="clear" w:color="auto" w:fill="FFFFFF"/>
        </w:rPr>
        <w:t>）承诺无</w:t>
      </w:r>
      <w:r>
        <w:rPr>
          <w:rFonts w:hint="eastAsia"/>
        </w:rPr>
        <w:t>被人民法院列入失信被执行人；</w:t>
      </w:r>
    </w:p>
    <w:p>
      <w:pPr>
        <w:pStyle w:val="10"/>
        <w:shd w:val="clear" w:color="auto" w:fill="FFFFFF"/>
        <w:spacing w:before="0" w:beforeAutospacing="0" w:after="0" w:afterAutospacing="0" w:line="400" w:lineRule="exact"/>
        <w:ind w:firstLine="240" w:firstLineChars="100"/>
        <w:jc w:val="both"/>
      </w:pPr>
      <w:r>
        <w:rPr>
          <w:rFonts w:hint="eastAsia"/>
        </w:rPr>
        <w:t>（</w:t>
      </w:r>
      <w:r>
        <w:t>5</w:t>
      </w:r>
      <w:r>
        <w:rPr>
          <w:rFonts w:hint="eastAsia"/>
        </w:rPr>
        <w:t>）承诺无被人民检察院列入行贿犯罪档案的；</w:t>
      </w:r>
    </w:p>
    <w:p>
      <w:pPr>
        <w:pStyle w:val="10"/>
        <w:shd w:val="clear" w:color="auto" w:fill="FFFFFF"/>
        <w:spacing w:before="0" w:beforeAutospacing="0" w:after="0" w:afterAutospacing="0" w:line="400" w:lineRule="exact"/>
        <w:ind w:firstLine="240" w:firstLineChars="100"/>
        <w:jc w:val="both"/>
      </w:pPr>
      <w:r>
        <w:rPr>
          <w:rFonts w:hint="eastAsia"/>
        </w:rPr>
        <w:t>（</w:t>
      </w:r>
      <w:r>
        <w:t>6</w:t>
      </w:r>
      <w:r>
        <w:rPr>
          <w:rFonts w:hint="eastAsia"/>
        </w:rPr>
        <w:t>）承诺无被税务部门列入重大税收违法案件当事人名单的。</w:t>
      </w:r>
    </w:p>
    <w:p>
      <w:pPr>
        <w:pStyle w:val="10"/>
        <w:shd w:val="clear" w:color="auto" w:fill="FFFFFF"/>
        <w:spacing w:before="0" w:beforeAutospacing="0" w:after="0" w:afterAutospacing="0" w:line="400" w:lineRule="exact"/>
        <w:ind w:firstLine="480"/>
        <w:jc w:val="both"/>
        <w:rPr>
          <w:b/>
          <w:bCs/>
          <w:color w:val="000000"/>
          <w:shd w:val="clear" w:color="auto" w:fill="FFFFFF"/>
        </w:rPr>
      </w:pPr>
      <w:r>
        <w:rPr>
          <w:rFonts w:hint="eastAsia"/>
          <w:color w:val="000000"/>
          <w:shd w:val="clear" w:color="auto" w:fill="FFFFFF"/>
        </w:rPr>
        <w:t>竞价人应按上述的相关要求，在竞价文件中“资格审查资料”部分，企业提供逐页加盖投标人公章的资格审查资料；竞价人提供的资格审查涉及的相关原件必须清晰可辨，如原件资料不全或字迹模糊不清，或所提交资料形式不符，或为虚假资料的，均为资格审查不合格，视为无效竞价。</w:t>
      </w:r>
    </w:p>
    <w:p>
      <w:pPr>
        <w:spacing w:line="400" w:lineRule="exact"/>
        <w:ind w:firstLine="480" w:firstLineChars="200"/>
        <w:rPr>
          <w:rFonts w:ascii="宋体" w:cs="宋体"/>
          <w:color w:val="000000"/>
          <w:kern w:val="0"/>
          <w:sz w:val="24"/>
          <w:szCs w:val="24"/>
          <w:shd w:val="clear" w:color="auto" w:fill="FFFFFF"/>
        </w:rPr>
      </w:pPr>
      <w:r>
        <w:rPr>
          <w:rFonts w:hint="eastAsia" w:ascii="宋体" w:hAnsi="宋体" w:cs="宋体"/>
          <w:color w:val="000000"/>
          <w:kern w:val="0"/>
          <w:sz w:val="24"/>
          <w:szCs w:val="24"/>
          <w:shd w:val="clear" w:color="auto" w:fill="FFFFFF"/>
        </w:rPr>
        <w:t>对竞价公告规定的竞价时间内收到的竞价文件，将进行资格审查。按规定交纳竞价保证金、通过资格审查的，方能取得竞价资格。</w:t>
      </w:r>
    </w:p>
    <w:p>
      <w:pPr>
        <w:spacing w:line="400" w:lineRule="exact"/>
        <w:ind w:firstLine="480" w:firstLineChars="200"/>
        <w:rPr>
          <w:rFonts w:ascii="宋体" w:cs="宋体"/>
          <w:color w:val="000000"/>
          <w:kern w:val="0"/>
          <w:sz w:val="24"/>
          <w:szCs w:val="24"/>
          <w:shd w:val="clear" w:color="auto" w:fill="FFFFFF"/>
        </w:rPr>
      </w:pPr>
      <w:r>
        <w:rPr>
          <w:rFonts w:hint="eastAsia" w:ascii="宋体" w:hAnsi="宋体" w:cs="宋体"/>
          <w:color w:val="000000"/>
          <w:kern w:val="0"/>
          <w:sz w:val="24"/>
          <w:szCs w:val="24"/>
          <w:shd w:val="clear" w:color="auto" w:fill="FFFFFF"/>
        </w:rPr>
        <w:t>经审查，如有下列情形之一的，视为无效投标竞价：</w:t>
      </w:r>
    </w:p>
    <w:p>
      <w:pPr>
        <w:spacing w:line="400" w:lineRule="exact"/>
        <w:ind w:firstLine="480" w:firstLineChars="200"/>
        <w:rPr>
          <w:rFonts w:ascii="宋体" w:cs="宋体"/>
          <w:color w:val="000000"/>
          <w:kern w:val="0"/>
          <w:sz w:val="24"/>
          <w:szCs w:val="24"/>
          <w:shd w:val="clear" w:color="auto" w:fill="FFFFFF"/>
        </w:rPr>
      </w:pPr>
      <w:r>
        <w:rPr>
          <w:rFonts w:hint="eastAsia" w:ascii="宋体" w:hAnsi="宋体" w:cs="宋体"/>
          <w:color w:val="000000"/>
          <w:kern w:val="0"/>
          <w:sz w:val="24"/>
          <w:szCs w:val="24"/>
          <w:shd w:val="clear" w:color="auto" w:fill="FFFFFF"/>
        </w:rPr>
        <w:t>（</w:t>
      </w:r>
      <w:r>
        <w:rPr>
          <w:rFonts w:ascii="宋体" w:hAnsi="宋体" w:cs="宋体"/>
          <w:color w:val="000000"/>
          <w:kern w:val="0"/>
          <w:sz w:val="24"/>
          <w:szCs w:val="24"/>
          <w:shd w:val="clear" w:color="auto" w:fill="FFFFFF"/>
        </w:rPr>
        <w:t>1</w:t>
      </w:r>
      <w:r>
        <w:rPr>
          <w:rFonts w:hint="eastAsia" w:ascii="宋体" w:hAnsi="宋体" w:cs="宋体"/>
          <w:color w:val="000000"/>
          <w:kern w:val="0"/>
          <w:sz w:val="24"/>
          <w:szCs w:val="24"/>
          <w:shd w:val="clear" w:color="auto" w:fill="FFFFFF"/>
        </w:rPr>
        <w:t>）不具备竞价资格的；</w:t>
      </w:r>
    </w:p>
    <w:p>
      <w:pPr>
        <w:spacing w:line="400" w:lineRule="exact"/>
        <w:ind w:firstLine="480" w:firstLineChars="200"/>
        <w:rPr>
          <w:rFonts w:ascii="宋体" w:cs="宋体"/>
          <w:color w:val="000000"/>
          <w:kern w:val="0"/>
          <w:sz w:val="24"/>
          <w:szCs w:val="24"/>
          <w:shd w:val="clear" w:color="auto" w:fill="FFFFFF"/>
        </w:rPr>
      </w:pPr>
      <w:r>
        <w:rPr>
          <w:rFonts w:hint="eastAsia" w:ascii="宋体" w:hAnsi="宋体" w:cs="宋体"/>
          <w:color w:val="000000"/>
          <w:kern w:val="0"/>
          <w:sz w:val="24"/>
          <w:szCs w:val="24"/>
          <w:shd w:val="clear" w:color="auto" w:fill="FFFFFF"/>
        </w:rPr>
        <w:t>（</w:t>
      </w:r>
      <w:r>
        <w:rPr>
          <w:rFonts w:ascii="宋体" w:hAnsi="宋体" w:cs="宋体"/>
          <w:color w:val="000000"/>
          <w:kern w:val="0"/>
          <w:sz w:val="24"/>
          <w:szCs w:val="24"/>
          <w:shd w:val="clear" w:color="auto" w:fill="FFFFFF"/>
        </w:rPr>
        <w:t>2</w:t>
      </w:r>
      <w:r>
        <w:rPr>
          <w:rFonts w:hint="eastAsia" w:ascii="宋体" w:hAnsi="宋体" w:cs="宋体"/>
          <w:color w:val="000000"/>
          <w:kern w:val="0"/>
          <w:sz w:val="24"/>
          <w:szCs w:val="24"/>
          <w:shd w:val="clear" w:color="auto" w:fill="FFFFFF"/>
        </w:rPr>
        <w:t>）竞价保证金未按规定账户足额缴纳或逾期缴纳的；</w:t>
      </w:r>
    </w:p>
    <w:p>
      <w:pPr>
        <w:spacing w:line="400" w:lineRule="exact"/>
        <w:ind w:firstLine="480" w:firstLineChars="200"/>
        <w:rPr>
          <w:rFonts w:ascii="宋体" w:cs="宋体"/>
          <w:color w:val="000000"/>
          <w:kern w:val="0"/>
          <w:sz w:val="24"/>
          <w:szCs w:val="24"/>
          <w:shd w:val="clear" w:color="auto" w:fill="FFFFFF"/>
        </w:rPr>
      </w:pPr>
      <w:r>
        <w:rPr>
          <w:rFonts w:hint="eastAsia" w:ascii="宋体" w:hAnsi="宋体" w:cs="宋体"/>
          <w:color w:val="000000"/>
          <w:kern w:val="0"/>
          <w:sz w:val="24"/>
          <w:szCs w:val="24"/>
          <w:shd w:val="clear" w:color="auto" w:fill="FFFFFF"/>
        </w:rPr>
        <w:t>（</w:t>
      </w:r>
      <w:r>
        <w:rPr>
          <w:rFonts w:ascii="宋体" w:hAnsi="宋体" w:cs="宋体"/>
          <w:color w:val="000000"/>
          <w:kern w:val="0"/>
          <w:sz w:val="24"/>
          <w:szCs w:val="24"/>
          <w:shd w:val="clear" w:color="auto" w:fill="FFFFFF"/>
        </w:rPr>
        <w:t>3</w:t>
      </w:r>
      <w:r>
        <w:rPr>
          <w:rFonts w:hint="eastAsia" w:ascii="宋体" w:hAnsi="宋体" w:cs="宋体"/>
          <w:color w:val="000000"/>
          <w:kern w:val="0"/>
          <w:sz w:val="24"/>
          <w:szCs w:val="24"/>
          <w:shd w:val="clear" w:color="auto" w:fill="FFFFFF"/>
        </w:rPr>
        <w:t>）超过竞价截止时间提交竞价文件的；</w:t>
      </w:r>
    </w:p>
    <w:p>
      <w:pPr>
        <w:spacing w:line="400" w:lineRule="exact"/>
        <w:ind w:firstLine="480" w:firstLineChars="200"/>
        <w:rPr>
          <w:rFonts w:ascii="宋体" w:cs="宋体"/>
          <w:color w:val="000000"/>
          <w:kern w:val="0"/>
          <w:sz w:val="24"/>
          <w:szCs w:val="24"/>
          <w:shd w:val="clear" w:color="auto" w:fill="FFFFFF"/>
        </w:rPr>
      </w:pPr>
      <w:r>
        <w:rPr>
          <w:rFonts w:hint="eastAsia" w:ascii="宋体" w:hAnsi="宋体" w:cs="宋体"/>
          <w:color w:val="000000"/>
          <w:kern w:val="0"/>
          <w:sz w:val="24"/>
          <w:szCs w:val="24"/>
          <w:shd w:val="clear" w:color="auto" w:fill="FFFFFF"/>
        </w:rPr>
        <w:t>（</w:t>
      </w:r>
      <w:r>
        <w:rPr>
          <w:rFonts w:ascii="宋体" w:hAnsi="宋体" w:cs="宋体"/>
          <w:color w:val="000000"/>
          <w:kern w:val="0"/>
          <w:sz w:val="24"/>
          <w:szCs w:val="24"/>
          <w:shd w:val="clear" w:color="auto" w:fill="FFFFFF"/>
        </w:rPr>
        <w:t>4</w:t>
      </w:r>
      <w:r>
        <w:rPr>
          <w:rFonts w:hint="eastAsia" w:ascii="宋体" w:hAnsi="宋体" w:cs="宋体"/>
          <w:color w:val="000000"/>
          <w:kern w:val="0"/>
          <w:sz w:val="24"/>
          <w:szCs w:val="24"/>
          <w:shd w:val="clear" w:color="auto" w:fill="FFFFFF"/>
        </w:rPr>
        <w:t>）无相关证照或相关证照已过期或失效的；</w:t>
      </w:r>
    </w:p>
    <w:p>
      <w:pPr>
        <w:spacing w:line="400" w:lineRule="exact"/>
        <w:ind w:firstLine="480" w:firstLineChars="200"/>
        <w:rPr>
          <w:rFonts w:ascii="宋体" w:cs="宋体"/>
          <w:color w:val="000000"/>
          <w:kern w:val="0"/>
          <w:sz w:val="24"/>
          <w:szCs w:val="24"/>
          <w:shd w:val="clear" w:color="auto" w:fill="FFFFFF"/>
        </w:rPr>
      </w:pPr>
      <w:r>
        <w:rPr>
          <w:rFonts w:hint="eastAsia" w:ascii="宋体" w:hAnsi="宋体" w:cs="宋体"/>
          <w:color w:val="000000"/>
          <w:kern w:val="0"/>
          <w:sz w:val="24"/>
          <w:szCs w:val="24"/>
          <w:shd w:val="clear" w:color="auto" w:fill="FFFFFF"/>
        </w:rPr>
        <w:t>（</w:t>
      </w:r>
      <w:r>
        <w:rPr>
          <w:rFonts w:ascii="宋体" w:hAnsi="宋体" w:cs="宋体"/>
          <w:color w:val="000000"/>
          <w:kern w:val="0"/>
          <w:sz w:val="24"/>
          <w:szCs w:val="24"/>
          <w:shd w:val="clear" w:color="auto" w:fill="FFFFFF"/>
        </w:rPr>
        <w:t>5</w:t>
      </w:r>
      <w:r>
        <w:rPr>
          <w:rFonts w:hint="eastAsia" w:ascii="宋体" w:hAnsi="宋体" w:cs="宋体"/>
          <w:color w:val="000000"/>
          <w:kern w:val="0"/>
          <w:sz w:val="24"/>
          <w:szCs w:val="24"/>
          <w:shd w:val="clear" w:color="auto" w:fill="FFFFFF"/>
        </w:rPr>
        <w:t>）申请资料不齐全或不符合规定的；</w:t>
      </w:r>
    </w:p>
    <w:p>
      <w:pPr>
        <w:spacing w:line="400" w:lineRule="exact"/>
        <w:ind w:firstLine="480" w:firstLineChars="200"/>
        <w:rPr>
          <w:rFonts w:ascii="宋体" w:cs="宋体"/>
          <w:color w:val="000000"/>
          <w:kern w:val="0"/>
          <w:sz w:val="24"/>
          <w:szCs w:val="24"/>
          <w:shd w:val="clear" w:color="auto" w:fill="FFFFFF"/>
        </w:rPr>
      </w:pPr>
      <w:r>
        <w:rPr>
          <w:rFonts w:hint="eastAsia" w:ascii="宋体" w:hAnsi="宋体" w:cs="宋体"/>
          <w:color w:val="000000"/>
          <w:kern w:val="0"/>
          <w:sz w:val="24"/>
          <w:szCs w:val="24"/>
          <w:shd w:val="clear" w:color="auto" w:fill="FFFFFF"/>
        </w:rPr>
        <w:t>（</w:t>
      </w:r>
      <w:r>
        <w:rPr>
          <w:rFonts w:ascii="宋体" w:hAnsi="宋体" w:cs="宋体"/>
          <w:color w:val="000000"/>
          <w:kern w:val="0"/>
          <w:sz w:val="24"/>
          <w:szCs w:val="24"/>
          <w:shd w:val="clear" w:color="auto" w:fill="FFFFFF"/>
        </w:rPr>
        <w:t>6</w:t>
      </w:r>
      <w:r>
        <w:rPr>
          <w:rFonts w:hint="eastAsia" w:ascii="宋体" w:hAnsi="宋体" w:cs="宋体"/>
          <w:color w:val="000000"/>
          <w:kern w:val="0"/>
          <w:sz w:val="24"/>
          <w:szCs w:val="24"/>
          <w:shd w:val="clear" w:color="auto" w:fill="FFFFFF"/>
        </w:rPr>
        <w:t>）委托他人代理，委托资料不齐全或不符合规定的；</w:t>
      </w:r>
    </w:p>
    <w:p>
      <w:pPr>
        <w:spacing w:line="400" w:lineRule="exact"/>
        <w:ind w:firstLine="480" w:firstLineChars="200"/>
        <w:rPr>
          <w:rFonts w:ascii="宋体" w:cs="宋体"/>
          <w:color w:val="000000"/>
          <w:kern w:val="0"/>
          <w:sz w:val="24"/>
          <w:szCs w:val="24"/>
          <w:shd w:val="clear" w:color="auto" w:fill="FFFFFF"/>
        </w:rPr>
      </w:pPr>
      <w:r>
        <w:rPr>
          <w:rFonts w:hint="eastAsia" w:ascii="宋体" w:hAnsi="宋体" w:cs="宋体"/>
          <w:color w:val="000000"/>
          <w:kern w:val="0"/>
          <w:sz w:val="24"/>
          <w:szCs w:val="24"/>
          <w:shd w:val="clear" w:color="auto" w:fill="FFFFFF"/>
        </w:rPr>
        <w:t>（</w:t>
      </w:r>
      <w:r>
        <w:rPr>
          <w:rFonts w:ascii="宋体" w:hAnsi="宋体" w:cs="宋体"/>
          <w:color w:val="000000"/>
          <w:kern w:val="0"/>
          <w:sz w:val="24"/>
          <w:szCs w:val="24"/>
          <w:shd w:val="clear" w:color="auto" w:fill="FFFFFF"/>
        </w:rPr>
        <w:t>7</w:t>
      </w:r>
      <w:r>
        <w:rPr>
          <w:rFonts w:hint="eastAsia" w:ascii="宋体" w:hAnsi="宋体" w:cs="宋体"/>
          <w:color w:val="000000"/>
          <w:kern w:val="0"/>
          <w:sz w:val="24"/>
          <w:szCs w:val="24"/>
          <w:shd w:val="clear" w:color="auto" w:fill="FFFFFF"/>
        </w:rPr>
        <w:t>）法律、法规规定的其他情形</w:t>
      </w:r>
    </w:p>
    <w:p>
      <w:pPr>
        <w:spacing w:line="400" w:lineRule="exact"/>
        <w:ind w:firstLine="480" w:firstLineChars="200"/>
        <w:rPr>
          <w:rFonts w:ascii="宋体" w:cs="宋体"/>
          <w:color w:val="000000"/>
          <w:kern w:val="0"/>
          <w:sz w:val="24"/>
          <w:szCs w:val="24"/>
          <w:shd w:val="clear" w:color="auto" w:fill="FFFFFF"/>
        </w:rPr>
      </w:pPr>
      <w:r>
        <w:rPr>
          <w:rFonts w:ascii="宋体" w:hAnsi="宋体" w:cs="宋体"/>
          <w:b/>
          <w:bCs/>
          <w:color w:val="000000"/>
          <w:kern w:val="0"/>
          <w:sz w:val="24"/>
          <w:szCs w:val="24"/>
          <w:shd w:val="clear" w:color="auto" w:fill="FFFFFF"/>
        </w:rPr>
        <w:t>6</w:t>
      </w:r>
      <w:r>
        <w:rPr>
          <w:rFonts w:hint="eastAsia" w:ascii="宋体" w:hAnsi="宋体" w:cs="宋体"/>
          <w:b/>
          <w:bCs/>
          <w:color w:val="000000"/>
          <w:kern w:val="0"/>
          <w:sz w:val="24"/>
          <w:szCs w:val="24"/>
          <w:shd w:val="clear" w:color="auto" w:fill="FFFFFF"/>
        </w:rPr>
        <w:t>、竞价文件份数：</w:t>
      </w:r>
      <w:r>
        <w:rPr>
          <w:rFonts w:hint="eastAsia" w:ascii="宋体" w:hAnsi="宋体" w:cs="宋体"/>
          <w:color w:val="000000"/>
          <w:kern w:val="0"/>
          <w:sz w:val="24"/>
          <w:szCs w:val="24"/>
          <w:shd w:val="clear" w:color="auto" w:fill="FFFFFF"/>
        </w:rPr>
        <w:t>竞价文件一式</w:t>
      </w:r>
      <w:r>
        <w:rPr>
          <w:rFonts w:hint="eastAsia" w:ascii="宋体" w:hAnsi="宋体" w:cs="宋体"/>
          <w:color w:val="000000"/>
          <w:kern w:val="0"/>
          <w:sz w:val="24"/>
          <w:szCs w:val="24"/>
          <w:shd w:val="clear" w:color="auto" w:fill="FFFFFF"/>
          <w:lang w:val="en-US" w:eastAsia="zh-CN"/>
        </w:rPr>
        <w:t>二</w:t>
      </w:r>
      <w:r>
        <w:rPr>
          <w:rFonts w:hint="eastAsia" w:ascii="宋体" w:hAnsi="宋体" w:cs="宋体"/>
          <w:color w:val="000000"/>
          <w:kern w:val="0"/>
          <w:sz w:val="24"/>
          <w:szCs w:val="24"/>
          <w:shd w:val="clear" w:color="auto" w:fill="FFFFFF"/>
        </w:rPr>
        <w:t>份，正本一份，副本</w:t>
      </w:r>
      <w:r>
        <w:rPr>
          <w:rFonts w:hint="eastAsia" w:ascii="宋体" w:hAnsi="宋体" w:cs="宋体"/>
          <w:color w:val="000000"/>
          <w:kern w:val="0"/>
          <w:sz w:val="24"/>
          <w:szCs w:val="24"/>
          <w:shd w:val="clear" w:color="auto" w:fill="FFFFFF"/>
          <w:lang w:val="en-US" w:eastAsia="zh-CN"/>
        </w:rPr>
        <w:t>一</w:t>
      </w:r>
      <w:r>
        <w:rPr>
          <w:rFonts w:hint="eastAsia" w:ascii="宋体" w:hAnsi="宋体" w:cs="宋体"/>
          <w:color w:val="000000"/>
          <w:kern w:val="0"/>
          <w:sz w:val="24"/>
          <w:szCs w:val="24"/>
          <w:shd w:val="clear" w:color="auto" w:fill="FFFFFF"/>
        </w:rPr>
        <w:t>份（且在封套上注明正本或副本的字样）。</w:t>
      </w:r>
    </w:p>
    <w:p>
      <w:pPr>
        <w:spacing w:line="400" w:lineRule="exact"/>
        <w:ind w:firstLine="480" w:firstLineChars="200"/>
        <w:rPr>
          <w:rFonts w:ascii="宋体" w:cs="宋体"/>
          <w:color w:val="000000"/>
          <w:kern w:val="0"/>
          <w:sz w:val="24"/>
          <w:szCs w:val="24"/>
          <w:shd w:val="clear" w:color="auto" w:fill="FFFFFF"/>
        </w:rPr>
      </w:pPr>
      <w:r>
        <w:rPr>
          <w:rFonts w:hint="eastAsia" w:ascii="宋体" w:hAnsi="宋体" w:cs="宋体"/>
          <w:color w:val="000000"/>
          <w:kern w:val="0"/>
          <w:sz w:val="24"/>
          <w:szCs w:val="24"/>
          <w:shd w:val="clear" w:color="auto" w:fill="FFFFFF"/>
        </w:rPr>
        <w:t>竞价文件不得采用活页等随时可以换页的装订方式，否则其投标将被拒绝。</w:t>
      </w:r>
    </w:p>
    <w:p>
      <w:pPr>
        <w:spacing w:line="400" w:lineRule="exact"/>
        <w:ind w:firstLine="480" w:firstLineChars="200"/>
        <w:rPr>
          <w:rFonts w:ascii="宋体" w:cs="宋体"/>
          <w:b/>
          <w:bCs/>
          <w:color w:val="000000"/>
          <w:kern w:val="0"/>
          <w:sz w:val="24"/>
          <w:szCs w:val="24"/>
          <w:shd w:val="clear" w:color="auto" w:fill="FFFFFF"/>
        </w:rPr>
      </w:pPr>
      <w:r>
        <w:rPr>
          <w:rFonts w:ascii="宋体" w:hAnsi="宋体" w:cs="宋体"/>
          <w:b/>
          <w:bCs/>
          <w:color w:val="000000"/>
          <w:kern w:val="0"/>
          <w:sz w:val="24"/>
          <w:szCs w:val="24"/>
          <w:shd w:val="clear" w:color="auto" w:fill="FFFFFF"/>
        </w:rPr>
        <w:t>7</w:t>
      </w:r>
      <w:r>
        <w:rPr>
          <w:rFonts w:hint="eastAsia" w:ascii="宋体" w:hAnsi="宋体" w:cs="宋体"/>
          <w:b/>
          <w:bCs/>
          <w:color w:val="000000"/>
          <w:kern w:val="0"/>
          <w:sz w:val="24"/>
          <w:szCs w:val="24"/>
          <w:shd w:val="clear" w:color="auto" w:fill="FFFFFF"/>
        </w:rPr>
        <w:t>、注意事项</w:t>
      </w:r>
    </w:p>
    <w:p>
      <w:pPr>
        <w:spacing w:line="400" w:lineRule="exact"/>
        <w:ind w:firstLine="480" w:firstLineChars="200"/>
        <w:rPr>
          <w:rFonts w:ascii="宋体" w:cs="宋体"/>
          <w:sz w:val="24"/>
          <w:szCs w:val="24"/>
        </w:rPr>
      </w:pPr>
      <w:r>
        <w:rPr>
          <w:rFonts w:hint="eastAsia" w:ascii="宋体" w:hAnsi="宋体" w:cs="宋体"/>
          <w:sz w:val="24"/>
          <w:szCs w:val="24"/>
        </w:rPr>
        <w:t>（</w:t>
      </w:r>
      <w:r>
        <w:rPr>
          <w:rFonts w:ascii="宋体" w:hAnsi="宋体" w:cs="宋体"/>
          <w:sz w:val="24"/>
          <w:szCs w:val="24"/>
        </w:rPr>
        <w:t>1</w:t>
      </w:r>
      <w:r>
        <w:rPr>
          <w:rFonts w:hint="eastAsia" w:ascii="宋体" w:hAnsi="宋体" w:cs="宋体"/>
          <w:sz w:val="24"/>
          <w:szCs w:val="24"/>
        </w:rPr>
        <w:t>）本次竞价不接受电话、口头竞价，不允许竞价人邮寄竞价报价单。</w:t>
      </w:r>
    </w:p>
    <w:p>
      <w:pPr>
        <w:spacing w:line="400" w:lineRule="exact"/>
        <w:ind w:firstLine="480" w:firstLineChars="200"/>
        <w:rPr>
          <w:rFonts w:ascii="宋体" w:cs="宋体"/>
          <w:sz w:val="24"/>
          <w:szCs w:val="24"/>
        </w:rPr>
      </w:pPr>
      <w:r>
        <w:rPr>
          <w:rFonts w:hint="eastAsia" w:ascii="宋体" w:hAnsi="宋体" w:cs="宋体"/>
          <w:sz w:val="24"/>
          <w:szCs w:val="24"/>
        </w:rPr>
        <w:t>（</w:t>
      </w:r>
      <w:r>
        <w:rPr>
          <w:rFonts w:ascii="宋体" w:hAnsi="宋体" w:cs="宋体"/>
          <w:sz w:val="24"/>
          <w:szCs w:val="24"/>
        </w:rPr>
        <w:t>2</w:t>
      </w:r>
      <w:r>
        <w:rPr>
          <w:rFonts w:hint="eastAsia" w:ascii="宋体" w:hAnsi="宋体" w:cs="宋体"/>
          <w:sz w:val="24"/>
          <w:szCs w:val="24"/>
        </w:rPr>
        <w:t>）请随带企业印鉴。</w:t>
      </w:r>
    </w:p>
    <w:p>
      <w:pPr>
        <w:spacing w:line="400" w:lineRule="exact"/>
        <w:ind w:firstLine="480" w:firstLineChars="200"/>
        <w:rPr>
          <w:rFonts w:hint="eastAsia" w:ascii="宋体" w:eastAsia="宋体" w:cs="宋体"/>
          <w:sz w:val="24"/>
          <w:szCs w:val="24"/>
          <w:lang w:val="en-US" w:eastAsia="zh-CN"/>
        </w:rPr>
      </w:pPr>
      <w:r>
        <w:rPr>
          <w:rFonts w:hint="eastAsia" w:ascii="宋体" w:hAnsi="宋体" w:cs="宋体"/>
          <w:sz w:val="24"/>
          <w:szCs w:val="24"/>
        </w:rPr>
        <w:t>（</w:t>
      </w:r>
      <w:r>
        <w:rPr>
          <w:rFonts w:ascii="宋体" w:hAnsi="宋体" w:cs="宋体"/>
          <w:sz w:val="24"/>
          <w:szCs w:val="24"/>
        </w:rPr>
        <w:t>3</w:t>
      </w:r>
      <w:r>
        <w:rPr>
          <w:rFonts w:hint="eastAsia" w:ascii="宋体" w:hAnsi="宋体" w:cs="宋体"/>
          <w:sz w:val="24"/>
          <w:szCs w:val="24"/>
        </w:rPr>
        <w:t>）竞价会议时间定</w:t>
      </w:r>
      <w:r>
        <w:rPr>
          <w:rFonts w:hint="eastAsia" w:ascii="宋体" w:hAnsi="宋体" w:cs="宋体"/>
          <w:color w:val="auto"/>
          <w:sz w:val="24"/>
          <w:szCs w:val="24"/>
        </w:rPr>
        <w:t>于</w:t>
      </w:r>
      <w:r>
        <w:rPr>
          <w:rFonts w:hint="eastAsia" w:ascii="宋体" w:hAnsi="宋体" w:cs="宋体"/>
          <w:color w:val="auto"/>
          <w:sz w:val="24"/>
          <w:szCs w:val="24"/>
          <w:lang w:val="en-US" w:eastAsia="zh-CN"/>
        </w:rPr>
        <w:t>2024年4月25日10时00分</w:t>
      </w:r>
      <w:r>
        <w:rPr>
          <w:rFonts w:hint="eastAsia" w:ascii="宋体" w:hAnsi="宋体" w:cs="宋体"/>
          <w:color w:val="auto"/>
          <w:sz w:val="24"/>
          <w:szCs w:val="24"/>
        </w:rPr>
        <w:t>在</w:t>
      </w:r>
      <w:r>
        <w:rPr>
          <w:rFonts w:hint="eastAsia" w:ascii="宋体" w:hAnsi="宋体" w:cs="宋体"/>
          <w:color w:val="auto"/>
          <w:sz w:val="24"/>
          <w:szCs w:val="24"/>
          <w:lang w:eastAsia="zh-CN"/>
        </w:rPr>
        <w:t>安</w:t>
      </w:r>
      <w:r>
        <w:rPr>
          <w:rFonts w:hint="eastAsia" w:ascii="宋体" w:hAnsi="宋体" w:cs="宋体"/>
          <w:sz w:val="24"/>
          <w:szCs w:val="24"/>
          <w:lang w:eastAsia="zh-CN"/>
        </w:rPr>
        <w:t>徽大别山工程咨询有限公司</w:t>
      </w:r>
      <w:r>
        <w:rPr>
          <w:rFonts w:hint="eastAsia" w:ascii="宋体" w:hAnsi="宋体" w:cs="宋体"/>
          <w:sz w:val="24"/>
          <w:szCs w:val="24"/>
          <w:lang w:val="en-US" w:eastAsia="zh-CN"/>
        </w:rPr>
        <w:t>二</w:t>
      </w:r>
      <w:r>
        <w:rPr>
          <w:rFonts w:hint="eastAsia" w:ascii="宋体" w:hAnsi="宋体" w:cs="宋体"/>
          <w:sz w:val="24"/>
          <w:szCs w:val="24"/>
        </w:rPr>
        <w:t>楼开标厅举行“</w:t>
      </w:r>
      <w:r>
        <w:rPr>
          <w:rFonts w:hint="eastAsia" w:ascii="宋体" w:hAnsi="宋体" w:cs="宋体"/>
          <w:sz w:val="24"/>
          <w:szCs w:val="24"/>
          <w:lang w:val="en-US" w:eastAsia="zh-CN"/>
        </w:rPr>
        <w:t>安徽省霍山县医院机器设备竞价销售（二次）</w:t>
      </w:r>
      <w:r>
        <w:rPr>
          <w:rFonts w:hint="eastAsia" w:ascii="宋体" w:hAnsi="宋体" w:cs="宋体"/>
          <w:sz w:val="24"/>
          <w:szCs w:val="24"/>
          <w:lang w:eastAsia="zh-CN"/>
        </w:rPr>
        <w:t>销售竞价</w:t>
      </w:r>
      <w:r>
        <w:rPr>
          <w:rFonts w:hint="eastAsia" w:ascii="宋体" w:hAnsi="宋体" w:cs="宋体"/>
          <w:sz w:val="24"/>
          <w:szCs w:val="24"/>
        </w:rPr>
        <w:t>会”，请各竞价人准时出席，逾时视为自动弃权。</w:t>
      </w:r>
    </w:p>
    <w:p>
      <w:pPr>
        <w:spacing w:line="400" w:lineRule="exact"/>
        <w:ind w:firstLine="480" w:firstLineChars="200"/>
        <w:rPr>
          <w:rFonts w:ascii="宋体" w:cs="宋体"/>
          <w:sz w:val="24"/>
          <w:szCs w:val="24"/>
        </w:rPr>
      </w:pPr>
      <w:r>
        <w:rPr>
          <w:rFonts w:hint="eastAsia" w:ascii="宋体" w:hAnsi="宋体" w:cs="宋体"/>
          <w:sz w:val="24"/>
          <w:szCs w:val="24"/>
        </w:rPr>
        <w:t>（</w:t>
      </w:r>
      <w:r>
        <w:rPr>
          <w:rFonts w:ascii="宋体" w:hAnsi="宋体" w:cs="宋体"/>
          <w:sz w:val="24"/>
          <w:szCs w:val="24"/>
        </w:rPr>
        <w:t>4</w:t>
      </w:r>
      <w:r>
        <w:rPr>
          <w:rFonts w:hint="eastAsia" w:ascii="宋体" w:hAnsi="宋体" w:cs="宋体"/>
          <w:sz w:val="24"/>
          <w:szCs w:val="24"/>
        </w:rPr>
        <w:t>）本次竞价为有底价竞价承包，采用“一次性明标暗投”方式进行竞投。</w:t>
      </w:r>
    </w:p>
    <w:p>
      <w:pPr>
        <w:spacing w:line="400" w:lineRule="exact"/>
        <w:ind w:firstLine="480" w:firstLineChars="200"/>
        <w:rPr>
          <w:rFonts w:ascii="宋体" w:cs="宋体"/>
          <w:sz w:val="24"/>
          <w:szCs w:val="24"/>
        </w:rPr>
      </w:pPr>
      <w:r>
        <w:rPr>
          <w:rFonts w:hint="eastAsia" w:ascii="宋体" w:hAnsi="宋体" w:cs="宋体"/>
          <w:sz w:val="24"/>
          <w:szCs w:val="24"/>
        </w:rPr>
        <w:t>（</w:t>
      </w:r>
      <w:r>
        <w:rPr>
          <w:rFonts w:ascii="宋体" w:hAnsi="宋体" w:cs="宋体"/>
          <w:sz w:val="24"/>
          <w:szCs w:val="24"/>
        </w:rPr>
        <w:t>5</w:t>
      </w:r>
      <w:r>
        <w:rPr>
          <w:rFonts w:hint="eastAsia" w:ascii="宋体" w:hAnsi="宋体" w:cs="宋体"/>
          <w:sz w:val="24"/>
          <w:szCs w:val="24"/>
        </w:rPr>
        <w:t>）竞价报价单上的竞价报价大小写应一致，不一致的，以大写为准。</w:t>
      </w:r>
    </w:p>
    <w:p>
      <w:pPr>
        <w:spacing w:line="400" w:lineRule="exact"/>
        <w:ind w:firstLine="480" w:firstLineChars="200"/>
        <w:rPr>
          <w:rFonts w:ascii="宋体" w:cs="宋体"/>
          <w:sz w:val="24"/>
          <w:szCs w:val="24"/>
        </w:rPr>
      </w:pPr>
      <w:r>
        <w:rPr>
          <w:rFonts w:hint="eastAsia" w:ascii="宋体" w:hAnsi="宋体" w:cs="宋体"/>
          <w:sz w:val="24"/>
          <w:szCs w:val="24"/>
        </w:rPr>
        <w:t>（</w:t>
      </w:r>
      <w:r>
        <w:rPr>
          <w:rFonts w:ascii="宋体" w:hAnsi="宋体" w:cs="宋体"/>
          <w:sz w:val="24"/>
          <w:szCs w:val="24"/>
        </w:rPr>
        <w:t>6</w:t>
      </w:r>
      <w:r>
        <w:rPr>
          <w:rFonts w:hint="eastAsia" w:ascii="宋体" w:hAnsi="宋体" w:cs="宋体"/>
          <w:sz w:val="24"/>
          <w:szCs w:val="24"/>
        </w:rPr>
        <w:t>）竞价报价单有下列情形之一的，为无效竞价报价：</w:t>
      </w:r>
    </w:p>
    <w:p>
      <w:pPr>
        <w:spacing w:line="400" w:lineRule="exact"/>
        <w:ind w:firstLine="480" w:firstLineChars="200"/>
        <w:rPr>
          <w:rFonts w:ascii="宋体" w:cs="宋体"/>
          <w:sz w:val="24"/>
          <w:szCs w:val="24"/>
        </w:rPr>
      </w:pPr>
      <w:r>
        <w:rPr>
          <w:rFonts w:hint="eastAsia" w:ascii="宋体" w:hAnsi="宋体" w:cs="宋体"/>
          <w:sz w:val="24"/>
          <w:szCs w:val="24"/>
        </w:rPr>
        <w:t>①竞价报价低于</w:t>
      </w:r>
      <w:r>
        <w:rPr>
          <w:rFonts w:hint="eastAsia" w:ascii="宋体" w:hAnsi="宋体" w:cs="宋体"/>
          <w:sz w:val="24"/>
          <w:szCs w:val="24"/>
          <w:lang w:val="en-US" w:eastAsia="zh-CN"/>
        </w:rPr>
        <w:t>起始价</w:t>
      </w:r>
      <w:r>
        <w:rPr>
          <w:rFonts w:hint="eastAsia" w:ascii="宋体" w:hAnsi="宋体" w:cs="宋体"/>
          <w:sz w:val="24"/>
          <w:szCs w:val="24"/>
        </w:rPr>
        <w:t>的；</w:t>
      </w:r>
    </w:p>
    <w:p>
      <w:pPr>
        <w:spacing w:line="400" w:lineRule="exact"/>
        <w:ind w:firstLine="480" w:firstLineChars="200"/>
        <w:rPr>
          <w:rFonts w:ascii="宋体" w:cs="宋体"/>
          <w:sz w:val="24"/>
          <w:szCs w:val="24"/>
        </w:rPr>
      </w:pPr>
      <w:r>
        <w:rPr>
          <w:rFonts w:hint="eastAsia" w:ascii="宋体" w:hAnsi="宋体" w:cs="宋体"/>
          <w:sz w:val="24"/>
          <w:szCs w:val="24"/>
        </w:rPr>
        <w:t>②竞价报价单未按要求填写清楚或填写内容不全的；</w:t>
      </w:r>
    </w:p>
    <w:p>
      <w:pPr>
        <w:spacing w:line="400" w:lineRule="exact"/>
        <w:ind w:firstLine="480" w:firstLineChars="200"/>
        <w:rPr>
          <w:rFonts w:ascii="宋体" w:cs="宋体"/>
          <w:sz w:val="24"/>
          <w:szCs w:val="24"/>
        </w:rPr>
      </w:pPr>
      <w:r>
        <w:rPr>
          <w:rFonts w:hint="eastAsia" w:ascii="宋体" w:hAnsi="宋体" w:cs="宋体"/>
          <w:sz w:val="24"/>
          <w:szCs w:val="24"/>
        </w:rPr>
        <w:t>③竞价报价单未加盖竞价人印鉴或签字的；</w:t>
      </w:r>
    </w:p>
    <w:p>
      <w:pPr>
        <w:spacing w:line="400" w:lineRule="exact"/>
        <w:ind w:firstLine="480" w:firstLineChars="200"/>
        <w:rPr>
          <w:rFonts w:ascii="宋体" w:cs="宋体"/>
          <w:sz w:val="24"/>
          <w:szCs w:val="24"/>
        </w:rPr>
      </w:pPr>
      <w:r>
        <w:rPr>
          <w:rFonts w:hint="eastAsia" w:ascii="宋体" w:hAnsi="宋体" w:cs="宋体"/>
          <w:sz w:val="24"/>
          <w:szCs w:val="24"/>
        </w:rPr>
        <w:t>④竞价报价单未在规定时间内递交的；</w:t>
      </w:r>
    </w:p>
    <w:p>
      <w:pPr>
        <w:spacing w:line="400" w:lineRule="exact"/>
        <w:ind w:firstLine="480" w:firstLineChars="200"/>
        <w:rPr>
          <w:rFonts w:ascii="宋体" w:cs="宋体"/>
          <w:sz w:val="24"/>
          <w:szCs w:val="24"/>
        </w:rPr>
      </w:pPr>
      <w:r>
        <w:rPr>
          <w:rFonts w:hint="eastAsia" w:ascii="宋体" w:hAnsi="宋体" w:cs="宋体"/>
          <w:sz w:val="24"/>
          <w:szCs w:val="24"/>
        </w:rPr>
        <w:t>⑤同一竞价报价单有两个（含）以上报价的；</w:t>
      </w:r>
    </w:p>
    <w:p>
      <w:pPr>
        <w:spacing w:line="400" w:lineRule="exact"/>
        <w:ind w:firstLine="480" w:firstLineChars="200"/>
        <w:rPr>
          <w:rFonts w:ascii="宋体" w:cs="宋体"/>
          <w:sz w:val="24"/>
          <w:szCs w:val="24"/>
        </w:rPr>
      </w:pPr>
      <w:r>
        <w:rPr>
          <w:rFonts w:hint="eastAsia" w:ascii="宋体" w:hAnsi="宋体" w:cs="宋体"/>
          <w:sz w:val="24"/>
          <w:szCs w:val="24"/>
        </w:rPr>
        <w:t>⑥同一竞价人有两份（含）以上竞价报价单的。</w:t>
      </w:r>
    </w:p>
    <w:p>
      <w:pPr>
        <w:spacing w:line="400" w:lineRule="exact"/>
        <w:ind w:firstLine="480" w:firstLineChars="200"/>
        <w:rPr>
          <w:rFonts w:ascii="宋体" w:cs="宋体"/>
          <w:sz w:val="24"/>
          <w:szCs w:val="24"/>
        </w:rPr>
      </w:pPr>
      <w:r>
        <w:rPr>
          <w:rFonts w:hint="eastAsia" w:ascii="宋体" w:hAnsi="宋体" w:cs="宋体"/>
          <w:sz w:val="24"/>
          <w:szCs w:val="24"/>
        </w:rPr>
        <w:t>（</w:t>
      </w:r>
      <w:r>
        <w:rPr>
          <w:rFonts w:ascii="宋体" w:hAnsi="宋体" w:cs="宋体"/>
          <w:sz w:val="24"/>
          <w:szCs w:val="24"/>
        </w:rPr>
        <w:t>7</w:t>
      </w:r>
      <w:r>
        <w:rPr>
          <w:rFonts w:hint="eastAsia" w:ascii="宋体" w:hAnsi="宋体" w:cs="宋体"/>
          <w:sz w:val="24"/>
          <w:szCs w:val="24"/>
        </w:rPr>
        <w:t>）竞价人的竞价报价均低于</w:t>
      </w:r>
      <w:r>
        <w:rPr>
          <w:rFonts w:hint="eastAsia" w:ascii="宋体" w:hAnsi="宋体" w:cs="宋体"/>
          <w:sz w:val="24"/>
          <w:szCs w:val="24"/>
          <w:lang w:val="en-US" w:eastAsia="zh-CN"/>
        </w:rPr>
        <w:t>起始价</w:t>
      </w:r>
      <w:r>
        <w:rPr>
          <w:rFonts w:hint="eastAsia" w:ascii="宋体" w:hAnsi="宋体" w:cs="宋体"/>
          <w:sz w:val="24"/>
          <w:szCs w:val="24"/>
        </w:rPr>
        <w:t>的，竞价活动终止。</w:t>
      </w:r>
    </w:p>
    <w:p>
      <w:pPr>
        <w:spacing w:line="400" w:lineRule="exact"/>
        <w:ind w:firstLine="480" w:firstLineChars="200"/>
        <w:rPr>
          <w:rFonts w:ascii="宋体" w:cs="宋体"/>
          <w:sz w:val="24"/>
          <w:szCs w:val="24"/>
        </w:rPr>
      </w:pPr>
      <w:r>
        <w:rPr>
          <w:rFonts w:hint="eastAsia" w:ascii="宋体" w:hAnsi="宋体" w:cs="宋体"/>
          <w:sz w:val="24"/>
          <w:szCs w:val="24"/>
        </w:rPr>
        <w:t>（</w:t>
      </w:r>
      <w:r>
        <w:rPr>
          <w:rFonts w:ascii="宋体" w:hAnsi="宋体" w:cs="宋体"/>
          <w:sz w:val="24"/>
          <w:szCs w:val="24"/>
        </w:rPr>
        <w:t>8</w:t>
      </w:r>
      <w:r>
        <w:rPr>
          <w:rFonts w:hint="eastAsia" w:ascii="宋体" w:hAnsi="宋体" w:cs="宋体"/>
          <w:sz w:val="24"/>
          <w:szCs w:val="24"/>
        </w:rPr>
        <w:t>）竞价人放弃竞得的，应当依法承担责任。</w:t>
      </w:r>
    </w:p>
    <w:p>
      <w:pPr>
        <w:spacing w:line="400" w:lineRule="exact"/>
        <w:ind w:firstLine="480" w:firstLineChars="200"/>
        <w:rPr>
          <w:rFonts w:ascii="宋体" w:cs="宋体"/>
          <w:sz w:val="24"/>
          <w:szCs w:val="24"/>
        </w:rPr>
      </w:pPr>
      <w:r>
        <w:rPr>
          <w:rFonts w:hint="eastAsia" w:ascii="宋体" w:hAnsi="宋体" w:cs="宋体"/>
          <w:sz w:val="24"/>
          <w:szCs w:val="24"/>
        </w:rPr>
        <w:t>（</w:t>
      </w:r>
      <w:r>
        <w:rPr>
          <w:rFonts w:ascii="宋体" w:hAnsi="宋体" w:cs="宋体"/>
          <w:sz w:val="24"/>
          <w:szCs w:val="24"/>
        </w:rPr>
        <w:t>9</w:t>
      </w:r>
      <w:r>
        <w:rPr>
          <w:rFonts w:hint="eastAsia" w:ascii="宋体" w:hAnsi="宋体" w:cs="宋体"/>
          <w:sz w:val="24"/>
          <w:szCs w:val="24"/>
        </w:rPr>
        <w:t>）未竞得人交纳的竞价</w:t>
      </w:r>
      <w:r>
        <w:rPr>
          <w:rFonts w:hint="eastAsia" w:ascii="宋体" w:hAnsi="宋体" w:cs="宋体"/>
          <w:sz w:val="24"/>
          <w:szCs w:val="24"/>
          <w:lang w:val="en-US" w:eastAsia="zh-CN"/>
        </w:rPr>
        <w:t>保证</w:t>
      </w:r>
      <w:r>
        <w:rPr>
          <w:rFonts w:hint="eastAsia" w:ascii="宋体" w:hAnsi="宋体" w:cs="宋体"/>
          <w:sz w:val="24"/>
          <w:szCs w:val="24"/>
        </w:rPr>
        <w:t>金，在成交公示结束后</w:t>
      </w:r>
      <w:r>
        <w:rPr>
          <w:rFonts w:ascii="宋体" w:hAnsi="宋体" w:cs="宋体"/>
          <w:sz w:val="24"/>
          <w:szCs w:val="24"/>
        </w:rPr>
        <w:t>5</w:t>
      </w:r>
      <w:r>
        <w:rPr>
          <w:rFonts w:hint="eastAsia" w:ascii="宋体" w:hAnsi="宋体" w:cs="宋体"/>
          <w:sz w:val="24"/>
          <w:szCs w:val="24"/>
        </w:rPr>
        <w:t>日内予以退还，不计利息。</w:t>
      </w:r>
    </w:p>
    <w:p>
      <w:pPr>
        <w:spacing w:line="400" w:lineRule="exact"/>
        <w:ind w:firstLine="480" w:firstLineChars="200"/>
        <w:rPr>
          <w:rFonts w:ascii="宋体" w:cs="宋体"/>
          <w:sz w:val="24"/>
          <w:szCs w:val="24"/>
        </w:rPr>
      </w:pPr>
      <w:r>
        <w:rPr>
          <w:rFonts w:hint="eastAsia" w:ascii="宋体" w:hAnsi="宋体" w:cs="宋体"/>
          <w:sz w:val="24"/>
          <w:szCs w:val="24"/>
        </w:rPr>
        <w:t>（</w:t>
      </w:r>
      <w:r>
        <w:rPr>
          <w:rFonts w:hint="eastAsia" w:ascii="宋体" w:hAnsi="宋体" w:cs="宋体"/>
          <w:sz w:val="24"/>
          <w:szCs w:val="24"/>
          <w:lang w:val="en-US" w:eastAsia="zh-CN"/>
        </w:rPr>
        <w:t>1</w:t>
      </w:r>
      <w:r>
        <w:rPr>
          <w:rFonts w:hint="eastAsia" w:ascii="宋体" w:hAnsi="宋体" w:cs="宋体"/>
          <w:sz w:val="24"/>
          <w:szCs w:val="24"/>
          <w:lang w:eastAsia="zh-CN"/>
        </w:rPr>
        <w:t>0</w:t>
      </w:r>
      <w:r>
        <w:rPr>
          <w:rFonts w:hint="eastAsia" w:ascii="宋体" w:hAnsi="宋体" w:cs="宋体"/>
          <w:sz w:val="24"/>
          <w:szCs w:val="24"/>
        </w:rPr>
        <w:t>）竞得人有下列行为之一的，视为违约，将取消其竞得资格，其竞价保证金不予退还，本次竞价终止，并另行组织竞价活动，追究其相应法律责任：</w:t>
      </w:r>
    </w:p>
    <w:p>
      <w:pPr>
        <w:spacing w:line="400" w:lineRule="exact"/>
        <w:ind w:firstLine="480" w:firstLineChars="200"/>
        <w:rPr>
          <w:rFonts w:ascii="宋体" w:cs="宋体"/>
          <w:sz w:val="24"/>
          <w:szCs w:val="24"/>
        </w:rPr>
      </w:pPr>
      <w:r>
        <w:rPr>
          <w:rFonts w:hint="eastAsia" w:ascii="宋体" w:hAnsi="宋体" w:cs="宋体"/>
          <w:sz w:val="24"/>
          <w:szCs w:val="24"/>
        </w:rPr>
        <w:t>①无正当理由放弃竞得的；</w:t>
      </w:r>
    </w:p>
    <w:p>
      <w:pPr>
        <w:spacing w:line="400" w:lineRule="exact"/>
        <w:ind w:firstLine="480" w:firstLineChars="200"/>
        <w:rPr>
          <w:rFonts w:ascii="宋体" w:cs="宋体"/>
          <w:sz w:val="24"/>
          <w:szCs w:val="24"/>
        </w:rPr>
      </w:pPr>
      <w:r>
        <w:rPr>
          <w:rFonts w:hint="eastAsia" w:ascii="宋体" w:hAnsi="宋体" w:cs="宋体"/>
          <w:sz w:val="24"/>
          <w:szCs w:val="24"/>
        </w:rPr>
        <w:t>②未能在规定期限内完成合同销售量的；</w:t>
      </w:r>
    </w:p>
    <w:p>
      <w:pPr>
        <w:spacing w:line="400" w:lineRule="exact"/>
        <w:ind w:firstLine="480" w:firstLineChars="200"/>
        <w:rPr>
          <w:rFonts w:ascii="宋体" w:cs="宋体"/>
          <w:sz w:val="24"/>
          <w:szCs w:val="24"/>
        </w:rPr>
      </w:pPr>
      <w:r>
        <w:rPr>
          <w:rFonts w:hint="eastAsia" w:ascii="宋体" w:hAnsi="宋体" w:cs="宋体"/>
          <w:sz w:val="24"/>
          <w:szCs w:val="24"/>
        </w:rPr>
        <w:t>③在规定时间内未能缴清全部竞得价款的，或者以转帐方式缴纳竞得价款而其开出的转账支票、汇票在缴款截止期内不能兑现或不能全部兑现的；</w:t>
      </w:r>
    </w:p>
    <w:p>
      <w:pPr>
        <w:spacing w:line="400" w:lineRule="exact"/>
        <w:ind w:firstLine="480" w:firstLineChars="200"/>
        <w:rPr>
          <w:rFonts w:ascii="宋体" w:cs="宋体"/>
          <w:sz w:val="24"/>
          <w:szCs w:val="24"/>
        </w:rPr>
      </w:pPr>
      <w:r>
        <w:rPr>
          <w:rFonts w:hint="eastAsia" w:ascii="宋体" w:hAnsi="宋体" w:cs="宋体"/>
          <w:sz w:val="24"/>
          <w:szCs w:val="24"/>
        </w:rPr>
        <w:t>④拒绝按竞得条件签订合同的；</w:t>
      </w:r>
    </w:p>
    <w:p>
      <w:pPr>
        <w:spacing w:line="400" w:lineRule="exact"/>
        <w:ind w:firstLine="480" w:firstLineChars="200"/>
        <w:rPr>
          <w:rFonts w:ascii="宋体" w:cs="宋体"/>
          <w:sz w:val="24"/>
          <w:szCs w:val="24"/>
        </w:rPr>
      </w:pPr>
      <w:r>
        <w:rPr>
          <w:rFonts w:hint="eastAsia" w:ascii="宋体" w:hAnsi="宋体" w:cs="宋体"/>
          <w:sz w:val="24"/>
          <w:szCs w:val="24"/>
        </w:rPr>
        <w:t>⑤存在弄虚作假或串通竞价等违规行为的。</w:t>
      </w:r>
    </w:p>
    <w:p>
      <w:pPr>
        <w:numPr>
          <w:ilvl w:val="0"/>
          <w:numId w:val="3"/>
        </w:numPr>
        <w:spacing w:line="400" w:lineRule="exact"/>
        <w:ind w:firstLine="480" w:firstLineChars="200"/>
        <w:rPr>
          <w:rFonts w:ascii="宋体" w:cs="宋体"/>
          <w:sz w:val="24"/>
          <w:szCs w:val="24"/>
        </w:rPr>
      </w:pPr>
      <w:r>
        <w:rPr>
          <w:rFonts w:hint="eastAsia" w:ascii="宋体" w:hAnsi="宋体" w:cs="宋体"/>
          <w:sz w:val="24"/>
          <w:szCs w:val="24"/>
        </w:rPr>
        <w:t>竞价未成交的，或者发生竞得人被取消竞得资格情形的，将另行组织竞价</w:t>
      </w:r>
      <w:r>
        <w:rPr>
          <w:rFonts w:hint="eastAsia" w:ascii="宋体" w:hAnsi="宋体" w:cs="宋体"/>
          <w:sz w:val="24"/>
          <w:szCs w:val="24"/>
          <w:lang w:val="en-US" w:eastAsia="zh-CN"/>
        </w:rPr>
        <w:t>或其他销售模式</w:t>
      </w:r>
      <w:r>
        <w:rPr>
          <w:rFonts w:hint="eastAsia" w:ascii="宋体" w:hAnsi="宋体" w:cs="宋体"/>
          <w:sz w:val="24"/>
          <w:szCs w:val="24"/>
        </w:rPr>
        <w:t>。</w:t>
      </w:r>
    </w:p>
    <w:p>
      <w:pPr>
        <w:numPr>
          <w:ilvl w:val="0"/>
          <w:numId w:val="4"/>
        </w:numPr>
        <w:spacing w:line="400" w:lineRule="exact"/>
        <w:rPr>
          <w:rFonts w:ascii="宋体" w:cs="宋体"/>
          <w:sz w:val="24"/>
          <w:szCs w:val="24"/>
        </w:rPr>
      </w:pPr>
      <w:r>
        <w:rPr>
          <w:rFonts w:hint="eastAsia" w:ascii="宋体" w:hAnsi="宋体" w:cs="宋体"/>
          <w:sz w:val="24"/>
          <w:szCs w:val="24"/>
        </w:rPr>
        <w:t>签订《购销合同》</w:t>
      </w:r>
    </w:p>
    <w:p>
      <w:pPr>
        <w:spacing w:line="400" w:lineRule="exact"/>
        <w:ind w:firstLine="240" w:firstLineChars="100"/>
        <w:rPr>
          <w:rFonts w:ascii="宋体" w:cs="宋体"/>
          <w:sz w:val="24"/>
          <w:szCs w:val="24"/>
        </w:rPr>
      </w:pPr>
      <w:r>
        <w:rPr>
          <w:rFonts w:hint="eastAsia" w:ascii="宋体" w:hAnsi="宋体" w:cs="宋体"/>
          <w:sz w:val="24"/>
          <w:szCs w:val="24"/>
        </w:rPr>
        <w:t>竞得人在公示期满3日内凭成交通知书与委托人签订购销合同。</w:t>
      </w:r>
    </w:p>
    <w:p>
      <w:pPr>
        <w:spacing w:line="400" w:lineRule="exact"/>
        <w:rPr>
          <w:rFonts w:ascii="宋体" w:cs="宋体"/>
          <w:b/>
          <w:bCs/>
          <w:sz w:val="24"/>
          <w:szCs w:val="24"/>
        </w:rPr>
      </w:pPr>
      <w:r>
        <w:rPr>
          <w:rFonts w:ascii="宋体" w:hAnsi="宋体" w:cs="宋体"/>
          <w:b/>
          <w:bCs/>
          <w:sz w:val="24"/>
          <w:szCs w:val="24"/>
        </w:rPr>
        <w:t>9</w:t>
      </w:r>
      <w:r>
        <w:rPr>
          <w:rFonts w:hint="eastAsia" w:ascii="宋体" w:hAnsi="宋体" w:cs="宋体"/>
          <w:b/>
          <w:bCs/>
          <w:sz w:val="24"/>
          <w:szCs w:val="24"/>
        </w:rPr>
        <w:t>、服务费</w:t>
      </w:r>
    </w:p>
    <w:p>
      <w:pPr>
        <w:spacing w:line="400" w:lineRule="exact"/>
        <w:ind w:firstLine="480" w:firstLineChars="200"/>
        <w:rPr>
          <w:rFonts w:hint="default" w:ascii="宋体" w:cs="宋体"/>
          <w:b/>
          <w:bCs/>
          <w:sz w:val="24"/>
          <w:szCs w:val="24"/>
          <w:lang w:val="en-US"/>
        </w:rPr>
      </w:pPr>
      <w:r>
        <w:rPr>
          <w:rFonts w:hint="eastAsia" w:ascii="宋体" w:hAnsi="宋体" w:cs="宋体"/>
          <w:b/>
          <w:bCs/>
          <w:sz w:val="24"/>
          <w:szCs w:val="24"/>
        </w:rPr>
        <w:t>本次竞价服务费由竞得人</w:t>
      </w:r>
      <w:r>
        <w:rPr>
          <w:rFonts w:hint="eastAsia" w:ascii="宋体" w:hAnsi="宋体" w:cs="宋体"/>
          <w:b/>
          <w:bCs/>
          <w:sz w:val="24"/>
          <w:szCs w:val="24"/>
          <w:lang w:val="en-US" w:eastAsia="zh-CN"/>
        </w:rPr>
        <w:t>在领取成交通知书前</w:t>
      </w:r>
      <w:r>
        <w:rPr>
          <w:rFonts w:hint="eastAsia" w:ascii="宋体" w:hAnsi="宋体" w:cs="宋体"/>
          <w:b/>
          <w:bCs/>
          <w:sz w:val="24"/>
          <w:szCs w:val="24"/>
        </w:rPr>
        <w:t>支付</w:t>
      </w:r>
      <w:r>
        <w:rPr>
          <w:rFonts w:hint="eastAsia" w:ascii="宋体" w:hAnsi="宋体" w:cs="宋体"/>
          <w:b/>
          <w:bCs/>
          <w:sz w:val="24"/>
          <w:szCs w:val="24"/>
          <w:lang w:eastAsia="zh-CN"/>
        </w:rPr>
        <w:t>，</w:t>
      </w:r>
      <w:r>
        <w:rPr>
          <w:rFonts w:hint="eastAsia" w:ascii="宋体" w:hAnsi="宋体" w:cs="宋体"/>
          <w:b/>
          <w:bCs/>
          <w:sz w:val="24"/>
          <w:szCs w:val="24"/>
          <w:lang w:val="en-US" w:eastAsia="zh-CN"/>
        </w:rPr>
        <w:t>共计金额3000元整。</w:t>
      </w:r>
    </w:p>
    <w:p>
      <w:pPr>
        <w:adjustRightInd w:val="0"/>
        <w:snapToGrid w:val="0"/>
        <w:spacing w:line="540" w:lineRule="exact"/>
        <w:ind w:right="14" w:rightChars="7" w:firstLine="320" w:firstLineChars="100"/>
        <w:rPr>
          <w:rFonts w:hint="eastAsia" w:ascii="宋体" w:hAnsi="宋体"/>
          <w:b/>
          <w:bCs/>
          <w:sz w:val="24"/>
          <w:lang w:val="en-US" w:eastAsia="zh-CN"/>
        </w:rPr>
      </w:pPr>
      <w:r>
        <w:rPr>
          <w:rFonts w:ascii="仿宋_GB2312" w:eastAsia="仿宋_GB2312"/>
          <w:sz w:val="32"/>
          <w:szCs w:val="32"/>
        </w:rPr>
        <w:tab/>
      </w:r>
      <w:r>
        <w:rPr>
          <w:rFonts w:hint="eastAsia" w:ascii="宋体" w:hAnsi="宋体"/>
          <w:b/>
          <w:bCs/>
          <w:sz w:val="24"/>
          <w:lang w:val="en-US" w:eastAsia="zh-CN"/>
        </w:rPr>
        <w:t>1</w:t>
      </w:r>
    </w:p>
    <w:p>
      <w:pPr>
        <w:adjustRightInd w:val="0"/>
        <w:snapToGrid w:val="0"/>
        <w:spacing w:line="540" w:lineRule="exact"/>
        <w:ind w:right="14" w:rightChars="7" w:firstLine="240" w:firstLineChars="100"/>
        <w:rPr>
          <w:rFonts w:hint="eastAsia" w:ascii="宋体" w:hAnsi="宋体"/>
          <w:b/>
          <w:bCs/>
          <w:sz w:val="24"/>
        </w:rPr>
      </w:pPr>
    </w:p>
    <w:p>
      <w:pPr>
        <w:adjustRightInd w:val="0"/>
        <w:snapToGrid w:val="0"/>
        <w:spacing w:line="540" w:lineRule="exact"/>
        <w:ind w:right="14" w:rightChars="7"/>
        <w:jc w:val="center"/>
        <w:rPr>
          <w:rFonts w:ascii="宋体"/>
          <w:sz w:val="30"/>
          <w:szCs w:val="30"/>
        </w:rPr>
      </w:pPr>
      <w:r>
        <w:rPr>
          <w:rFonts w:hint="eastAsia" w:ascii="宋体" w:hAnsi="宋体"/>
          <w:b/>
          <w:sz w:val="30"/>
          <w:szCs w:val="30"/>
        </w:rPr>
        <w:t>竞价文件封面格式</w:t>
      </w:r>
    </w:p>
    <w:p>
      <w:pPr>
        <w:adjustRightInd w:val="0"/>
        <w:snapToGrid w:val="0"/>
        <w:spacing w:line="540" w:lineRule="exact"/>
        <w:ind w:right="14" w:rightChars="7"/>
        <w:rPr>
          <w:rFonts w:ascii="宋体"/>
          <w:bCs/>
          <w:sz w:val="28"/>
          <w:szCs w:val="28"/>
        </w:rPr>
      </w:pPr>
    </w:p>
    <w:p>
      <w:pPr>
        <w:spacing w:line="640" w:lineRule="exact"/>
        <w:jc w:val="center"/>
        <w:rPr>
          <w:rFonts w:ascii="宋体"/>
          <w:sz w:val="48"/>
          <w:szCs w:val="48"/>
        </w:rPr>
      </w:pPr>
      <w:r>
        <w:rPr>
          <w:rFonts w:hint="eastAsia" w:ascii="宋体" w:hAnsi="宋体"/>
          <w:sz w:val="32"/>
          <w:szCs w:val="32"/>
          <w:u w:val="single"/>
          <w:lang w:val="en-US" w:eastAsia="zh-CN"/>
        </w:rPr>
        <w:t xml:space="preserve">           </w:t>
      </w:r>
      <w:r>
        <w:rPr>
          <w:rFonts w:hint="eastAsia" w:ascii="宋体" w:hAnsi="宋体"/>
          <w:sz w:val="32"/>
          <w:szCs w:val="32"/>
          <w:u w:val="single"/>
        </w:rPr>
        <w:t>（项目名称）</w:t>
      </w:r>
      <w:r>
        <w:rPr>
          <w:rFonts w:hint="eastAsia" w:ascii="宋体" w:hAnsi="宋体"/>
          <w:sz w:val="32"/>
          <w:szCs w:val="32"/>
          <w:u w:val="single"/>
          <w:lang w:val="en-US" w:eastAsia="zh-CN"/>
        </w:rPr>
        <w:t xml:space="preserve">     </w:t>
      </w:r>
      <w:r>
        <w:rPr>
          <w:rFonts w:hint="eastAsia" w:ascii="宋体" w:hAnsi="宋体"/>
          <w:sz w:val="32"/>
          <w:szCs w:val="32"/>
        </w:rPr>
        <w:t>竞价</w:t>
      </w:r>
    </w:p>
    <w:p>
      <w:pPr>
        <w:rPr>
          <w:rFonts w:ascii="宋体"/>
          <w:sz w:val="48"/>
          <w:szCs w:val="48"/>
        </w:rPr>
      </w:pPr>
    </w:p>
    <w:p>
      <w:pPr>
        <w:rPr>
          <w:rFonts w:ascii="宋体"/>
          <w:sz w:val="48"/>
          <w:szCs w:val="48"/>
        </w:rPr>
      </w:pPr>
    </w:p>
    <w:p>
      <w:pPr>
        <w:rPr>
          <w:rFonts w:ascii="宋体"/>
          <w:sz w:val="48"/>
          <w:szCs w:val="48"/>
        </w:rPr>
      </w:pPr>
    </w:p>
    <w:p>
      <w:pPr>
        <w:jc w:val="center"/>
        <w:rPr>
          <w:rFonts w:hint="eastAsia" w:ascii="宋体" w:hAnsi="宋体"/>
          <w:b/>
          <w:bCs/>
          <w:sz w:val="30"/>
          <w:szCs w:val="30"/>
        </w:rPr>
      </w:pPr>
      <w:r>
        <w:rPr>
          <w:rFonts w:hint="eastAsia" w:ascii="宋体" w:hAnsi="宋体"/>
          <w:b/>
          <w:bCs/>
          <w:sz w:val="30"/>
          <w:szCs w:val="30"/>
        </w:rPr>
        <w:t>竞</w:t>
      </w:r>
    </w:p>
    <w:p>
      <w:pPr>
        <w:jc w:val="center"/>
        <w:rPr>
          <w:rFonts w:hint="eastAsia" w:ascii="宋体" w:hAnsi="宋体"/>
          <w:b/>
          <w:bCs/>
          <w:sz w:val="30"/>
          <w:szCs w:val="30"/>
        </w:rPr>
      </w:pPr>
      <w:r>
        <w:rPr>
          <w:rFonts w:hint="eastAsia" w:ascii="宋体" w:hAnsi="宋体"/>
          <w:b/>
          <w:bCs/>
          <w:sz w:val="30"/>
          <w:szCs w:val="30"/>
        </w:rPr>
        <w:t>价</w:t>
      </w:r>
    </w:p>
    <w:p>
      <w:pPr>
        <w:jc w:val="center"/>
        <w:rPr>
          <w:rFonts w:hint="eastAsia" w:ascii="宋体" w:hAnsi="宋体"/>
          <w:b/>
          <w:bCs/>
          <w:sz w:val="30"/>
          <w:szCs w:val="30"/>
          <w:lang w:eastAsia="zh-CN"/>
        </w:rPr>
      </w:pPr>
      <w:r>
        <w:rPr>
          <w:rFonts w:hint="eastAsia" w:ascii="宋体" w:hAnsi="宋体"/>
          <w:b/>
          <w:bCs/>
          <w:sz w:val="30"/>
          <w:szCs w:val="30"/>
          <w:lang w:eastAsia="zh-CN"/>
        </w:rPr>
        <w:t>响</w:t>
      </w:r>
    </w:p>
    <w:p>
      <w:pPr>
        <w:jc w:val="center"/>
        <w:rPr>
          <w:rFonts w:hint="eastAsia" w:ascii="宋体" w:hAnsi="宋体"/>
          <w:b/>
          <w:bCs/>
          <w:sz w:val="30"/>
          <w:szCs w:val="30"/>
          <w:lang w:eastAsia="zh-CN"/>
        </w:rPr>
      </w:pPr>
      <w:r>
        <w:rPr>
          <w:rFonts w:hint="eastAsia" w:ascii="宋体" w:hAnsi="宋体"/>
          <w:b/>
          <w:bCs/>
          <w:sz w:val="30"/>
          <w:szCs w:val="30"/>
          <w:lang w:eastAsia="zh-CN"/>
        </w:rPr>
        <w:t>应</w:t>
      </w:r>
    </w:p>
    <w:p>
      <w:pPr>
        <w:jc w:val="center"/>
        <w:rPr>
          <w:rFonts w:hint="eastAsia" w:ascii="宋体" w:hAnsi="宋体"/>
          <w:b/>
          <w:bCs/>
          <w:sz w:val="30"/>
          <w:szCs w:val="30"/>
        </w:rPr>
      </w:pPr>
      <w:r>
        <w:rPr>
          <w:rFonts w:hint="eastAsia" w:ascii="宋体" w:hAnsi="宋体"/>
          <w:b/>
          <w:bCs/>
          <w:sz w:val="30"/>
          <w:szCs w:val="30"/>
        </w:rPr>
        <w:t>文</w:t>
      </w:r>
    </w:p>
    <w:p>
      <w:pPr>
        <w:jc w:val="center"/>
        <w:rPr>
          <w:rFonts w:hint="eastAsia" w:ascii="宋体" w:hAnsi="宋体"/>
          <w:b/>
          <w:bCs/>
          <w:sz w:val="30"/>
          <w:szCs w:val="30"/>
        </w:rPr>
      </w:pPr>
      <w:r>
        <w:rPr>
          <w:rFonts w:hint="eastAsia" w:ascii="宋体" w:hAnsi="宋体"/>
          <w:b/>
          <w:bCs/>
          <w:sz w:val="30"/>
          <w:szCs w:val="30"/>
        </w:rPr>
        <w:t>件</w:t>
      </w:r>
    </w:p>
    <w:p>
      <w:pPr>
        <w:jc w:val="center"/>
        <w:rPr>
          <w:rFonts w:ascii="宋体"/>
          <w:b/>
          <w:bCs/>
          <w:sz w:val="30"/>
          <w:szCs w:val="30"/>
        </w:rPr>
      </w:pPr>
      <w:r>
        <w:rPr>
          <w:rFonts w:hint="eastAsia" w:ascii="宋体" w:hAnsi="宋体"/>
          <w:b/>
          <w:bCs/>
          <w:sz w:val="30"/>
          <w:szCs w:val="30"/>
        </w:rPr>
        <w:t>（正本</w:t>
      </w:r>
      <w:r>
        <w:rPr>
          <w:rFonts w:ascii="宋体" w:hAnsi="宋体"/>
          <w:b/>
          <w:bCs/>
          <w:sz w:val="30"/>
          <w:szCs w:val="30"/>
        </w:rPr>
        <w:t>/</w:t>
      </w:r>
      <w:r>
        <w:rPr>
          <w:rFonts w:hint="eastAsia" w:ascii="宋体" w:hAnsi="宋体"/>
          <w:b/>
          <w:bCs/>
          <w:sz w:val="30"/>
          <w:szCs w:val="30"/>
        </w:rPr>
        <w:t>副本）</w:t>
      </w:r>
    </w:p>
    <w:p>
      <w:pPr>
        <w:rPr>
          <w:rFonts w:ascii="宋体"/>
          <w:sz w:val="28"/>
          <w:szCs w:val="28"/>
        </w:rPr>
      </w:pPr>
    </w:p>
    <w:p>
      <w:pPr>
        <w:rPr>
          <w:rFonts w:ascii="宋体"/>
          <w:sz w:val="28"/>
          <w:szCs w:val="28"/>
        </w:rPr>
      </w:pPr>
    </w:p>
    <w:p>
      <w:pPr>
        <w:rPr>
          <w:rFonts w:ascii="宋体"/>
          <w:sz w:val="28"/>
          <w:szCs w:val="28"/>
        </w:rPr>
      </w:pPr>
    </w:p>
    <w:p>
      <w:pPr>
        <w:spacing w:line="500" w:lineRule="exact"/>
        <w:ind w:firstLine="1120" w:firstLineChars="400"/>
        <w:jc w:val="both"/>
        <w:rPr>
          <w:rFonts w:ascii="宋体"/>
          <w:sz w:val="28"/>
          <w:szCs w:val="28"/>
        </w:rPr>
      </w:pPr>
      <w:r>
        <w:rPr>
          <w:rFonts w:hint="eastAsia" w:ascii="宋体" w:hAnsi="宋体"/>
          <w:sz w:val="28"/>
          <w:szCs w:val="28"/>
        </w:rPr>
        <w:t>竞价人：</w:t>
      </w:r>
      <w:r>
        <w:rPr>
          <w:rFonts w:hint="eastAsia" w:ascii="宋体" w:hAnsi="宋体"/>
          <w:sz w:val="28"/>
          <w:szCs w:val="28"/>
          <w:u w:val="single"/>
          <w:lang w:val="en-US" w:eastAsia="zh-CN"/>
        </w:rPr>
        <w:t xml:space="preserve">                    </w:t>
      </w:r>
      <w:r>
        <w:rPr>
          <w:rFonts w:hint="eastAsia" w:ascii="宋体" w:hAnsi="宋体"/>
          <w:sz w:val="28"/>
          <w:szCs w:val="28"/>
        </w:rPr>
        <w:t>（盖单位章）</w:t>
      </w:r>
    </w:p>
    <w:p>
      <w:pPr>
        <w:spacing w:line="500" w:lineRule="exact"/>
        <w:jc w:val="center"/>
        <w:rPr>
          <w:rFonts w:ascii="宋体"/>
          <w:sz w:val="28"/>
          <w:szCs w:val="28"/>
        </w:rPr>
      </w:pPr>
      <w:r>
        <w:rPr>
          <w:rFonts w:hint="eastAsia" w:ascii="宋体" w:hAnsi="宋体"/>
          <w:sz w:val="28"/>
          <w:szCs w:val="28"/>
        </w:rPr>
        <w:t>法定代表人或其委托代理人：</w:t>
      </w:r>
      <w:r>
        <w:rPr>
          <w:rFonts w:hint="eastAsia" w:ascii="宋体" w:hAnsi="宋体"/>
          <w:sz w:val="28"/>
          <w:szCs w:val="28"/>
          <w:u w:val="single"/>
          <w:lang w:val="en-US" w:eastAsia="zh-CN"/>
        </w:rPr>
        <w:t xml:space="preserve">              </w:t>
      </w:r>
      <w:r>
        <w:rPr>
          <w:rFonts w:hint="eastAsia" w:ascii="宋体" w:hAnsi="宋体"/>
          <w:sz w:val="28"/>
          <w:szCs w:val="28"/>
        </w:rPr>
        <w:t>（签字）</w:t>
      </w:r>
    </w:p>
    <w:p>
      <w:pPr>
        <w:spacing w:line="500" w:lineRule="exact"/>
        <w:rPr>
          <w:rFonts w:ascii="宋体"/>
          <w:sz w:val="28"/>
          <w:szCs w:val="28"/>
          <w:u w:val="single"/>
        </w:rPr>
      </w:pPr>
    </w:p>
    <w:p>
      <w:pPr>
        <w:spacing w:line="500" w:lineRule="exact"/>
        <w:jc w:val="center"/>
        <w:rPr>
          <w:rFonts w:ascii="宋体"/>
          <w:sz w:val="28"/>
          <w:szCs w:val="28"/>
        </w:rPr>
      </w:pPr>
      <w:r>
        <w:rPr>
          <w:rFonts w:hint="eastAsia" w:ascii="宋体" w:hAnsi="宋体"/>
          <w:sz w:val="28"/>
          <w:szCs w:val="28"/>
        </w:rPr>
        <w:t>年</w:t>
      </w:r>
      <w:r>
        <w:rPr>
          <w:rFonts w:hint="eastAsia" w:ascii="宋体" w:hAnsi="宋体"/>
          <w:sz w:val="28"/>
          <w:szCs w:val="28"/>
          <w:lang w:val="en-US" w:eastAsia="zh-CN"/>
        </w:rPr>
        <w:t xml:space="preserve">    </w:t>
      </w:r>
      <w:bookmarkStart w:id="5" w:name="_GoBack"/>
      <w:bookmarkEnd w:id="5"/>
      <w:r>
        <w:rPr>
          <w:rFonts w:hint="eastAsia" w:ascii="宋体" w:hAnsi="宋体"/>
          <w:sz w:val="28"/>
          <w:szCs w:val="28"/>
        </w:rPr>
        <w:t>月</w:t>
      </w:r>
      <w:r>
        <w:rPr>
          <w:rFonts w:hint="eastAsia" w:ascii="宋体" w:hAnsi="宋体"/>
          <w:sz w:val="28"/>
          <w:szCs w:val="28"/>
          <w:lang w:val="en-US" w:eastAsia="zh-CN"/>
        </w:rPr>
        <w:t xml:space="preserve">    </w:t>
      </w:r>
      <w:r>
        <w:rPr>
          <w:rFonts w:hint="eastAsia" w:ascii="宋体" w:hAnsi="宋体"/>
          <w:sz w:val="28"/>
          <w:szCs w:val="28"/>
        </w:rPr>
        <w:t>日</w:t>
      </w:r>
    </w:p>
    <w:p>
      <w:pPr>
        <w:pStyle w:val="10"/>
        <w:shd w:val="clear" w:color="auto" w:fill="FFFFFF"/>
        <w:spacing w:before="0" w:beforeAutospacing="0" w:after="0" w:afterAutospacing="0" w:line="450" w:lineRule="atLeast"/>
        <w:rPr>
          <w:b/>
          <w:color w:val="000000"/>
          <w:shd w:val="clear" w:color="auto" w:fill="FFFFFF"/>
        </w:rPr>
      </w:pPr>
    </w:p>
    <w:p>
      <w:pPr>
        <w:pStyle w:val="10"/>
        <w:shd w:val="clear" w:color="auto" w:fill="FFFFFF"/>
        <w:spacing w:before="0" w:beforeAutospacing="0" w:after="0" w:afterAutospacing="0" w:line="450" w:lineRule="atLeast"/>
        <w:rPr>
          <w:b/>
          <w:color w:val="000000"/>
          <w:shd w:val="clear" w:color="auto" w:fill="FFFFFF"/>
        </w:rPr>
      </w:pPr>
    </w:p>
    <w:p>
      <w:pPr>
        <w:adjustRightInd w:val="0"/>
        <w:snapToGrid w:val="0"/>
        <w:spacing w:line="540" w:lineRule="exact"/>
        <w:ind w:right="14" w:rightChars="7" w:firstLine="240" w:firstLineChars="100"/>
        <w:rPr>
          <w:rFonts w:hint="eastAsia" w:ascii="宋体" w:hAnsi="宋体" w:eastAsia="宋体"/>
          <w:b/>
          <w:bCs/>
          <w:sz w:val="24"/>
          <w:lang w:val="en-US" w:eastAsia="zh-CN"/>
        </w:rPr>
      </w:pPr>
      <w:r>
        <w:rPr>
          <w:rFonts w:hint="eastAsia" w:ascii="宋体" w:hAnsi="宋体"/>
          <w:b/>
          <w:bCs/>
          <w:sz w:val="24"/>
        </w:rPr>
        <w:t>附件</w:t>
      </w:r>
      <w:r>
        <w:rPr>
          <w:rFonts w:hint="eastAsia" w:ascii="宋体" w:hAnsi="宋体"/>
          <w:b/>
          <w:bCs/>
          <w:sz w:val="24"/>
          <w:lang w:val="en-US" w:eastAsia="zh-CN"/>
        </w:rPr>
        <w:t>2</w:t>
      </w:r>
    </w:p>
    <w:p>
      <w:pPr>
        <w:jc w:val="center"/>
        <w:rPr>
          <w:rFonts w:ascii="宋体" w:cs="宋体"/>
        </w:rPr>
      </w:pPr>
    </w:p>
    <w:p>
      <w:pPr>
        <w:jc w:val="center"/>
        <w:rPr>
          <w:rFonts w:ascii="宋体" w:cs="宋体"/>
          <w:sz w:val="36"/>
          <w:szCs w:val="36"/>
        </w:rPr>
      </w:pPr>
      <w:r>
        <w:rPr>
          <w:rFonts w:hint="eastAsia" w:ascii="宋体" w:hAnsi="宋体" w:cs="宋体"/>
          <w:sz w:val="36"/>
          <w:szCs w:val="36"/>
        </w:rPr>
        <w:t>目录</w:t>
      </w:r>
    </w:p>
    <w:p>
      <w:pPr>
        <w:spacing w:line="360" w:lineRule="auto"/>
        <w:rPr>
          <w:rFonts w:ascii="宋体" w:cs="宋体"/>
          <w:sz w:val="24"/>
        </w:rPr>
      </w:pPr>
    </w:p>
    <w:p>
      <w:pPr>
        <w:spacing w:line="360" w:lineRule="auto"/>
        <w:ind w:firstLine="480" w:firstLineChars="200"/>
        <w:rPr>
          <w:rFonts w:hint="eastAsia" w:ascii="宋体" w:hAnsi="宋体" w:cs="宋体"/>
          <w:sz w:val="24"/>
        </w:rPr>
      </w:pPr>
      <w:r>
        <w:rPr>
          <w:rFonts w:hint="eastAsia" w:ascii="宋体" w:hAnsi="宋体" w:cs="宋体"/>
          <w:sz w:val="24"/>
        </w:rPr>
        <w:t>(1)法人授权委托书及法人身份证复印件</w:t>
      </w:r>
    </w:p>
    <w:p>
      <w:pPr>
        <w:spacing w:line="360" w:lineRule="auto"/>
        <w:ind w:firstLine="480" w:firstLineChars="200"/>
        <w:rPr>
          <w:rFonts w:hint="eastAsia" w:ascii="宋体" w:hAnsi="宋体" w:cs="宋体"/>
          <w:sz w:val="24"/>
        </w:rPr>
      </w:pPr>
      <w:r>
        <w:rPr>
          <w:rFonts w:hint="eastAsia" w:ascii="宋体" w:hAnsi="宋体" w:cs="宋体"/>
          <w:sz w:val="24"/>
        </w:rPr>
        <w:t>(2)承诺函</w:t>
      </w:r>
    </w:p>
    <w:p>
      <w:pPr>
        <w:spacing w:line="360" w:lineRule="auto"/>
        <w:ind w:firstLine="480" w:firstLineChars="200"/>
        <w:rPr>
          <w:rFonts w:ascii="宋体" w:cs="宋体"/>
          <w:sz w:val="24"/>
        </w:rPr>
      </w:pPr>
      <w:r>
        <w:rPr>
          <w:rFonts w:hint="eastAsia" w:ascii="宋体" w:hAnsi="宋体" w:cs="宋体"/>
          <w:sz w:val="24"/>
          <w:lang w:val="en-US" w:eastAsia="zh-CN"/>
        </w:rPr>
        <w:t>(3)</w:t>
      </w:r>
      <w:r>
        <w:rPr>
          <w:rFonts w:hint="eastAsia" w:ascii="宋体" w:hAnsi="宋体" w:cs="宋体"/>
          <w:sz w:val="24"/>
        </w:rPr>
        <w:t>报价</w:t>
      </w:r>
      <w:r>
        <w:rPr>
          <w:rFonts w:hint="eastAsia" w:ascii="宋体" w:hAnsi="宋体" w:cs="宋体"/>
          <w:sz w:val="24"/>
          <w:lang w:val="en-US" w:eastAsia="zh-CN"/>
        </w:rPr>
        <w:t>单</w:t>
      </w:r>
    </w:p>
    <w:p>
      <w:pPr>
        <w:spacing w:line="360" w:lineRule="auto"/>
        <w:ind w:firstLine="480" w:firstLineChars="200"/>
        <w:rPr>
          <w:rFonts w:hint="eastAsia" w:ascii="宋体" w:eastAsia="宋体" w:cs="宋体"/>
          <w:sz w:val="24"/>
          <w:lang w:val="en-US" w:eastAsia="zh-CN"/>
        </w:rPr>
      </w:pPr>
      <w:r>
        <w:rPr>
          <w:rFonts w:ascii="宋体" w:hAnsi="宋体" w:cs="宋体"/>
          <w:sz w:val="24"/>
        </w:rPr>
        <w:t>(</w:t>
      </w:r>
      <w:r>
        <w:rPr>
          <w:rFonts w:hint="eastAsia" w:ascii="宋体" w:hAnsi="宋体" w:cs="宋体"/>
          <w:sz w:val="24"/>
          <w:lang w:val="en-US" w:eastAsia="zh-CN"/>
        </w:rPr>
        <w:t>4</w:t>
      </w:r>
      <w:r>
        <w:rPr>
          <w:rFonts w:ascii="宋体" w:hAnsi="宋体" w:cs="宋体"/>
          <w:sz w:val="24"/>
        </w:rPr>
        <w:t>)</w:t>
      </w:r>
      <w:r>
        <w:rPr>
          <w:rFonts w:hint="eastAsia" w:ascii="宋体" w:hAnsi="宋体" w:cs="宋体"/>
          <w:sz w:val="24"/>
        </w:rPr>
        <w:t>其他材料</w:t>
      </w:r>
    </w:p>
    <w:p>
      <w:pPr>
        <w:pStyle w:val="10"/>
        <w:shd w:val="clear" w:color="auto" w:fill="FFFFFF"/>
        <w:spacing w:before="0" w:beforeAutospacing="0" w:after="0" w:afterAutospacing="0" w:line="450" w:lineRule="atLeast"/>
        <w:ind w:firstLine="540"/>
        <w:rPr>
          <w:bCs/>
          <w:color w:val="000000"/>
          <w:shd w:val="clear" w:color="auto" w:fill="FFFFFF"/>
        </w:rPr>
      </w:pPr>
      <w:r>
        <w:rPr>
          <w:bCs/>
          <w:color w:val="000000"/>
          <w:shd w:val="clear" w:color="auto" w:fill="FFFFFF"/>
        </w:rPr>
        <w:t>...........</w:t>
      </w:r>
    </w:p>
    <w:p>
      <w:pPr>
        <w:pStyle w:val="10"/>
        <w:shd w:val="clear" w:color="auto" w:fill="FFFFFF"/>
        <w:spacing w:before="0" w:beforeAutospacing="0" w:after="0" w:afterAutospacing="0" w:line="450" w:lineRule="atLeast"/>
        <w:ind w:firstLine="540"/>
        <w:rPr>
          <w:b/>
          <w:color w:val="000000"/>
          <w:shd w:val="clear" w:color="auto" w:fill="FFFFFF"/>
        </w:rPr>
      </w:pPr>
    </w:p>
    <w:p>
      <w:pPr>
        <w:pStyle w:val="10"/>
        <w:shd w:val="clear" w:color="auto" w:fill="FFFFFF"/>
        <w:spacing w:before="0" w:beforeAutospacing="0" w:after="0" w:afterAutospacing="0" w:line="450" w:lineRule="atLeast"/>
        <w:ind w:firstLine="540"/>
        <w:rPr>
          <w:b/>
          <w:color w:val="000000"/>
          <w:shd w:val="clear" w:color="auto" w:fill="FFFFFF"/>
        </w:rPr>
      </w:pPr>
    </w:p>
    <w:p>
      <w:pPr>
        <w:pStyle w:val="10"/>
        <w:shd w:val="clear" w:color="auto" w:fill="FFFFFF"/>
        <w:spacing w:before="0" w:beforeAutospacing="0" w:after="0" w:afterAutospacing="0" w:line="450" w:lineRule="atLeast"/>
        <w:ind w:firstLine="540"/>
        <w:rPr>
          <w:b/>
          <w:color w:val="000000"/>
          <w:shd w:val="clear" w:color="auto" w:fill="FFFFFF"/>
        </w:rPr>
      </w:pPr>
    </w:p>
    <w:p>
      <w:pPr>
        <w:pStyle w:val="10"/>
        <w:shd w:val="clear" w:color="auto" w:fill="FFFFFF"/>
        <w:spacing w:before="0" w:beforeAutospacing="0" w:after="0" w:afterAutospacing="0" w:line="450" w:lineRule="atLeast"/>
        <w:ind w:firstLine="540"/>
        <w:rPr>
          <w:b/>
          <w:color w:val="000000"/>
          <w:shd w:val="clear" w:color="auto" w:fill="FFFFFF"/>
        </w:rPr>
      </w:pPr>
    </w:p>
    <w:p>
      <w:pPr>
        <w:pStyle w:val="10"/>
        <w:shd w:val="clear" w:color="auto" w:fill="FFFFFF"/>
        <w:spacing w:before="0" w:beforeAutospacing="0" w:after="0" w:afterAutospacing="0" w:line="450" w:lineRule="atLeast"/>
        <w:ind w:firstLine="540"/>
        <w:rPr>
          <w:b/>
          <w:color w:val="000000"/>
          <w:shd w:val="clear" w:color="auto" w:fill="FFFFFF"/>
        </w:rPr>
      </w:pPr>
    </w:p>
    <w:p>
      <w:pPr>
        <w:pStyle w:val="10"/>
        <w:shd w:val="clear" w:color="auto" w:fill="FFFFFF"/>
        <w:spacing w:before="0" w:beforeAutospacing="0" w:after="0" w:afterAutospacing="0" w:line="450" w:lineRule="atLeast"/>
        <w:ind w:firstLine="540"/>
        <w:rPr>
          <w:b/>
          <w:color w:val="000000"/>
          <w:shd w:val="clear" w:color="auto" w:fill="FFFFFF"/>
        </w:rPr>
      </w:pPr>
    </w:p>
    <w:p>
      <w:pPr>
        <w:pStyle w:val="10"/>
        <w:shd w:val="clear" w:color="auto" w:fill="FFFFFF"/>
        <w:spacing w:before="0" w:beforeAutospacing="0" w:after="0" w:afterAutospacing="0" w:line="450" w:lineRule="atLeast"/>
        <w:ind w:firstLine="540"/>
        <w:rPr>
          <w:b/>
          <w:color w:val="000000"/>
          <w:shd w:val="clear" w:color="auto" w:fill="FFFFFF"/>
        </w:rPr>
      </w:pPr>
    </w:p>
    <w:p>
      <w:pPr>
        <w:pStyle w:val="10"/>
        <w:shd w:val="clear" w:color="auto" w:fill="FFFFFF"/>
        <w:spacing w:before="0" w:beforeAutospacing="0" w:after="0" w:afterAutospacing="0" w:line="450" w:lineRule="atLeast"/>
        <w:ind w:firstLine="540"/>
        <w:rPr>
          <w:b/>
          <w:color w:val="000000"/>
          <w:shd w:val="clear" w:color="auto" w:fill="FFFFFF"/>
        </w:rPr>
      </w:pPr>
    </w:p>
    <w:p>
      <w:pPr>
        <w:pStyle w:val="10"/>
        <w:shd w:val="clear" w:color="auto" w:fill="FFFFFF"/>
        <w:spacing w:before="0" w:beforeAutospacing="0" w:after="0" w:afterAutospacing="0" w:line="450" w:lineRule="atLeast"/>
        <w:ind w:firstLine="540"/>
        <w:rPr>
          <w:b/>
          <w:color w:val="000000"/>
          <w:shd w:val="clear" w:color="auto" w:fill="FFFFFF"/>
        </w:rPr>
      </w:pPr>
    </w:p>
    <w:p>
      <w:pPr>
        <w:pStyle w:val="10"/>
        <w:shd w:val="clear" w:color="auto" w:fill="FFFFFF"/>
        <w:spacing w:before="0" w:beforeAutospacing="0" w:after="0" w:afterAutospacing="0" w:line="450" w:lineRule="atLeast"/>
        <w:ind w:firstLine="540"/>
        <w:rPr>
          <w:b/>
          <w:color w:val="000000"/>
          <w:shd w:val="clear" w:color="auto" w:fill="FFFFFF"/>
        </w:rPr>
      </w:pPr>
    </w:p>
    <w:p>
      <w:pPr>
        <w:pStyle w:val="10"/>
        <w:shd w:val="clear" w:color="auto" w:fill="FFFFFF"/>
        <w:spacing w:before="0" w:beforeAutospacing="0" w:after="0" w:afterAutospacing="0" w:line="450" w:lineRule="atLeast"/>
        <w:ind w:firstLine="540"/>
        <w:rPr>
          <w:b/>
          <w:color w:val="000000"/>
          <w:shd w:val="clear" w:color="auto" w:fill="FFFFFF"/>
        </w:rPr>
      </w:pPr>
    </w:p>
    <w:p>
      <w:pPr>
        <w:pStyle w:val="10"/>
        <w:shd w:val="clear" w:color="auto" w:fill="FFFFFF"/>
        <w:spacing w:before="0" w:beforeAutospacing="0" w:after="0" w:afterAutospacing="0" w:line="450" w:lineRule="atLeast"/>
        <w:ind w:firstLine="540"/>
        <w:rPr>
          <w:b/>
          <w:color w:val="000000"/>
          <w:shd w:val="clear" w:color="auto" w:fill="FFFFFF"/>
        </w:rPr>
      </w:pPr>
    </w:p>
    <w:p>
      <w:pPr>
        <w:pStyle w:val="10"/>
        <w:shd w:val="clear" w:color="auto" w:fill="FFFFFF"/>
        <w:spacing w:before="0" w:beforeAutospacing="0" w:after="0" w:afterAutospacing="0" w:line="450" w:lineRule="atLeast"/>
        <w:ind w:firstLine="540"/>
        <w:rPr>
          <w:b/>
          <w:color w:val="000000"/>
          <w:shd w:val="clear" w:color="auto" w:fill="FFFFFF"/>
        </w:rPr>
      </w:pPr>
    </w:p>
    <w:p>
      <w:pPr>
        <w:pStyle w:val="10"/>
        <w:shd w:val="clear" w:color="auto" w:fill="FFFFFF"/>
        <w:spacing w:before="0" w:beforeAutospacing="0" w:after="0" w:afterAutospacing="0" w:line="450" w:lineRule="atLeast"/>
        <w:ind w:firstLine="540"/>
        <w:rPr>
          <w:b/>
          <w:color w:val="000000"/>
          <w:shd w:val="clear" w:color="auto" w:fill="FFFFFF"/>
        </w:rPr>
      </w:pPr>
    </w:p>
    <w:p>
      <w:pPr>
        <w:pStyle w:val="10"/>
        <w:shd w:val="clear" w:color="auto" w:fill="FFFFFF"/>
        <w:spacing w:before="0" w:beforeAutospacing="0" w:after="0" w:afterAutospacing="0" w:line="450" w:lineRule="atLeast"/>
        <w:ind w:firstLine="540"/>
        <w:rPr>
          <w:b/>
          <w:color w:val="000000"/>
          <w:shd w:val="clear" w:color="auto" w:fill="FFFFFF"/>
        </w:rPr>
      </w:pPr>
    </w:p>
    <w:p>
      <w:pPr>
        <w:pStyle w:val="10"/>
        <w:shd w:val="clear" w:color="auto" w:fill="FFFFFF"/>
        <w:spacing w:before="0" w:beforeAutospacing="0" w:after="0" w:afterAutospacing="0" w:line="450" w:lineRule="atLeast"/>
        <w:ind w:firstLine="540"/>
        <w:rPr>
          <w:b/>
          <w:color w:val="000000"/>
          <w:shd w:val="clear" w:color="auto" w:fill="FFFFFF"/>
        </w:rPr>
      </w:pPr>
    </w:p>
    <w:p>
      <w:pPr>
        <w:pStyle w:val="10"/>
        <w:shd w:val="clear" w:color="auto" w:fill="FFFFFF"/>
        <w:spacing w:before="0" w:beforeAutospacing="0" w:after="0" w:afterAutospacing="0" w:line="450" w:lineRule="atLeast"/>
        <w:ind w:firstLine="540"/>
        <w:rPr>
          <w:b/>
          <w:color w:val="000000"/>
          <w:shd w:val="clear" w:color="auto" w:fill="FFFFFF"/>
        </w:rPr>
      </w:pPr>
    </w:p>
    <w:p>
      <w:pPr>
        <w:pStyle w:val="10"/>
        <w:shd w:val="clear" w:color="auto" w:fill="FFFFFF"/>
        <w:spacing w:before="0" w:beforeAutospacing="0" w:after="0" w:afterAutospacing="0" w:line="450" w:lineRule="atLeast"/>
        <w:ind w:firstLine="540"/>
        <w:rPr>
          <w:b/>
          <w:color w:val="000000"/>
          <w:shd w:val="clear" w:color="auto" w:fill="FFFFFF"/>
        </w:rPr>
      </w:pPr>
    </w:p>
    <w:p>
      <w:pPr>
        <w:pStyle w:val="10"/>
        <w:shd w:val="clear" w:color="auto" w:fill="FFFFFF"/>
        <w:spacing w:before="0" w:beforeAutospacing="0" w:after="0" w:afterAutospacing="0" w:line="450" w:lineRule="atLeast"/>
        <w:ind w:firstLine="540"/>
        <w:rPr>
          <w:b/>
          <w:color w:val="000000"/>
          <w:shd w:val="clear" w:color="auto" w:fill="FFFFFF"/>
        </w:rPr>
      </w:pPr>
    </w:p>
    <w:p>
      <w:pPr>
        <w:pStyle w:val="10"/>
        <w:shd w:val="clear" w:color="auto" w:fill="FFFFFF"/>
        <w:spacing w:before="0" w:beforeAutospacing="0" w:after="0" w:afterAutospacing="0" w:line="450" w:lineRule="atLeast"/>
        <w:ind w:firstLine="540"/>
        <w:rPr>
          <w:b/>
          <w:color w:val="000000"/>
          <w:shd w:val="clear" w:color="auto" w:fill="FFFFFF"/>
        </w:rPr>
      </w:pPr>
    </w:p>
    <w:p>
      <w:pPr>
        <w:pStyle w:val="10"/>
        <w:shd w:val="clear" w:color="auto" w:fill="FFFFFF"/>
        <w:spacing w:before="0" w:beforeAutospacing="0" w:after="0" w:afterAutospacing="0" w:line="450" w:lineRule="atLeast"/>
        <w:ind w:firstLine="540"/>
        <w:rPr>
          <w:b/>
          <w:color w:val="000000"/>
          <w:shd w:val="clear" w:color="auto" w:fill="FFFFFF"/>
        </w:rPr>
      </w:pPr>
    </w:p>
    <w:p>
      <w:pPr>
        <w:pStyle w:val="10"/>
        <w:shd w:val="clear" w:color="auto" w:fill="FFFFFF"/>
        <w:spacing w:before="0" w:beforeAutospacing="0" w:after="0" w:afterAutospacing="0" w:line="450" w:lineRule="atLeast"/>
        <w:ind w:firstLine="540"/>
        <w:rPr>
          <w:b/>
          <w:color w:val="000000"/>
          <w:shd w:val="clear" w:color="auto" w:fill="FFFFFF"/>
        </w:rPr>
      </w:pPr>
    </w:p>
    <w:p>
      <w:pPr>
        <w:pStyle w:val="10"/>
        <w:shd w:val="clear" w:color="auto" w:fill="FFFFFF"/>
        <w:spacing w:before="0" w:beforeAutospacing="0" w:after="0" w:afterAutospacing="0" w:line="450" w:lineRule="atLeast"/>
        <w:ind w:firstLine="240" w:firstLineChars="100"/>
        <w:rPr>
          <w:rFonts w:hint="eastAsia" w:eastAsia="宋体"/>
          <w:b/>
          <w:color w:val="000000"/>
          <w:shd w:val="clear" w:color="auto" w:fill="FFFFFF"/>
          <w:lang w:val="en-US" w:eastAsia="zh-CN"/>
        </w:rPr>
      </w:pPr>
      <w:r>
        <w:rPr>
          <w:rFonts w:hint="eastAsia"/>
          <w:b/>
          <w:color w:val="000000"/>
          <w:shd w:val="clear" w:color="auto" w:fill="FFFFFF"/>
        </w:rPr>
        <w:t>附件</w:t>
      </w:r>
      <w:r>
        <w:rPr>
          <w:rFonts w:hint="eastAsia"/>
          <w:b/>
          <w:color w:val="000000"/>
          <w:shd w:val="clear" w:color="auto" w:fill="FFFFFF"/>
          <w:lang w:val="en-US" w:eastAsia="zh-CN"/>
        </w:rPr>
        <w:t>3</w:t>
      </w:r>
    </w:p>
    <w:p>
      <w:pPr>
        <w:jc w:val="center"/>
        <w:rPr>
          <w:rFonts w:ascii="宋体"/>
          <w:b/>
          <w:bCs/>
          <w:sz w:val="24"/>
          <w:szCs w:val="24"/>
        </w:rPr>
      </w:pPr>
      <w:r>
        <w:rPr>
          <w:rFonts w:hint="eastAsia" w:ascii="宋体" w:hAnsi="宋体"/>
          <w:b/>
          <w:bCs/>
          <w:sz w:val="28"/>
          <w:szCs w:val="28"/>
        </w:rPr>
        <w:t>法人授权委托书及法人身份证复印件</w:t>
      </w:r>
    </w:p>
    <w:p>
      <w:pPr>
        <w:pStyle w:val="10"/>
        <w:shd w:val="clear" w:color="auto" w:fill="FFFFFF"/>
        <w:spacing w:before="0" w:beforeAutospacing="0" w:after="0" w:afterAutospacing="0" w:line="450" w:lineRule="atLeast"/>
        <w:ind w:firstLine="540"/>
        <w:jc w:val="both"/>
        <w:rPr>
          <w:rFonts w:ascii="Times New Roman" w:hAnsi="Times New Roman" w:cs="Times New Roman"/>
          <w:color w:val="333333"/>
          <w:sz w:val="21"/>
          <w:szCs w:val="21"/>
        </w:rPr>
      </w:pPr>
      <w:r>
        <w:rPr>
          <w:color w:val="000000"/>
          <w:sz w:val="21"/>
          <w:szCs w:val="21"/>
          <w:shd w:val="clear" w:color="auto" w:fill="FFFFFF"/>
        </w:rPr>
        <w:t> </w:t>
      </w:r>
    </w:p>
    <w:p>
      <w:pPr>
        <w:pStyle w:val="10"/>
        <w:shd w:val="clear" w:color="auto" w:fill="FFFFFF"/>
        <w:spacing w:before="0" w:beforeAutospacing="0" w:after="0" w:afterAutospacing="0" w:line="500" w:lineRule="exact"/>
        <w:ind w:firstLine="540"/>
        <w:rPr>
          <w:rFonts w:hint="eastAsia" w:ascii="Times New Roman" w:hAnsi="Times New Roman" w:eastAsia="宋体" w:cs="Times New Roman"/>
          <w:color w:val="333333"/>
          <w:lang w:eastAsia="zh-CN"/>
        </w:rPr>
      </w:pPr>
      <w:r>
        <w:rPr>
          <w:rFonts w:hint="eastAsia"/>
          <w:color w:val="000000"/>
          <w:shd w:val="clear" w:color="auto" w:fill="FFFFFF"/>
        </w:rPr>
        <w:t>致：</w:t>
      </w:r>
      <w:r>
        <w:rPr>
          <w:rFonts w:hint="eastAsia"/>
          <w:color w:val="000000"/>
          <w:shd w:val="clear" w:color="auto" w:fill="FFFFFF"/>
          <w:lang w:eastAsia="zh-CN"/>
        </w:rPr>
        <w:t>安徽省霍山县医院</w:t>
      </w:r>
    </w:p>
    <w:p>
      <w:pPr>
        <w:adjustRightInd w:val="0"/>
        <w:snapToGrid w:val="0"/>
        <w:spacing w:line="500" w:lineRule="exact"/>
        <w:ind w:firstLine="720" w:firstLineChars="300"/>
        <w:rPr>
          <w:rFonts w:ascii="宋体"/>
          <w:sz w:val="24"/>
          <w:szCs w:val="24"/>
        </w:rPr>
      </w:pPr>
      <w:r>
        <w:rPr>
          <w:rFonts w:hint="eastAsia" w:ascii="宋体" w:hAnsi="宋体"/>
          <w:sz w:val="24"/>
          <w:szCs w:val="24"/>
        </w:rPr>
        <w:t>本授权书声明：公司的（法人代表姓名、职务）代表本公司授权（被授权人的姓名、职务）为本公司的合法代理人，参加</w:t>
      </w:r>
      <w:r>
        <w:rPr>
          <w:rFonts w:hint="eastAsia" w:ascii="宋体" w:hAnsi="宋体"/>
          <w:sz w:val="24"/>
          <w:szCs w:val="24"/>
          <w:lang w:eastAsia="zh-CN"/>
        </w:rPr>
        <w:t>安徽大别山工程咨询有限公司</w:t>
      </w:r>
      <w:r>
        <w:rPr>
          <w:rFonts w:hint="eastAsia" w:ascii="宋体" w:hAnsi="宋体"/>
          <w:sz w:val="24"/>
          <w:szCs w:val="24"/>
        </w:rPr>
        <w:t>组织实施的</w:t>
      </w:r>
      <w:r>
        <w:rPr>
          <w:rFonts w:hint="eastAsia" w:ascii="宋体" w:hAnsi="宋体"/>
          <w:b/>
          <w:sz w:val="24"/>
          <w:szCs w:val="24"/>
          <w:u w:val="single"/>
          <w:lang w:val="en-US" w:eastAsia="zh-CN"/>
        </w:rPr>
        <w:t>安徽省霍山县医院机器设备竞价销售（二次）</w:t>
      </w:r>
      <w:r>
        <w:rPr>
          <w:rFonts w:hint="eastAsia" w:ascii="宋体" w:hAnsi="宋体"/>
          <w:sz w:val="24"/>
          <w:szCs w:val="24"/>
        </w:rPr>
        <w:t>项目（招标编号：）的投标、合同签订，以及合同执行等活动，其可以本公司名义处理一切与之有关的事务。</w:t>
      </w:r>
    </w:p>
    <w:p>
      <w:pPr>
        <w:adjustRightInd w:val="0"/>
        <w:snapToGrid w:val="0"/>
        <w:spacing w:line="500" w:lineRule="exact"/>
        <w:ind w:firstLine="646"/>
        <w:rPr>
          <w:rFonts w:ascii="宋体"/>
          <w:sz w:val="24"/>
          <w:szCs w:val="24"/>
        </w:rPr>
      </w:pPr>
      <w:r>
        <w:rPr>
          <w:rFonts w:hint="eastAsia" w:ascii="宋体" w:hAnsi="宋体"/>
          <w:sz w:val="24"/>
          <w:szCs w:val="24"/>
        </w:rPr>
        <w:t>特此声明。</w:t>
      </w:r>
    </w:p>
    <w:p>
      <w:pPr>
        <w:adjustRightInd w:val="0"/>
        <w:snapToGrid w:val="0"/>
        <w:spacing w:line="500" w:lineRule="exact"/>
        <w:ind w:firstLine="646"/>
        <w:rPr>
          <w:rFonts w:ascii="宋体"/>
          <w:sz w:val="24"/>
          <w:szCs w:val="24"/>
        </w:rPr>
      </w:pPr>
    </w:p>
    <w:p>
      <w:pPr>
        <w:adjustRightInd w:val="0"/>
        <w:snapToGrid w:val="0"/>
        <w:spacing w:line="500" w:lineRule="exact"/>
        <w:ind w:firstLine="646"/>
        <w:rPr>
          <w:rFonts w:hint="default" w:ascii="宋体" w:eastAsia="宋体"/>
          <w:sz w:val="24"/>
          <w:szCs w:val="24"/>
          <w:u w:val="single"/>
          <w:lang w:val="en-US" w:eastAsia="zh-CN"/>
        </w:rPr>
      </w:pPr>
      <w:r>
        <w:rPr>
          <w:rFonts w:hint="eastAsia" w:ascii="宋体" w:hAnsi="宋体"/>
          <w:sz w:val="24"/>
          <w:szCs w:val="24"/>
        </w:rPr>
        <w:t>法人代表（投标单位负责人）签字：</w:t>
      </w:r>
      <w:r>
        <w:rPr>
          <w:rFonts w:hint="eastAsia" w:ascii="宋体" w:hAnsi="宋体"/>
          <w:sz w:val="24"/>
          <w:szCs w:val="24"/>
          <w:u w:val="single"/>
          <w:lang w:val="en-US" w:eastAsia="zh-CN"/>
        </w:rPr>
        <w:t xml:space="preserve">              </w:t>
      </w:r>
    </w:p>
    <w:p>
      <w:pPr>
        <w:adjustRightInd w:val="0"/>
        <w:snapToGrid w:val="0"/>
        <w:spacing w:line="500" w:lineRule="exact"/>
        <w:ind w:firstLine="646"/>
        <w:rPr>
          <w:rFonts w:hint="default" w:ascii="宋体" w:eastAsia="宋体"/>
          <w:sz w:val="24"/>
          <w:szCs w:val="24"/>
          <w:u w:val="single"/>
          <w:lang w:val="en-US" w:eastAsia="zh-CN"/>
        </w:rPr>
      </w:pPr>
      <w:r>
        <w:rPr>
          <w:rFonts w:hint="eastAsia" w:ascii="宋体" w:hAnsi="宋体"/>
          <w:sz w:val="24"/>
          <w:szCs w:val="24"/>
        </w:rPr>
        <w:t>职务：</w:t>
      </w:r>
      <w:r>
        <w:rPr>
          <w:rFonts w:hint="eastAsia" w:ascii="宋体" w:hAnsi="宋体"/>
          <w:sz w:val="24"/>
          <w:szCs w:val="24"/>
          <w:u w:val="single"/>
          <w:lang w:val="en-US" w:eastAsia="zh-CN"/>
        </w:rPr>
        <w:t xml:space="preserve">                                        </w:t>
      </w:r>
    </w:p>
    <w:p>
      <w:pPr>
        <w:adjustRightInd w:val="0"/>
        <w:snapToGrid w:val="0"/>
        <w:spacing w:line="500" w:lineRule="exact"/>
        <w:ind w:firstLine="646"/>
        <w:rPr>
          <w:rFonts w:hint="default" w:ascii="宋体" w:eastAsia="宋体"/>
          <w:sz w:val="24"/>
          <w:szCs w:val="24"/>
          <w:u w:val="single"/>
          <w:lang w:val="en-US" w:eastAsia="zh-CN"/>
        </w:rPr>
      </w:pPr>
      <w:r>
        <w:rPr>
          <w:rFonts w:hint="eastAsia" w:ascii="宋体" w:hAnsi="宋体"/>
          <w:sz w:val="24"/>
          <w:szCs w:val="24"/>
        </w:rPr>
        <w:t>代理人（被授权人）签字：</w:t>
      </w:r>
      <w:r>
        <w:rPr>
          <w:rFonts w:hint="eastAsia" w:ascii="宋体" w:hAnsi="宋体"/>
          <w:sz w:val="24"/>
          <w:szCs w:val="24"/>
          <w:u w:val="single"/>
          <w:lang w:val="en-US" w:eastAsia="zh-CN"/>
        </w:rPr>
        <w:t xml:space="preserve">                      </w:t>
      </w:r>
    </w:p>
    <w:p>
      <w:pPr>
        <w:adjustRightInd w:val="0"/>
        <w:snapToGrid w:val="0"/>
        <w:spacing w:line="500" w:lineRule="exact"/>
        <w:ind w:firstLine="646"/>
        <w:rPr>
          <w:rFonts w:hint="default" w:ascii="宋体" w:eastAsia="宋体"/>
          <w:sz w:val="24"/>
          <w:szCs w:val="24"/>
          <w:u w:val="single"/>
          <w:lang w:val="en-US" w:eastAsia="zh-CN"/>
        </w:rPr>
      </w:pPr>
      <w:r>
        <w:rPr>
          <w:rFonts w:hint="eastAsia" w:ascii="宋体" w:hAnsi="宋体"/>
          <w:sz w:val="24"/>
          <w:szCs w:val="24"/>
        </w:rPr>
        <w:t>职务：</w:t>
      </w:r>
      <w:r>
        <w:rPr>
          <w:rFonts w:hint="eastAsia" w:ascii="宋体" w:hAnsi="宋体"/>
          <w:sz w:val="24"/>
          <w:szCs w:val="24"/>
          <w:u w:val="single"/>
          <w:lang w:val="en-US" w:eastAsia="zh-CN"/>
        </w:rPr>
        <w:t xml:space="preserve">                                         </w:t>
      </w:r>
    </w:p>
    <w:p>
      <w:pPr>
        <w:adjustRightInd w:val="0"/>
        <w:snapToGrid w:val="0"/>
        <w:spacing w:line="500" w:lineRule="exact"/>
        <w:ind w:firstLine="646"/>
        <w:rPr>
          <w:rFonts w:hint="default" w:ascii="宋体" w:eastAsia="宋体"/>
          <w:sz w:val="24"/>
          <w:szCs w:val="24"/>
          <w:u w:val="single"/>
          <w:lang w:val="en-US" w:eastAsia="zh-CN"/>
        </w:rPr>
      </w:pPr>
      <w:r>
        <w:rPr>
          <w:rFonts w:hint="eastAsia" w:ascii="宋体" w:hAnsi="宋体"/>
          <w:sz w:val="24"/>
          <w:szCs w:val="24"/>
        </w:rPr>
        <w:t>投标人名称</w:t>
      </w:r>
      <w:r>
        <w:rPr>
          <w:rFonts w:ascii="宋体" w:hAnsi="宋体"/>
          <w:sz w:val="24"/>
          <w:szCs w:val="24"/>
        </w:rPr>
        <w:t>(</w:t>
      </w:r>
      <w:r>
        <w:rPr>
          <w:rFonts w:hint="eastAsia" w:ascii="宋体" w:hAnsi="宋体"/>
          <w:sz w:val="24"/>
          <w:szCs w:val="24"/>
        </w:rPr>
        <w:t>加盖公章</w:t>
      </w:r>
      <w:r>
        <w:rPr>
          <w:rFonts w:ascii="宋体" w:hAnsi="宋体"/>
          <w:sz w:val="24"/>
          <w:szCs w:val="24"/>
        </w:rPr>
        <w:t>)</w:t>
      </w:r>
      <w:r>
        <w:rPr>
          <w:rFonts w:hint="eastAsia" w:ascii="宋体" w:hAnsi="宋体"/>
          <w:sz w:val="24"/>
          <w:szCs w:val="24"/>
        </w:rPr>
        <w:t>：</w:t>
      </w:r>
      <w:r>
        <w:rPr>
          <w:rFonts w:hint="eastAsia" w:ascii="宋体" w:hAnsi="宋体"/>
          <w:sz w:val="24"/>
          <w:szCs w:val="24"/>
          <w:u w:val="single"/>
          <w:lang w:val="en-US" w:eastAsia="zh-CN"/>
        </w:rPr>
        <w:t xml:space="preserve">                         </w:t>
      </w:r>
    </w:p>
    <w:p>
      <w:pPr>
        <w:adjustRightInd w:val="0"/>
        <w:snapToGrid w:val="0"/>
        <w:spacing w:line="500" w:lineRule="exact"/>
        <w:ind w:firstLine="646"/>
        <w:rPr>
          <w:rFonts w:hint="default" w:ascii="宋体" w:eastAsia="宋体"/>
          <w:sz w:val="24"/>
          <w:szCs w:val="24"/>
          <w:u w:val="single"/>
          <w:lang w:val="en-US" w:eastAsia="zh-CN"/>
        </w:rPr>
      </w:pPr>
      <w:r>
        <w:rPr>
          <w:rFonts w:hint="eastAsia" w:ascii="宋体" w:hAnsi="宋体"/>
          <w:sz w:val="24"/>
          <w:szCs w:val="24"/>
        </w:rPr>
        <w:t>地址：</w:t>
      </w:r>
      <w:r>
        <w:rPr>
          <w:rFonts w:hint="eastAsia" w:ascii="宋体" w:hAnsi="宋体"/>
          <w:sz w:val="24"/>
          <w:szCs w:val="24"/>
          <w:u w:val="single"/>
          <w:lang w:val="en-US" w:eastAsia="zh-CN"/>
        </w:rPr>
        <w:t xml:space="preserve">                                       </w:t>
      </w:r>
    </w:p>
    <w:p>
      <w:pPr>
        <w:pStyle w:val="10"/>
        <w:shd w:val="clear" w:color="auto" w:fill="FFFFFF"/>
        <w:spacing w:before="0" w:beforeAutospacing="0" w:after="0" w:afterAutospacing="0" w:line="500" w:lineRule="exact"/>
        <w:ind w:firstLine="560"/>
        <w:rPr>
          <w:rFonts w:hint="default" w:ascii="Times New Roman" w:hAnsi="Times New Roman" w:eastAsia="宋体" w:cs="Times New Roman"/>
          <w:color w:val="333333"/>
          <w:u w:val="single"/>
          <w:lang w:val="en-US" w:eastAsia="zh-CN"/>
        </w:rPr>
      </w:pPr>
      <w:r>
        <w:rPr>
          <w:rFonts w:hint="eastAsia"/>
        </w:rPr>
        <w:t>日期：</w:t>
      </w:r>
      <w:r>
        <w:rPr>
          <w:rFonts w:hint="eastAsia"/>
          <w:u w:val="single"/>
          <w:lang w:val="en-US" w:eastAsia="zh-CN"/>
        </w:rPr>
        <w:t xml:space="preserve">                                          </w:t>
      </w:r>
    </w:p>
    <w:p>
      <w:pPr>
        <w:pStyle w:val="10"/>
        <w:shd w:val="clear" w:color="auto" w:fill="FFFFFF"/>
        <w:spacing w:before="0" w:beforeAutospacing="0" w:after="0" w:afterAutospacing="0" w:line="450" w:lineRule="atLeast"/>
        <w:ind w:firstLine="540"/>
        <w:rPr>
          <w:b/>
          <w:color w:val="000000"/>
          <w:shd w:val="clear" w:color="auto" w:fill="FFFFFF"/>
        </w:rPr>
      </w:pPr>
    </w:p>
    <w:p>
      <w:pPr>
        <w:pStyle w:val="10"/>
        <w:shd w:val="clear" w:color="auto" w:fill="FFFFFF"/>
        <w:spacing w:before="0" w:beforeAutospacing="0" w:after="0" w:afterAutospacing="0" w:line="450" w:lineRule="atLeast"/>
        <w:ind w:firstLine="540"/>
        <w:rPr>
          <w:b/>
          <w:color w:val="000000"/>
          <w:shd w:val="clear" w:color="auto" w:fill="FFFFFF"/>
        </w:rPr>
      </w:pPr>
    </w:p>
    <w:p>
      <w:pPr>
        <w:pStyle w:val="10"/>
        <w:shd w:val="clear" w:color="auto" w:fill="FFFFFF"/>
        <w:spacing w:before="0" w:beforeAutospacing="0" w:after="0" w:afterAutospacing="0" w:line="500" w:lineRule="exact"/>
        <w:ind w:firstLine="480"/>
        <w:rPr>
          <w:color w:val="000000"/>
          <w:shd w:val="clear" w:color="auto" w:fill="FFFFFF"/>
        </w:rPr>
      </w:pPr>
      <w:r>
        <w:rPr>
          <w:rFonts w:hint="eastAsia"/>
          <w:color w:val="000000"/>
          <w:shd w:val="clear" w:color="auto" w:fill="FFFFFF"/>
        </w:rPr>
        <w:t>（身份证复印件附后）</w:t>
      </w:r>
    </w:p>
    <w:p>
      <w:pPr>
        <w:pStyle w:val="10"/>
        <w:shd w:val="clear" w:color="auto" w:fill="FFFFFF"/>
        <w:spacing w:before="0" w:beforeAutospacing="0" w:after="0" w:afterAutospacing="0" w:line="450" w:lineRule="atLeast"/>
        <w:ind w:firstLine="540"/>
        <w:rPr>
          <w:b/>
          <w:color w:val="000000"/>
          <w:shd w:val="clear" w:color="auto" w:fill="FFFFFF"/>
        </w:rPr>
      </w:pPr>
    </w:p>
    <w:p>
      <w:pPr>
        <w:pStyle w:val="10"/>
        <w:shd w:val="clear" w:color="auto" w:fill="FFFFFF"/>
        <w:spacing w:before="0" w:beforeAutospacing="0" w:after="0" w:afterAutospacing="0" w:line="450" w:lineRule="atLeast"/>
        <w:ind w:firstLine="540"/>
        <w:rPr>
          <w:b/>
          <w:color w:val="000000"/>
          <w:shd w:val="clear" w:color="auto" w:fill="FFFFFF"/>
        </w:rPr>
      </w:pPr>
    </w:p>
    <w:p>
      <w:pPr>
        <w:pStyle w:val="10"/>
        <w:shd w:val="clear" w:color="auto" w:fill="FFFFFF"/>
        <w:spacing w:before="0" w:beforeAutospacing="0" w:after="0" w:afterAutospacing="0" w:line="450" w:lineRule="atLeast"/>
        <w:ind w:firstLine="540"/>
        <w:rPr>
          <w:b/>
          <w:color w:val="000000"/>
          <w:shd w:val="clear" w:color="auto" w:fill="FFFFFF"/>
        </w:rPr>
      </w:pPr>
    </w:p>
    <w:p>
      <w:pPr>
        <w:pStyle w:val="10"/>
        <w:shd w:val="clear" w:color="auto" w:fill="FFFFFF"/>
        <w:spacing w:before="0" w:beforeAutospacing="0" w:after="0" w:afterAutospacing="0" w:line="450" w:lineRule="atLeast"/>
        <w:ind w:firstLine="540"/>
        <w:rPr>
          <w:b/>
          <w:color w:val="000000"/>
          <w:shd w:val="clear" w:color="auto" w:fill="FFFFFF"/>
        </w:rPr>
      </w:pPr>
    </w:p>
    <w:p>
      <w:pPr>
        <w:pStyle w:val="10"/>
        <w:shd w:val="clear" w:color="auto" w:fill="FFFFFF"/>
        <w:spacing w:before="0" w:beforeAutospacing="0" w:after="0" w:afterAutospacing="0" w:line="450" w:lineRule="atLeast"/>
        <w:ind w:firstLine="540"/>
        <w:rPr>
          <w:b/>
          <w:color w:val="000000"/>
          <w:shd w:val="clear" w:color="auto" w:fill="FFFFFF"/>
        </w:rPr>
      </w:pPr>
    </w:p>
    <w:p>
      <w:pPr>
        <w:pStyle w:val="10"/>
        <w:shd w:val="clear" w:color="auto" w:fill="FFFFFF"/>
        <w:spacing w:before="0" w:beforeAutospacing="0" w:after="0" w:afterAutospacing="0" w:line="450" w:lineRule="atLeast"/>
        <w:ind w:firstLine="540"/>
        <w:rPr>
          <w:b/>
          <w:color w:val="000000"/>
          <w:shd w:val="clear" w:color="auto" w:fill="FFFFFF"/>
        </w:rPr>
      </w:pPr>
    </w:p>
    <w:p>
      <w:pPr>
        <w:pStyle w:val="10"/>
        <w:shd w:val="clear" w:color="auto" w:fill="FFFFFF"/>
        <w:spacing w:before="0" w:beforeAutospacing="0" w:after="0" w:afterAutospacing="0" w:line="450" w:lineRule="atLeast"/>
        <w:ind w:firstLine="540"/>
        <w:rPr>
          <w:b/>
          <w:color w:val="000000"/>
          <w:shd w:val="clear" w:color="auto" w:fill="FFFFFF"/>
        </w:rPr>
      </w:pPr>
    </w:p>
    <w:p>
      <w:pPr>
        <w:pStyle w:val="10"/>
        <w:shd w:val="clear" w:color="auto" w:fill="FFFFFF"/>
        <w:spacing w:before="0" w:beforeAutospacing="0" w:after="0" w:afterAutospacing="0" w:line="450" w:lineRule="atLeast"/>
        <w:ind w:firstLine="540"/>
        <w:rPr>
          <w:b/>
          <w:color w:val="000000"/>
          <w:shd w:val="clear" w:color="auto" w:fill="FFFFFF"/>
        </w:rPr>
      </w:pPr>
    </w:p>
    <w:p>
      <w:pPr>
        <w:pStyle w:val="10"/>
        <w:shd w:val="clear" w:color="auto" w:fill="FFFFFF"/>
        <w:spacing w:before="0" w:beforeAutospacing="0" w:after="0" w:afterAutospacing="0" w:line="450" w:lineRule="atLeast"/>
        <w:ind w:firstLine="240" w:firstLineChars="100"/>
        <w:rPr>
          <w:rFonts w:hint="eastAsia"/>
          <w:b/>
          <w:color w:val="000000"/>
          <w:shd w:val="clear" w:color="auto" w:fill="FFFFFF"/>
        </w:rPr>
      </w:pPr>
    </w:p>
    <w:p>
      <w:pPr>
        <w:pStyle w:val="10"/>
        <w:shd w:val="clear" w:color="auto" w:fill="FFFFFF"/>
        <w:spacing w:before="0" w:beforeAutospacing="0" w:after="0" w:afterAutospacing="0" w:line="450" w:lineRule="atLeast"/>
        <w:ind w:firstLine="240" w:firstLineChars="100"/>
        <w:rPr>
          <w:rFonts w:hint="eastAsia" w:ascii="Times New Roman" w:hAnsi="Times New Roman" w:eastAsia="宋体" w:cs="Times New Roman"/>
          <w:color w:val="333333"/>
          <w:sz w:val="21"/>
          <w:szCs w:val="21"/>
          <w:lang w:val="en-US" w:eastAsia="zh-CN"/>
        </w:rPr>
      </w:pPr>
      <w:r>
        <w:rPr>
          <w:rFonts w:hint="eastAsia"/>
          <w:b/>
          <w:color w:val="000000"/>
          <w:shd w:val="clear" w:color="auto" w:fill="FFFFFF"/>
        </w:rPr>
        <w:t>附件</w:t>
      </w:r>
      <w:r>
        <w:rPr>
          <w:rFonts w:hint="eastAsia"/>
          <w:b/>
          <w:color w:val="000000"/>
          <w:shd w:val="clear" w:color="auto" w:fill="FFFFFF"/>
          <w:lang w:val="en-US" w:eastAsia="zh-CN"/>
        </w:rPr>
        <w:t>4</w:t>
      </w:r>
    </w:p>
    <w:p>
      <w:pPr>
        <w:pStyle w:val="10"/>
        <w:shd w:val="clear" w:color="auto" w:fill="FFFFFF"/>
        <w:wordWrap w:val="0"/>
        <w:spacing w:before="0" w:beforeAutospacing="0" w:after="124" w:afterAutospacing="0" w:line="330" w:lineRule="atLeast"/>
        <w:ind w:firstLine="540"/>
        <w:jc w:val="center"/>
        <w:rPr>
          <w:color w:val="333333"/>
          <w:sz w:val="28"/>
          <w:szCs w:val="28"/>
        </w:rPr>
      </w:pPr>
      <w:r>
        <w:rPr>
          <w:rFonts w:hint="eastAsia"/>
          <w:b/>
          <w:color w:val="000000"/>
          <w:sz w:val="28"/>
          <w:szCs w:val="28"/>
          <w:shd w:val="clear" w:color="auto" w:fill="FFFFFF"/>
        </w:rPr>
        <w:t>承</w:t>
      </w:r>
      <w:r>
        <w:rPr>
          <w:rFonts w:hint="eastAsia"/>
          <w:b/>
          <w:color w:val="000000"/>
          <w:sz w:val="28"/>
          <w:szCs w:val="28"/>
          <w:shd w:val="clear" w:color="auto" w:fill="FFFFFF"/>
          <w:lang w:val="en-US" w:eastAsia="zh-CN"/>
        </w:rPr>
        <w:t xml:space="preserve"> </w:t>
      </w:r>
      <w:r>
        <w:rPr>
          <w:rFonts w:hint="eastAsia"/>
          <w:b/>
          <w:color w:val="000000"/>
          <w:sz w:val="28"/>
          <w:szCs w:val="28"/>
          <w:shd w:val="clear" w:color="auto" w:fill="FFFFFF"/>
        </w:rPr>
        <w:t>诺</w:t>
      </w:r>
      <w:r>
        <w:rPr>
          <w:rFonts w:hint="eastAsia"/>
          <w:b/>
          <w:color w:val="000000"/>
          <w:sz w:val="28"/>
          <w:szCs w:val="28"/>
          <w:shd w:val="clear" w:color="auto" w:fill="FFFFFF"/>
          <w:lang w:val="en-US" w:eastAsia="zh-CN"/>
        </w:rPr>
        <w:t xml:space="preserve"> </w:t>
      </w:r>
      <w:r>
        <w:rPr>
          <w:rFonts w:hint="eastAsia"/>
          <w:b/>
          <w:color w:val="000000"/>
          <w:sz w:val="28"/>
          <w:szCs w:val="28"/>
          <w:shd w:val="clear" w:color="auto" w:fill="FFFFFF"/>
        </w:rPr>
        <w:t>函</w:t>
      </w:r>
    </w:p>
    <w:p>
      <w:pPr>
        <w:pStyle w:val="10"/>
        <w:shd w:val="clear" w:color="auto" w:fill="FFFFFF"/>
        <w:spacing w:before="0" w:beforeAutospacing="0" w:after="0" w:afterAutospacing="0" w:line="460" w:lineRule="atLeast"/>
        <w:ind w:firstLine="540"/>
        <w:jc w:val="both"/>
        <w:rPr>
          <w:rFonts w:hint="eastAsia" w:ascii="Times New Roman" w:hAnsi="Times New Roman" w:eastAsia="宋体" w:cs="Times New Roman"/>
          <w:color w:val="333333"/>
          <w:sz w:val="21"/>
          <w:szCs w:val="21"/>
          <w:lang w:eastAsia="zh-CN"/>
        </w:rPr>
      </w:pPr>
      <w:r>
        <w:rPr>
          <w:rFonts w:hint="eastAsia"/>
          <w:color w:val="000000"/>
          <w:shd w:val="clear" w:color="auto" w:fill="FFFFFF"/>
        </w:rPr>
        <w:t>致：</w:t>
      </w:r>
      <w:r>
        <w:rPr>
          <w:rFonts w:hint="eastAsia"/>
          <w:color w:val="000000"/>
          <w:shd w:val="clear" w:color="auto" w:fill="FFFFFF"/>
          <w:lang w:eastAsia="zh-CN"/>
        </w:rPr>
        <w:t>安徽省霍山县医院</w:t>
      </w:r>
    </w:p>
    <w:p>
      <w:pPr>
        <w:pStyle w:val="10"/>
        <w:shd w:val="clear" w:color="auto" w:fill="FFFFFF"/>
        <w:spacing w:before="0" w:beforeAutospacing="0" w:after="0" w:afterAutospacing="0" w:line="460" w:lineRule="atLeast"/>
        <w:ind w:firstLine="480"/>
        <w:jc w:val="both"/>
        <w:rPr>
          <w:rFonts w:ascii="Times New Roman" w:hAnsi="Times New Roman" w:cs="Times New Roman"/>
          <w:color w:val="333333"/>
          <w:sz w:val="21"/>
          <w:szCs w:val="21"/>
        </w:rPr>
      </w:pPr>
      <w:r>
        <w:rPr>
          <w:rFonts w:hint="eastAsia"/>
          <w:color w:val="000000"/>
          <w:shd w:val="clear" w:color="auto" w:fill="FFFFFF"/>
        </w:rPr>
        <w:t>我方为对竞价公告表示完全响应，遵照竞价公告的要求，特此确认并承诺：</w:t>
      </w:r>
    </w:p>
    <w:p>
      <w:pPr>
        <w:pStyle w:val="10"/>
        <w:shd w:val="clear" w:color="auto" w:fill="FFFFFF"/>
        <w:spacing w:before="0" w:beforeAutospacing="0" w:after="0" w:afterAutospacing="0" w:line="460" w:lineRule="atLeast"/>
        <w:ind w:firstLine="480"/>
        <w:jc w:val="both"/>
        <w:rPr>
          <w:rFonts w:ascii="Times New Roman" w:hAnsi="Times New Roman" w:cs="Times New Roman"/>
          <w:color w:val="333333"/>
          <w:sz w:val="21"/>
          <w:szCs w:val="21"/>
        </w:rPr>
      </w:pPr>
      <w:r>
        <w:rPr>
          <w:color w:val="000000"/>
          <w:shd w:val="clear" w:color="auto" w:fill="FFFFFF"/>
        </w:rPr>
        <w:t>1</w:t>
      </w:r>
      <w:r>
        <w:rPr>
          <w:rFonts w:hint="eastAsia"/>
          <w:color w:val="000000"/>
          <w:shd w:val="clear" w:color="auto" w:fill="FFFFFF"/>
        </w:rPr>
        <w:t>、我方确认，我方已仔细阅读并研究了贵方的</w:t>
      </w:r>
      <w:r>
        <w:rPr>
          <w:rFonts w:hint="eastAsia"/>
          <w:bCs/>
          <w:color w:val="000000"/>
          <w:u w:val="single"/>
          <w:shd w:val="clear" w:color="auto" w:fill="FFFFFF"/>
          <w:lang w:val="en-US" w:eastAsia="zh-CN"/>
        </w:rPr>
        <w:t>安徽省霍山县医院机器设备竞价销售（二次）</w:t>
      </w:r>
      <w:r>
        <w:rPr>
          <w:rFonts w:hint="eastAsia"/>
          <w:bCs/>
          <w:color w:val="000000"/>
          <w:shd w:val="clear" w:color="auto" w:fill="FFFFFF"/>
        </w:rPr>
        <w:t>文件</w:t>
      </w:r>
      <w:r>
        <w:rPr>
          <w:rFonts w:hint="eastAsia"/>
          <w:color w:val="000000"/>
          <w:shd w:val="clear" w:color="auto" w:fill="FFFFFF"/>
        </w:rPr>
        <w:t>及其附件，我方完全熟悉并遵循其中的要求、条款和条件，充分了解标的情况。</w:t>
      </w:r>
    </w:p>
    <w:p>
      <w:pPr>
        <w:pStyle w:val="10"/>
        <w:shd w:val="clear" w:color="auto" w:fill="FFFFFF"/>
        <w:spacing w:before="0" w:beforeAutospacing="0" w:after="0" w:afterAutospacing="0" w:line="460" w:lineRule="atLeast"/>
        <w:ind w:firstLine="480"/>
        <w:jc w:val="both"/>
        <w:rPr>
          <w:rFonts w:ascii="Times New Roman" w:hAnsi="Times New Roman" w:cs="Times New Roman"/>
          <w:color w:val="333333"/>
          <w:sz w:val="21"/>
          <w:szCs w:val="21"/>
        </w:rPr>
      </w:pPr>
      <w:r>
        <w:rPr>
          <w:color w:val="000000"/>
          <w:shd w:val="clear" w:color="auto" w:fill="FFFFFF"/>
        </w:rPr>
        <w:t>2</w:t>
      </w:r>
      <w:r>
        <w:rPr>
          <w:rFonts w:hint="eastAsia"/>
          <w:color w:val="000000"/>
          <w:shd w:val="clear" w:color="auto" w:fill="FFFFFF"/>
        </w:rPr>
        <w:t>、我方确认，我方完全同意竞价公告制定的交易规则。</w:t>
      </w:r>
    </w:p>
    <w:p>
      <w:pPr>
        <w:pStyle w:val="10"/>
        <w:shd w:val="clear" w:color="auto" w:fill="FFFFFF"/>
        <w:spacing w:before="0" w:beforeAutospacing="0" w:after="0" w:afterAutospacing="0" w:line="460" w:lineRule="atLeast"/>
        <w:ind w:firstLine="480"/>
        <w:jc w:val="both"/>
        <w:rPr>
          <w:rFonts w:ascii="Times New Roman" w:hAnsi="Times New Roman" w:cs="Times New Roman"/>
          <w:color w:val="333333"/>
          <w:sz w:val="21"/>
          <w:szCs w:val="21"/>
        </w:rPr>
      </w:pPr>
      <w:r>
        <w:rPr>
          <w:color w:val="000000"/>
          <w:shd w:val="clear" w:color="auto" w:fill="FFFFFF"/>
        </w:rPr>
        <w:t>3</w:t>
      </w:r>
      <w:r>
        <w:rPr>
          <w:rFonts w:hint="eastAsia"/>
          <w:color w:val="000000"/>
          <w:shd w:val="clear" w:color="auto" w:fill="FFFFFF"/>
        </w:rPr>
        <w:t>、我方保证：我方为参与本项目所提供的材料均为真实、合法、完整，否则承担由此引起的一切经济责任和法律责任。</w:t>
      </w:r>
    </w:p>
    <w:p>
      <w:pPr>
        <w:pStyle w:val="10"/>
        <w:shd w:val="clear" w:color="auto" w:fill="FFFFFF"/>
        <w:spacing w:before="0" w:beforeAutospacing="0" w:after="0" w:afterAutospacing="0" w:line="460" w:lineRule="atLeast"/>
        <w:ind w:firstLine="480"/>
        <w:jc w:val="both"/>
        <w:rPr>
          <w:rFonts w:ascii="Times New Roman" w:hAnsi="Times New Roman" w:cs="Times New Roman"/>
          <w:color w:val="333333"/>
          <w:sz w:val="21"/>
          <w:szCs w:val="21"/>
        </w:rPr>
      </w:pPr>
      <w:r>
        <w:rPr>
          <w:color w:val="000000"/>
          <w:shd w:val="clear" w:color="auto" w:fill="FFFFFF"/>
        </w:rPr>
        <w:t>4</w:t>
      </w:r>
      <w:r>
        <w:rPr>
          <w:rFonts w:hint="eastAsia"/>
          <w:color w:val="000000"/>
          <w:shd w:val="clear" w:color="auto" w:fill="FFFFFF"/>
        </w:rPr>
        <w:t>、我方承诺，完全知晓并接受竞价公告及附件的全部内容，当我方被确认为竞得人，</w:t>
      </w:r>
      <w:r>
        <w:rPr>
          <w:rFonts w:hint="eastAsia"/>
          <w:color w:val="000000"/>
          <w:shd w:val="clear" w:color="auto" w:fill="FFFFFF"/>
          <w:lang w:val="en-US" w:eastAsia="zh-CN"/>
        </w:rPr>
        <w:t>将</w:t>
      </w:r>
      <w:r>
        <w:rPr>
          <w:rFonts w:hint="eastAsia"/>
          <w:color w:val="000000"/>
          <w:shd w:val="clear" w:color="auto" w:fill="FFFFFF"/>
        </w:rPr>
        <w:t>在公示期满3日内</w:t>
      </w:r>
      <w:r>
        <w:rPr>
          <w:rFonts w:hint="eastAsia"/>
          <w:color w:val="000000"/>
          <w:shd w:val="clear" w:color="auto" w:fill="FFFFFF"/>
          <w:lang w:val="en-US" w:eastAsia="zh-CN"/>
        </w:rPr>
        <w:t>领取</w:t>
      </w:r>
      <w:r>
        <w:rPr>
          <w:rFonts w:hint="eastAsia"/>
          <w:color w:val="000000"/>
          <w:shd w:val="clear" w:color="auto" w:fill="FFFFFF"/>
        </w:rPr>
        <w:t>成交通知书与委托人签订同。如因我方原因导致合同未在规定期限内签订，贵方有权扣除我方已缴纳的竞价底价金作为违反本承诺的违约金。</w:t>
      </w:r>
    </w:p>
    <w:p>
      <w:pPr>
        <w:pStyle w:val="10"/>
        <w:shd w:val="clear" w:color="auto" w:fill="FFFFFF"/>
        <w:spacing w:before="0" w:beforeAutospacing="0" w:after="0" w:afterAutospacing="0" w:line="460" w:lineRule="atLeast"/>
        <w:ind w:firstLine="480"/>
        <w:jc w:val="both"/>
        <w:rPr>
          <w:rFonts w:ascii="Times New Roman" w:hAnsi="Times New Roman" w:cs="Times New Roman"/>
          <w:color w:val="333333"/>
          <w:sz w:val="21"/>
          <w:szCs w:val="21"/>
        </w:rPr>
      </w:pPr>
      <w:r>
        <w:rPr>
          <w:rFonts w:hint="eastAsia"/>
          <w:color w:val="000000"/>
          <w:shd w:val="clear" w:color="auto" w:fill="FFFFFF"/>
        </w:rPr>
        <w:t>特此承诺。</w:t>
      </w:r>
    </w:p>
    <w:p>
      <w:pPr>
        <w:pStyle w:val="10"/>
        <w:shd w:val="clear" w:color="auto" w:fill="FFFFFF"/>
        <w:spacing w:before="0" w:beforeAutospacing="0" w:after="0" w:afterAutospacing="0" w:line="460" w:lineRule="atLeast"/>
        <w:ind w:firstLine="540"/>
        <w:jc w:val="both"/>
        <w:rPr>
          <w:rFonts w:ascii="Times New Roman" w:hAnsi="Times New Roman" w:cs="Times New Roman"/>
          <w:color w:val="333333"/>
          <w:sz w:val="21"/>
          <w:szCs w:val="21"/>
        </w:rPr>
      </w:pPr>
      <w:r>
        <w:rPr>
          <w:rFonts w:ascii="Times New Roman" w:hAnsi="Times New Roman" w:cs="Times New Roman"/>
          <w:color w:val="333333"/>
          <w:sz w:val="21"/>
          <w:szCs w:val="21"/>
          <w:shd w:val="clear" w:color="auto" w:fill="FFFFFF"/>
        </w:rPr>
        <w:t></w:t>
      </w:r>
    </w:p>
    <w:p>
      <w:pPr>
        <w:pStyle w:val="10"/>
        <w:shd w:val="clear" w:color="auto" w:fill="FFFFFF"/>
        <w:spacing w:before="0" w:beforeAutospacing="0" w:after="0" w:afterAutospacing="0" w:line="460" w:lineRule="atLeast"/>
        <w:ind w:firstLine="480"/>
        <w:jc w:val="both"/>
        <w:rPr>
          <w:rFonts w:ascii="Times New Roman" w:hAnsi="Times New Roman" w:cs="Times New Roman"/>
          <w:color w:val="333333"/>
          <w:sz w:val="21"/>
          <w:szCs w:val="21"/>
        </w:rPr>
      </w:pPr>
      <w:r>
        <w:rPr>
          <w:rFonts w:hint="eastAsia"/>
          <w:color w:val="000000"/>
          <w:shd w:val="clear" w:color="auto" w:fill="FFFFFF"/>
        </w:rPr>
        <w:t>意向竞价人（盖章）：</w:t>
      </w:r>
      <w:r>
        <w:rPr>
          <w:color w:val="000000"/>
          <w:u w:val="single"/>
          <w:shd w:val="clear" w:color="auto" w:fill="FFFFFF"/>
        </w:rPr>
        <w:t>           </w:t>
      </w:r>
    </w:p>
    <w:p>
      <w:pPr>
        <w:pStyle w:val="10"/>
        <w:shd w:val="clear" w:color="auto" w:fill="FFFFFF"/>
        <w:spacing w:before="0" w:beforeAutospacing="0" w:after="0" w:afterAutospacing="0" w:line="460" w:lineRule="atLeast"/>
        <w:ind w:firstLine="480"/>
        <w:jc w:val="both"/>
        <w:rPr>
          <w:rFonts w:ascii="Times New Roman" w:hAnsi="Times New Roman" w:cs="Times New Roman"/>
          <w:color w:val="333333"/>
          <w:sz w:val="21"/>
          <w:szCs w:val="21"/>
        </w:rPr>
      </w:pPr>
      <w:r>
        <w:rPr>
          <w:rFonts w:hint="eastAsia"/>
          <w:color w:val="000000"/>
          <w:shd w:val="clear" w:color="auto" w:fill="FFFFFF"/>
        </w:rPr>
        <w:t>法定代表人或委托代理人（签字）：</w:t>
      </w:r>
      <w:r>
        <w:rPr>
          <w:color w:val="000000"/>
          <w:u w:val="single"/>
          <w:shd w:val="clear" w:color="auto" w:fill="FFFFFF"/>
        </w:rPr>
        <w:t>         </w:t>
      </w:r>
    </w:p>
    <w:p>
      <w:pPr>
        <w:pStyle w:val="10"/>
        <w:shd w:val="clear" w:color="auto" w:fill="FFFFFF"/>
        <w:spacing w:before="0" w:beforeAutospacing="0" w:after="0" w:afterAutospacing="0" w:line="460" w:lineRule="atLeast"/>
        <w:ind w:firstLine="480"/>
        <w:jc w:val="both"/>
        <w:rPr>
          <w:rFonts w:ascii="Times New Roman" w:hAnsi="Times New Roman" w:cs="Times New Roman"/>
          <w:color w:val="333333"/>
          <w:sz w:val="21"/>
          <w:szCs w:val="21"/>
        </w:rPr>
      </w:pPr>
      <w:r>
        <w:rPr>
          <w:rFonts w:hint="eastAsia"/>
          <w:color w:val="000000"/>
          <w:shd w:val="clear" w:color="auto" w:fill="FFFFFF"/>
        </w:rPr>
        <w:t>地</w:t>
      </w:r>
      <w:r>
        <w:rPr>
          <w:color w:val="000000"/>
          <w:shd w:val="clear" w:color="auto" w:fill="FFFFFF"/>
        </w:rPr>
        <w:t> </w:t>
      </w:r>
      <w:r>
        <w:rPr>
          <w:rFonts w:hint="eastAsia"/>
          <w:color w:val="000000"/>
          <w:shd w:val="clear" w:color="auto" w:fill="FFFFFF"/>
        </w:rPr>
        <w:t>址：</w:t>
      </w:r>
      <w:r>
        <w:rPr>
          <w:color w:val="000000"/>
          <w:u w:val="single"/>
          <w:shd w:val="clear" w:color="auto" w:fill="FFFFFF"/>
        </w:rPr>
        <w:t>           </w:t>
      </w:r>
    </w:p>
    <w:p>
      <w:pPr>
        <w:pStyle w:val="10"/>
        <w:shd w:val="clear" w:color="auto" w:fill="FFFFFF"/>
        <w:spacing w:before="0" w:beforeAutospacing="0" w:after="0" w:afterAutospacing="0" w:line="460" w:lineRule="atLeast"/>
        <w:ind w:firstLine="480"/>
        <w:jc w:val="both"/>
        <w:rPr>
          <w:rFonts w:ascii="Times New Roman" w:hAnsi="Times New Roman" w:cs="Times New Roman"/>
          <w:color w:val="333333"/>
          <w:sz w:val="21"/>
          <w:szCs w:val="21"/>
        </w:rPr>
      </w:pPr>
      <w:r>
        <w:rPr>
          <w:rFonts w:hint="eastAsia"/>
          <w:color w:val="000000"/>
          <w:shd w:val="clear" w:color="auto" w:fill="FFFFFF"/>
        </w:rPr>
        <w:t>联系人：</w:t>
      </w:r>
      <w:r>
        <w:rPr>
          <w:color w:val="000000"/>
          <w:u w:val="single"/>
          <w:shd w:val="clear" w:color="auto" w:fill="FFFFFF"/>
        </w:rPr>
        <w:t>              </w:t>
      </w:r>
    </w:p>
    <w:p>
      <w:pPr>
        <w:pStyle w:val="10"/>
        <w:shd w:val="clear" w:color="auto" w:fill="FFFFFF"/>
        <w:spacing w:before="0" w:beforeAutospacing="0" w:after="0" w:afterAutospacing="0" w:line="460" w:lineRule="atLeast"/>
        <w:ind w:firstLine="480"/>
        <w:jc w:val="both"/>
        <w:rPr>
          <w:rFonts w:ascii="Times New Roman" w:hAnsi="Times New Roman" w:cs="Times New Roman"/>
          <w:color w:val="333333"/>
          <w:sz w:val="21"/>
          <w:szCs w:val="21"/>
        </w:rPr>
      </w:pPr>
      <w:r>
        <w:rPr>
          <w:rFonts w:hint="eastAsia"/>
          <w:color w:val="000000"/>
          <w:shd w:val="clear" w:color="auto" w:fill="FFFFFF"/>
        </w:rPr>
        <w:t>电</w:t>
      </w:r>
      <w:r>
        <w:rPr>
          <w:color w:val="000000"/>
          <w:shd w:val="clear" w:color="auto" w:fill="FFFFFF"/>
        </w:rPr>
        <w:t> </w:t>
      </w:r>
      <w:r>
        <w:rPr>
          <w:rFonts w:hint="eastAsia"/>
          <w:color w:val="000000"/>
          <w:shd w:val="clear" w:color="auto" w:fill="FFFFFF"/>
        </w:rPr>
        <w:t>话：</w:t>
      </w:r>
      <w:r>
        <w:rPr>
          <w:color w:val="000000"/>
          <w:u w:val="single"/>
          <w:shd w:val="clear" w:color="auto" w:fill="FFFFFF"/>
        </w:rPr>
        <w:t>         </w:t>
      </w:r>
    </w:p>
    <w:p>
      <w:pPr>
        <w:pStyle w:val="10"/>
        <w:shd w:val="clear" w:color="auto" w:fill="FFFFFF"/>
        <w:spacing w:before="0" w:beforeAutospacing="0" w:after="0" w:afterAutospacing="0" w:line="460" w:lineRule="atLeast"/>
        <w:ind w:right="560" w:firstLine="3360"/>
        <w:jc w:val="right"/>
        <w:rPr>
          <w:rFonts w:ascii="Times New Roman" w:hAnsi="Times New Roman" w:cs="Times New Roman"/>
          <w:color w:val="333333"/>
          <w:sz w:val="21"/>
          <w:szCs w:val="21"/>
        </w:rPr>
      </w:pPr>
      <w:r>
        <w:rPr>
          <w:rFonts w:hint="eastAsia"/>
          <w:color w:val="000000"/>
          <w:shd w:val="clear" w:color="auto" w:fill="FFFFFF"/>
        </w:rPr>
        <w:t>年</w:t>
      </w:r>
      <w:r>
        <w:rPr>
          <w:color w:val="000000"/>
          <w:shd w:val="clear" w:color="auto" w:fill="FFFFFF"/>
        </w:rPr>
        <w:t>   </w:t>
      </w:r>
      <w:r>
        <w:rPr>
          <w:rFonts w:hint="eastAsia"/>
          <w:color w:val="000000"/>
          <w:shd w:val="clear" w:color="auto" w:fill="FFFFFF"/>
        </w:rPr>
        <w:t>月</w:t>
      </w:r>
      <w:r>
        <w:rPr>
          <w:color w:val="000000"/>
          <w:shd w:val="clear" w:color="auto" w:fill="FFFFFF"/>
        </w:rPr>
        <w:t xml:space="preserve">   </w:t>
      </w:r>
      <w:r>
        <w:rPr>
          <w:rFonts w:hint="eastAsia"/>
          <w:color w:val="000000"/>
          <w:shd w:val="clear" w:color="auto" w:fill="FFFFFF"/>
        </w:rPr>
        <w:t>日</w:t>
      </w:r>
    </w:p>
    <w:p>
      <w:pPr>
        <w:pStyle w:val="10"/>
        <w:shd w:val="clear" w:color="auto" w:fill="FFFFFF"/>
        <w:spacing w:before="0" w:beforeAutospacing="0" w:after="0" w:afterAutospacing="0" w:line="460" w:lineRule="atLeast"/>
        <w:ind w:right="840" w:firstLine="540"/>
        <w:jc w:val="both"/>
        <w:rPr>
          <w:rFonts w:ascii="Times New Roman" w:hAnsi="Times New Roman" w:cs="Times New Roman"/>
          <w:color w:val="333333"/>
          <w:sz w:val="21"/>
          <w:szCs w:val="21"/>
        </w:rPr>
      </w:pPr>
      <w:r>
        <w:rPr>
          <w:rFonts w:ascii="Times New Roman" w:hAnsi="Times New Roman" w:cs="Times New Roman"/>
          <w:color w:val="333333"/>
          <w:sz w:val="21"/>
          <w:szCs w:val="21"/>
          <w:shd w:val="clear" w:color="auto" w:fill="FFFFFF"/>
        </w:rPr>
        <w:t></w:t>
      </w:r>
    </w:p>
    <w:p>
      <w:pPr>
        <w:tabs>
          <w:tab w:val="left" w:pos="401"/>
        </w:tabs>
        <w:spacing w:line="440" w:lineRule="exact"/>
        <w:ind w:firstLine="640" w:firstLineChars="200"/>
        <w:rPr>
          <w:rFonts w:ascii="仿宋_GB2312" w:eastAsia="仿宋_GB2312"/>
          <w:sz w:val="32"/>
          <w:szCs w:val="32"/>
        </w:rPr>
      </w:pPr>
    </w:p>
    <w:p>
      <w:pPr>
        <w:spacing w:line="440" w:lineRule="exact"/>
        <w:ind w:firstLine="640" w:firstLineChars="200"/>
        <w:rPr>
          <w:rFonts w:ascii="仿宋_GB2312" w:eastAsia="仿宋_GB2312"/>
          <w:sz w:val="32"/>
          <w:szCs w:val="32"/>
        </w:rPr>
      </w:pPr>
    </w:p>
    <w:p>
      <w:pPr>
        <w:spacing w:line="440" w:lineRule="exact"/>
        <w:ind w:firstLine="640" w:firstLineChars="200"/>
        <w:rPr>
          <w:rFonts w:ascii="仿宋_GB2312" w:eastAsia="仿宋_GB2312"/>
          <w:sz w:val="32"/>
          <w:szCs w:val="32"/>
        </w:rPr>
      </w:pPr>
    </w:p>
    <w:p>
      <w:pPr>
        <w:spacing w:line="440" w:lineRule="exact"/>
        <w:ind w:firstLine="640" w:firstLineChars="200"/>
        <w:rPr>
          <w:rFonts w:ascii="仿宋_GB2312" w:eastAsia="仿宋_GB2312"/>
          <w:sz w:val="32"/>
          <w:szCs w:val="32"/>
        </w:rPr>
      </w:pPr>
    </w:p>
    <w:p>
      <w:pPr>
        <w:spacing w:line="440" w:lineRule="exact"/>
        <w:ind w:firstLine="640" w:firstLineChars="200"/>
        <w:rPr>
          <w:rFonts w:ascii="仿宋_GB2312" w:eastAsia="仿宋_GB2312"/>
          <w:sz w:val="32"/>
          <w:szCs w:val="32"/>
        </w:rPr>
      </w:pPr>
    </w:p>
    <w:p>
      <w:pPr>
        <w:spacing w:line="440" w:lineRule="exact"/>
        <w:ind w:firstLine="640" w:firstLineChars="200"/>
        <w:rPr>
          <w:rFonts w:ascii="仿宋_GB2312" w:eastAsia="仿宋_GB2312"/>
          <w:sz w:val="32"/>
          <w:szCs w:val="32"/>
        </w:rPr>
      </w:pPr>
    </w:p>
    <w:p>
      <w:pPr>
        <w:spacing w:line="440" w:lineRule="exact"/>
        <w:ind w:firstLine="640" w:firstLineChars="200"/>
        <w:rPr>
          <w:rFonts w:ascii="仿宋_GB2312" w:eastAsia="仿宋_GB2312"/>
          <w:sz w:val="32"/>
          <w:szCs w:val="32"/>
        </w:rPr>
      </w:pPr>
    </w:p>
    <w:p>
      <w:pPr>
        <w:ind w:firstLine="240" w:firstLineChars="100"/>
        <w:rPr>
          <w:rFonts w:hint="eastAsia" w:ascii="宋体" w:hAnsi="宋体" w:cs="宋体"/>
          <w:b/>
          <w:color w:val="000000"/>
          <w:sz w:val="24"/>
          <w:szCs w:val="24"/>
          <w:shd w:val="clear" w:color="auto" w:fill="FFFFFF"/>
        </w:rPr>
      </w:pPr>
      <w:bookmarkStart w:id="3" w:name="_Toc5748"/>
      <w:bookmarkStart w:id="4" w:name="_Toc24680"/>
    </w:p>
    <w:p>
      <w:pPr>
        <w:ind w:firstLine="240" w:firstLineChars="100"/>
        <w:rPr>
          <w:rFonts w:hint="eastAsia" w:ascii="宋体" w:hAnsi="宋体" w:cs="宋体"/>
          <w:b/>
          <w:color w:val="000000"/>
          <w:sz w:val="24"/>
          <w:szCs w:val="24"/>
          <w:shd w:val="clear" w:color="auto" w:fill="FFFFFF"/>
        </w:rPr>
      </w:pPr>
    </w:p>
    <w:p>
      <w:pPr>
        <w:ind w:firstLine="240" w:firstLineChars="100"/>
        <w:rPr>
          <w:rFonts w:hint="eastAsia" w:ascii="宋体" w:eastAsia="宋体"/>
          <w:b/>
          <w:bCs/>
          <w:sz w:val="24"/>
          <w:szCs w:val="24"/>
          <w:lang w:val="en-US" w:eastAsia="zh-CN"/>
        </w:rPr>
      </w:pPr>
      <w:r>
        <w:rPr>
          <w:rFonts w:hint="eastAsia" w:ascii="宋体" w:hAnsi="宋体" w:cs="宋体"/>
          <w:b/>
          <w:color w:val="000000"/>
          <w:sz w:val="24"/>
          <w:szCs w:val="24"/>
          <w:shd w:val="clear" w:color="auto" w:fill="FFFFFF"/>
        </w:rPr>
        <w:t>附件</w:t>
      </w:r>
      <w:r>
        <w:rPr>
          <w:rFonts w:hint="eastAsia" w:ascii="宋体" w:hAnsi="宋体" w:cs="宋体"/>
          <w:b/>
          <w:color w:val="000000"/>
          <w:sz w:val="24"/>
          <w:szCs w:val="24"/>
          <w:shd w:val="clear" w:color="auto" w:fill="FFFFFF"/>
          <w:lang w:val="en-US" w:eastAsia="zh-CN"/>
        </w:rPr>
        <w:t>5</w:t>
      </w:r>
    </w:p>
    <w:p>
      <w:pPr>
        <w:jc w:val="center"/>
        <w:rPr>
          <w:rFonts w:hint="eastAsia" w:ascii="宋体" w:hAnsi="宋体" w:eastAsia="宋体" w:cs="宋体"/>
          <w:b/>
          <w:color w:val="000000"/>
          <w:kern w:val="0"/>
          <w:sz w:val="28"/>
          <w:szCs w:val="28"/>
          <w:shd w:val="clear" w:color="auto" w:fill="FFFFFF"/>
          <w:lang w:val="en-US" w:eastAsia="zh-CN" w:bidi="ar-SA"/>
        </w:rPr>
      </w:pPr>
      <w:r>
        <w:rPr>
          <w:rFonts w:hint="eastAsia" w:ascii="宋体" w:hAnsi="宋体" w:eastAsia="宋体" w:cs="宋体"/>
          <w:b/>
          <w:color w:val="000000"/>
          <w:kern w:val="0"/>
          <w:sz w:val="28"/>
          <w:szCs w:val="28"/>
          <w:shd w:val="clear" w:color="auto" w:fill="FFFFFF"/>
          <w:lang w:val="en-US" w:eastAsia="zh-CN" w:bidi="ar-SA"/>
        </w:rPr>
        <w:t>报</w:t>
      </w:r>
      <w:r>
        <w:rPr>
          <w:rFonts w:hint="eastAsia" w:ascii="宋体" w:hAnsi="宋体" w:cs="宋体"/>
          <w:b/>
          <w:color w:val="000000"/>
          <w:kern w:val="0"/>
          <w:sz w:val="28"/>
          <w:szCs w:val="28"/>
          <w:shd w:val="clear" w:color="auto" w:fill="FFFFFF"/>
          <w:lang w:val="en-US" w:eastAsia="zh-CN" w:bidi="ar-SA"/>
        </w:rPr>
        <w:t xml:space="preserve"> </w:t>
      </w:r>
      <w:r>
        <w:rPr>
          <w:rFonts w:hint="eastAsia" w:ascii="宋体" w:hAnsi="宋体" w:eastAsia="宋体" w:cs="宋体"/>
          <w:b/>
          <w:color w:val="000000"/>
          <w:kern w:val="0"/>
          <w:sz w:val="28"/>
          <w:szCs w:val="28"/>
          <w:shd w:val="clear" w:color="auto" w:fill="FFFFFF"/>
          <w:lang w:val="en-US" w:eastAsia="zh-CN" w:bidi="ar-SA"/>
        </w:rPr>
        <w:t>价</w:t>
      </w:r>
      <w:r>
        <w:rPr>
          <w:rFonts w:hint="eastAsia" w:ascii="宋体" w:hAnsi="宋体" w:cs="宋体"/>
          <w:b/>
          <w:color w:val="000000"/>
          <w:kern w:val="0"/>
          <w:sz w:val="28"/>
          <w:szCs w:val="28"/>
          <w:shd w:val="clear" w:color="auto" w:fill="FFFFFF"/>
          <w:lang w:val="en-US" w:eastAsia="zh-CN" w:bidi="ar-SA"/>
        </w:rPr>
        <w:t xml:space="preserve"> </w:t>
      </w:r>
      <w:r>
        <w:rPr>
          <w:rFonts w:hint="eastAsia" w:ascii="宋体" w:hAnsi="宋体" w:eastAsia="宋体" w:cs="宋体"/>
          <w:b/>
          <w:color w:val="000000"/>
          <w:kern w:val="0"/>
          <w:sz w:val="28"/>
          <w:szCs w:val="28"/>
          <w:shd w:val="clear" w:color="auto" w:fill="FFFFFF"/>
          <w:lang w:val="en-US" w:eastAsia="zh-CN" w:bidi="ar-SA"/>
        </w:rPr>
        <w:t>单</w:t>
      </w:r>
      <w:bookmarkEnd w:id="3"/>
      <w:bookmarkEnd w:id="4"/>
    </w:p>
    <w:tbl>
      <w:tblPr>
        <w:tblStyle w:val="11"/>
        <w:tblpPr w:leftFromText="180" w:rightFromText="180" w:vertAnchor="text" w:horzAnchor="page" w:tblpXSpec="center" w:tblpY="426"/>
        <w:tblOverlap w:val="never"/>
        <w:tblW w:w="89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70"/>
        <w:gridCol w:w="68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3" w:hRule="atLeast"/>
          <w:jc w:val="center"/>
        </w:trPr>
        <w:tc>
          <w:tcPr>
            <w:tcW w:w="2070" w:type="dxa"/>
            <w:vAlign w:val="center"/>
          </w:tcPr>
          <w:p>
            <w:pPr>
              <w:spacing w:line="560" w:lineRule="exact"/>
              <w:jc w:val="center"/>
              <w:rPr>
                <w:rFonts w:ascii="仿宋_GB2312" w:hAnsi="仿宋_GB2312" w:eastAsia="仿宋_GB2312"/>
                <w:b/>
                <w:bCs/>
                <w:sz w:val="24"/>
                <w:szCs w:val="24"/>
              </w:rPr>
            </w:pPr>
            <w:r>
              <w:rPr>
                <w:rFonts w:hint="eastAsia" w:ascii="宋体" w:hAnsi="宋体" w:cs="宋体"/>
                <w:b/>
                <w:bCs/>
                <w:sz w:val="24"/>
                <w:szCs w:val="24"/>
              </w:rPr>
              <w:t>竞价标的名称</w:t>
            </w:r>
          </w:p>
        </w:tc>
        <w:tc>
          <w:tcPr>
            <w:tcW w:w="6870" w:type="dxa"/>
            <w:vAlign w:val="center"/>
          </w:tcPr>
          <w:p>
            <w:pPr>
              <w:spacing w:line="560" w:lineRule="exact"/>
              <w:jc w:val="center"/>
              <w:rPr>
                <w:rFonts w:hint="eastAsia" w:ascii="仿宋_GB2312" w:hAnsi="仿宋_GB2312" w:eastAsia="仿宋_GB2312"/>
                <w:sz w:val="24"/>
                <w:szCs w:val="24"/>
                <w:lang w:eastAsia="zh-CN"/>
              </w:rPr>
            </w:pPr>
            <w:r>
              <w:rPr>
                <w:rFonts w:hint="eastAsia" w:cs="宋体"/>
                <w:sz w:val="28"/>
                <w:szCs w:val="28"/>
                <w:lang w:val="en-US" w:eastAsia="zh-CN"/>
              </w:rPr>
              <w:t>安徽省霍山县医院机器设备竞价销售（二次）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60" w:hRule="atLeast"/>
          <w:jc w:val="center"/>
        </w:trPr>
        <w:tc>
          <w:tcPr>
            <w:tcW w:w="2070" w:type="dxa"/>
            <w:vAlign w:val="center"/>
          </w:tcPr>
          <w:p>
            <w:pPr>
              <w:spacing w:line="560" w:lineRule="exact"/>
              <w:jc w:val="center"/>
              <w:rPr>
                <w:rFonts w:ascii="宋体" w:cs="宋体"/>
                <w:b/>
                <w:bCs/>
                <w:sz w:val="24"/>
                <w:szCs w:val="24"/>
              </w:rPr>
            </w:pPr>
            <w:r>
              <w:rPr>
                <w:rFonts w:hint="eastAsia" w:ascii="宋体" w:hAnsi="宋体" w:cs="宋体"/>
                <w:b/>
                <w:bCs/>
                <w:sz w:val="24"/>
                <w:szCs w:val="24"/>
              </w:rPr>
              <w:t>竞价报价</w:t>
            </w:r>
          </w:p>
        </w:tc>
        <w:tc>
          <w:tcPr>
            <w:tcW w:w="6870" w:type="dxa"/>
            <w:vAlign w:val="center"/>
          </w:tcPr>
          <w:p>
            <w:pPr>
              <w:spacing w:line="500" w:lineRule="exact"/>
              <w:rPr>
                <w:rFonts w:cs="宋体"/>
                <w:sz w:val="28"/>
                <w:szCs w:val="28"/>
              </w:rPr>
            </w:pPr>
            <w:r>
              <w:rPr>
                <w:rFonts w:hint="eastAsia" w:cs="宋体"/>
                <w:sz w:val="28"/>
                <w:szCs w:val="28"/>
              </w:rPr>
              <w:t>总报价：</w:t>
            </w:r>
          </w:p>
          <w:p>
            <w:pPr>
              <w:spacing w:line="500" w:lineRule="exact"/>
              <w:rPr>
                <w:rFonts w:cs="宋体"/>
                <w:sz w:val="28"/>
                <w:szCs w:val="28"/>
              </w:rPr>
            </w:pPr>
          </w:p>
          <w:p>
            <w:pPr>
              <w:spacing w:line="500" w:lineRule="exact"/>
              <w:rPr>
                <w:rFonts w:hint="eastAsia" w:cs="宋体"/>
                <w:sz w:val="28"/>
                <w:szCs w:val="28"/>
                <w:u w:val="single"/>
              </w:rPr>
            </w:pPr>
            <w:r>
              <w:rPr>
                <w:rFonts w:hint="eastAsia" w:cs="宋体"/>
                <w:sz w:val="28"/>
                <w:szCs w:val="28"/>
              </w:rPr>
              <w:t>人民币大写：</w:t>
            </w:r>
            <w:r>
              <w:rPr>
                <w:rFonts w:hint="eastAsia" w:cs="宋体"/>
                <w:sz w:val="28"/>
                <w:szCs w:val="28"/>
                <w:u w:val="single"/>
              </w:rPr>
              <w:t xml:space="preserve">           </w:t>
            </w:r>
            <w:r>
              <w:rPr>
                <w:rFonts w:hint="eastAsia" w:cs="宋体"/>
                <w:sz w:val="28"/>
                <w:szCs w:val="28"/>
                <w:u w:val="single"/>
                <w:lang w:val="en-US" w:eastAsia="zh-CN"/>
              </w:rPr>
              <w:t xml:space="preserve"> </w:t>
            </w:r>
            <w:r>
              <w:rPr>
                <w:rFonts w:hint="eastAsia" w:cs="宋体"/>
                <w:sz w:val="28"/>
                <w:szCs w:val="28"/>
                <w:u w:val="single"/>
              </w:rPr>
              <w:t xml:space="preserve">      </w:t>
            </w:r>
          </w:p>
          <w:p>
            <w:pPr>
              <w:spacing w:line="500" w:lineRule="exact"/>
              <w:rPr>
                <w:rFonts w:cs="宋体"/>
                <w:sz w:val="28"/>
                <w:szCs w:val="28"/>
              </w:rPr>
            </w:pPr>
            <w:r>
              <w:rPr>
                <w:rFonts w:hint="eastAsia" w:cs="宋体"/>
                <w:sz w:val="28"/>
                <w:szCs w:val="28"/>
                <w:u w:val="none"/>
                <w:lang w:val="en-US" w:eastAsia="zh-CN"/>
              </w:rPr>
              <w:t>小写：</w:t>
            </w:r>
            <w:r>
              <w:rPr>
                <w:rFonts w:hint="eastAsia" w:cs="宋体"/>
                <w:sz w:val="28"/>
                <w:szCs w:val="28"/>
                <w:u w:val="single"/>
                <w:lang w:val="en-US" w:eastAsia="zh-CN"/>
              </w:rPr>
              <w:t xml:space="preserve">                        </w:t>
            </w:r>
            <w:r>
              <w:rPr>
                <w:sz w:val="28"/>
                <w:szCs w:val="2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4" w:hRule="atLeast"/>
          <w:jc w:val="center"/>
        </w:trPr>
        <w:tc>
          <w:tcPr>
            <w:tcW w:w="2070" w:type="dxa"/>
            <w:vAlign w:val="center"/>
          </w:tcPr>
          <w:p>
            <w:pPr>
              <w:spacing w:line="560" w:lineRule="exact"/>
              <w:jc w:val="center"/>
              <w:rPr>
                <w:rFonts w:ascii="宋体" w:cs="宋体"/>
                <w:b/>
                <w:bCs/>
                <w:sz w:val="24"/>
                <w:szCs w:val="24"/>
              </w:rPr>
            </w:pPr>
            <w:r>
              <w:rPr>
                <w:rFonts w:hint="eastAsia" w:ascii="宋体" w:hAnsi="宋体" w:cs="宋体"/>
                <w:b/>
                <w:bCs/>
                <w:sz w:val="24"/>
                <w:szCs w:val="24"/>
              </w:rPr>
              <w:t>竞价人确认</w:t>
            </w:r>
          </w:p>
          <w:p>
            <w:pPr>
              <w:spacing w:line="560" w:lineRule="exact"/>
              <w:jc w:val="center"/>
              <w:rPr>
                <w:rFonts w:ascii="宋体" w:cs="宋体"/>
                <w:b/>
                <w:bCs/>
                <w:sz w:val="24"/>
                <w:szCs w:val="24"/>
              </w:rPr>
            </w:pPr>
            <w:r>
              <w:rPr>
                <w:rFonts w:hint="eastAsia" w:ascii="宋体" w:hAnsi="宋体" w:cs="宋体"/>
                <w:b/>
                <w:bCs/>
                <w:sz w:val="24"/>
                <w:szCs w:val="24"/>
              </w:rPr>
              <w:t>（签字或盖章）</w:t>
            </w:r>
          </w:p>
        </w:tc>
        <w:tc>
          <w:tcPr>
            <w:tcW w:w="6870" w:type="dxa"/>
            <w:vAlign w:val="center"/>
          </w:tcPr>
          <w:p>
            <w:pPr>
              <w:spacing w:line="560" w:lineRule="exact"/>
              <w:rPr>
                <w:rFonts w:cs="宋体"/>
                <w:sz w:val="28"/>
                <w:szCs w:val="28"/>
              </w:rPr>
            </w:pPr>
          </w:p>
          <w:p>
            <w:pPr>
              <w:spacing w:line="560" w:lineRule="exact"/>
              <w:rPr>
                <w:rFonts w:cs="宋体"/>
                <w:sz w:val="28"/>
                <w:szCs w:val="28"/>
              </w:rPr>
            </w:pPr>
          </w:p>
          <w:p>
            <w:pPr>
              <w:spacing w:line="560" w:lineRule="exact"/>
              <w:rPr>
                <w:rFonts w:cs="宋体"/>
                <w:sz w:val="28"/>
                <w:szCs w:val="28"/>
              </w:rPr>
            </w:pPr>
          </w:p>
        </w:tc>
      </w:tr>
    </w:tbl>
    <w:p>
      <w:pPr>
        <w:jc w:val="right"/>
        <w:rPr>
          <w:rFonts w:hint="eastAsia" w:ascii="宋体" w:cs="宋体"/>
          <w:sz w:val="24"/>
          <w:szCs w:val="24"/>
        </w:rPr>
      </w:pPr>
    </w:p>
    <w:p>
      <w:pPr>
        <w:jc w:val="right"/>
        <w:rPr>
          <w:rFonts w:ascii="宋体"/>
          <w:sz w:val="24"/>
          <w:szCs w:val="24"/>
        </w:rPr>
      </w:pPr>
      <w:r>
        <w:rPr>
          <w:rFonts w:hint="eastAsia" w:ascii="宋体" w:cs="宋体"/>
          <w:sz w:val="24"/>
          <w:szCs w:val="24"/>
        </w:rPr>
        <w:t>年</w:t>
      </w:r>
      <w:r>
        <w:rPr>
          <w:rFonts w:hint="eastAsia" w:ascii="宋体" w:cs="宋体"/>
          <w:sz w:val="24"/>
          <w:szCs w:val="24"/>
          <w:lang w:val="en-US" w:eastAsia="zh-CN"/>
        </w:rPr>
        <w:t xml:space="preserve">   </w:t>
      </w:r>
      <w:r>
        <w:rPr>
          <w:rFonts w:hint="eastAsia" w:ascii="宋体" w:cs="宋体"/>
          <w:sz w:val="24"/>
          <w:szCs w:val="24"/>
        </w:rPr>
        <w:t>月</w:t>
      </w:r>
      <w:r>
        <w:rPr>
          <w:rFonts w:hint="eastAsia" w:ascii="宋体" w:cs="宋体"/>
          <w:sz w:val="24"/>
          <w:szCs w:val="24"/>
          <w:lang w:val="en-US" w:eastAsia="zh-CN"/>
        </w:rPr>
        <w:t xml:space="preserve">   </w:t>
      </w:r>
      <w:r>
        <w:rPr>
          <w:rFonts w:hint="eastAsia" w:ascii="宋体" w:cs="宋体"/>
          <w:sz w:val="24"/>
          <w:szCs w:val="24"/>
        </w:rPr>
        <w:t>日</w:t>
      </w:r>
    </w:p>
    <w:p>
      <w:pPr>
        <w:spacing w:line="440" w:lineRule="exact"/>
        <w:rPr>
          <w:rFonts w:ascii="宋体" w:cs="宋体"/>
          <w:b/>
          <w:bCs/>
          <w:sz w:val="24"/>
          <w:szCs w:val="24"/>
        </w:rPr>
      </w:pPr>
      <w:r>
        <w:rPr>
          <w:rFonts w:hint="eastAsia" w:ascii="宋体" w:hAnsi="宋体" w:cs="宋体"/>
          <w:b/>
          <w:bCs/>
          <w:sz w:val="24"/>
          <w:szCs w:val="24"/>
        </w:rPr>
        <w:t>说明：</w:t>
      </w:r>
    </w:p>
    <w:p>
      <w:pPr>
        <w:spacing w:line="460" w:lineRule="exact"/>
        <w:ind w:firstLine="480" w:firstLineChars="200"/>
        <w:rPr>
          <w:rFonts w:ascii="宋体" w:hAnsi="宋体" w:cs="宋体"/>
          <w:sz w:val="24"/>
          <w:szCs w:val="24"/>
        </w:rPr>
      </w:pPr>
      <w:r>
        <w:rPr>
          <w:rFonts w:ascii="宋体" w:hAnsi="宋体" w:cs="宋体"/>
          <w:sz w:val="24"/>
          <w:szCs w:val="24"/>
        </w:rPr>
        <w:t>1</w:t>
      </w:r>
      <w:r>
        <w:rPr>
          <w:rFonts w:hint="eastAsia" w:ascii="宋体" w:hAnsi="宋体" w:cs="宋体"/>
          <w:sz w:val="24"/>
          <w:szCs w:val="24"/>
        </w:rPr>
        <w:t>、填写时一律用钢笔或签字笔，不得涂改。</w:t>
      </w:r>
    </w:p>
    <w:p>
      <w:pPr>
        <w:spacing w:line="460" w:lineRule="exact"/>
        <w:ind w:firstLine="480" w:firstLineChars="200"/>
        <w:rPr>
          <w:rFonts w:ascii="宋体" w:cs="宋体"/>
          <w:sz w:val="24"/>
          <w:szCs w:val="24"/>
        </w:rPr>
      </w:pPr>
      <w:r>
        <w:rPr>
          <w:rFonts w:ascii="宋体" w:hAnsi="宋体" w:cs="宋体"/>
          <w:sz w:val="24"/>
          <w:szCs w:val="24"/>
        </w:rPr>
        <w:t>2</w:t>
      </w:r>
      <w:r>
        <w:rPr>
          <w:rFonts w:hint="eastAsia" w:ascii="宋体" w:hAnsi="宋体" w:cs="宋体"/>
          <w:sz w:val="24"/>
          <w:szCs w:val="24"/>
        </w:rPr>
        <w:t>、此单：须经竞价单位盖章和签字。</w:t>
      </w:r>
    </w:p>
    <w:p>
      <w:pPr>
        <w:jc w:val="center"/>
        <w:rPr>
          <w:rStyle w:val="18"/>
          <w:rFonts w:cs="宋体"/>
          <w:b w:val="0"/>
          <w:bCs w:val="0"/>
          <w:sz w:val="44"/>
          <w:szCs w:val="44"/>
        </w:rPr>
      </w:pPr>
    </w:p>
    <w:p>
      <w:pPr>
        <w:ind w:firstLine="240" w:firstLineChars="100"/>
        <w:rPr>
          <w:rFonts w:hint="eastAsia" w:ascii="宋体" w:hAnsi="宋体"/>
          <w:b/>
          <w:sz w:val="24"/>
        </w:rPr>
      </w:pPr>
    </w:p>
    <w:p>
      <w:pPr>
        <w:ind w:firstLine="240" w:firstLineChars="100"/>
        <w:rPr>
          <w:rFonts w:hint="eastAsia" w:ascii="宋体" w:hAnsi="宋体"/>
          <w:b/>
          <w:sz w:val="24"/>
        </w:rPr>
      </w:pPr>
    </w:p>
    <w:p>
      <w:pPr>
        <w:ind w:firstLine="240" w:firstLineChars="100"/>
        <w:rPr>
          <w:rFonts w:hint="eastAsia" w:ascii="宋体" w:hAnsi="宋体"/>
          <w:b/>
          <w:sz w:val="24"/>
        </w:rPr>
      </w:pPr>
    </w:p>
    <w:p>
      <w:pPr>
        <w:ind w:firstLine="240" w:firstLineChars="100"/>
        <w:rPr>
          <w:rFonts w:hint="eastAsia" w:ascii="宋体" w:hAnsi="宋体"/>
          <w:b/>
          <w:sz w:val="24"/>
        </w:rPr>
      </w:pPr>
    </w:p>
    <w:p>
      <w:pPr>
        <w:ind w:firstLine="240" w:firstLineChars="100"/>
        <w:rPr>
          <w:rFonts w:hint="eastAsia" w:ascii="宋体" w:hAnsi="宋体"/>
          <w:b/>
          <w:sz w:val="24"/>
        </w:rPr>
      </w:pPr>
    </w:p>
    <w:p>
      <w:pPr>
        <w:ind w:firstLine="240" w:firstLineChars="100"/>
        <w:rPr>
          <w:rFonts w:hint="eastAsia" w:ascii="宋体" w:hAnsi="宋体"/>
          <w:b/>
          <w:sz w:val="24"/>
        </w:rPr>
      </w:pPr>
    </w:p>
    <w:p>
      <w:pPr>
        <w:ind w:firstLine="240" w:firstLineChars="100"/>
        <w:rPr>
          <w:rFonts w:hint="eastAsia" w:ascii="宋体" w:hAnsi="宋体"/>
          <w:b/>
          <w:sz w:val="24"/>
        </w:rPr>
      </w:pPr>
    </w:p>
    <w:p>
      <w:pPr>
        <w:ind w:firstLine="240" w:firstLineChars="100"/>
        <w:rPr>
          <w:rFonts w:hint="eastAsia" w:ascii="宋体" w:hAnsi="宋体"/>
          <w:b/>
          <w:sz w:val="24"/>
        </w:rPr>
      </w:pPr>
    </w:p>
    <w:p>
      <w:pPr>
        <w:ind w:firstLine="240" w:firstLineChars="100"/>
        <w:rPr>
          <w:rFonts w:hint="eastAsia" w:ascii="宋体" w:eastAsia="宋体"/>
          <w:b/>
          <w:sz w:val="24"/>
          <w:lang w:val="en-US" w:eastAsia="zh-CN"/>
        </w:rPr>
      </w:pPr>
      <w:r>
        <w:rPr>
          <w:rFonts w:hint="eastAsia" w:ascii="宋体" w:hAnsi="宋体"/>
          <w:b/>
          <w:sz w:val="24"/>
        </w:rPr>
        <w:t>附件</w:t>
      </w:r>
      <w:r>
        <w:rPr>
          <w:rFonts w:hint="eastAsia" w:ascii="宋体" w:hAnsi="宋体"/>
          <w:b/>
          <w:sz w:val="24"/>
          <w:lang w:val="en-US" w:eastAsia="zh-CN"/>
        </w:rPr>
        <w:t>6</w:t>
      </w:r>
    </w:p>
    <w:p>
      <w:pPr>
        <w:jc w:val="center"/>
        <w:rPr>
          <w:rFonts w:hint="eastAsia" w:ascii="宋体" w:hAnsi="宋体" w:cs="宋体"/>
          <w:b/>
          <w:sz w:val="28"/>
          <w:szCs w:val="28"/>
        </w:rPr>
      </w:pPr>
      <w:r>
        <w:rPr>
          <w:rFonts w:hint="eastAsia" w:ascii="宋体" w:hAnsi="宋体" w:cs="宋体"/>
          <w:b/>
          <w:sz w:val="28"/>
          <w:szCs w:val="28"/>
        </w:rPr>
        <w:t>其他材料</w:t>
      </w:r>
    </w:p>
    <w:p>
      <w:pPr>
        <w:jc w:val="center"/>
        <w:rPr>
          <w:rFonts w:hint="eastAsia" w:ascii="宋体" w:eastAsia="宋体" w:cs="宋体"/>
          <w:b/>
          <w:sz w:val="30"/>
          <w:szCs w:val="30"/>
          <w:lang w:eastAsia="zh-CN"/>
        </w:rPr>
      </w:pPr>
      <w:r>
        <w:rPr>
          <w:rFonts w:hint="eastAsia" w:ascii="宋体" w:hAnsi="宋体" w:cs="宋体"/>
          <w:b/>
          <w:sz w:val="30"/>
          <w:szCs w:val="30"/>
          <w:lang w:eastAsia="zh-CN"/>
        </w:rPr>
        <w:t>（包括保证金进账单复印件</w:t>
      </w:r>
      <w:r>
        <w:rPr>
          <w:rFonts w:hint="eastAsia" w:ascii="宋体" w:hAnsi="宋体" w:cs="宋体"/>
          <w:b/>
          <w:sz w:val="30"/>
          <w:szCs w:val="30"/>
          <w:lang w:val="en-US" w:eastAsia="zh-CN"/>
        </w:rPr>
        <w:t>等其他需要提供的资料</w:t>
      </w:r>
      <w:r>
        <w:rPr>
          <w:rFonts w:hint="eastAsia" w:ascii="宋体" w:hAnsi="宋体" w:cs="宋体"/>
          <w:b/>
          <w:sz w:val="30"/>
          <w:szCs w:val="30"/>
          <w:lang w:eastAsia="zh-CN"/>
        </w:rPr>
        <w:t>）</w:t>
      </w:r>
    </w:p>
    <w:p>
      <w:pPr>
        <w:jc w:val="center"/>
        <w:rPr>
          <w:rFonts w:hint="eastAsia" w:ascii="宋体" w:hAnsi="宋体" w:cs="宋体"/>
          <w:b/>
          <w:sz w:val="24"/>
        </w:rPr>
      </w:pPr>
      <w:r>
        <w:rPr>
          <w:rFonts w:hint="eastAsia" w:ascii="宋体" w:hAnsi="宋体" w:cs="宋体"/>
          <w:b/>
          <w:sz w:val="24"/>
        </w:rPr>
        <w:t>（格式自拟）</w:t>
      </w:r>
    </w:p>
    <w:p>
      <w:pPr>
        <w:spacing w:line="600" w:lineRule="exact"/>
        <w:jc w:val="both"/>
        <w:rPr>
          <w:rFonts w:ascii="仿宋_GB2312" w:eastAsia="仿宋_GB2312" w:cs="仿宋_GB2312"/>
          <w:b/>
          <w:bCs/>
          <w:sz w:val="32"/>
          <w:szCs w:val="32"/>
        </w:rPr>
      </w:pPr>
    </w:p>
    <w:p>
      <w:pPr>
        <w:spacing w:line="600" w:lineRule="exact"/>
        <w:jc w:val="center"/>
        <w:rPr>
          <w:rFonts w:ascii="仿宋_GB2312" w:eastAsia="仿宋_GB2312" w:cs="仿宋_GB2312"/>
          <w:b/>
          <w:bCs/>
          <w:sz w:val="32"/>
          <w:szCs w:val="32"/>
        </w:rPr>
      </w:pPr>
    </w:p>
    <w:p>
      <w:pPr>
        <w:jc w:val="both"/>
        <w:rPr>
          <w:rFonts w:ascii="仿宋_GB2312" w:eastAsia="仿宋_GB2312"/>
          <w:sz w:val="32"/>
          <w:szCs w:val="32"/>
        </w:rPr>
      </w:pPr>
    </w:p>
    <w:sectPr>
      <w:footerReference r:id="rId8" w:type="default"/>
      <w:pgSz w:w="11906" w:h="16838"/>
      <w:pgMar w:top="1440" w:right="1474" w:bottom="1118" w:left="1588" w:header="851" w:footer="992" w:gutter="0"/>
      <w:pgNumType w:start="1"/>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jc w:val="center"/>
    </w:pPr>
    <w:r>
      <w:rPr>
        <w:rStyle w:val="15"/>
      </w:rPr>
      <w:fldChar w:fldCharType="begin"/>
    </w:r>
    <w:r>
      <w:rPr>
        <w:rStyle w:val="15"/>
      </w:rPr>
      <w:instrText xml:space="preserve"> PAGE </w:instrText>
    </w:r>
    <w:r>
      <w:rPr>
        <w:rStyle w:val="15"/>
      </w:rPr>
      <w:fldChar w:fldCharType="separate"/>
    </w:r>
    <w:r>
      <w:rPr>
        <w:rStyle w:val="15"/>
      </w:rPr>
      <w:t>2</w:t>
    </w:r>
    <w:r>
      <w:rPr>
        <w:rStyle w:val="15"/>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49E0B4D"/>
    <w:multiLevelType w:val="singleLevel"/>
    <w:tmpl w:val="A49E0B4D"/>
    <w:lvl w:ilvl="0" w:tentative="0">
      <w:start w:val="11"/>
      <w:numFmt w:val="decimal"/>
      <w:suff w:val="nothing"/>
      <w:lvlText w:val="（%1）"/>
      <w:lvlJc w:val="left"/>
      <w:rPr>
        <w:rFonts w:cs="Times New Roman"/>
      </w:rPr>
    </w:lvl>
  </w:abstractNum>
  <w:abstractNum w:abstractNumId="1">
    <w:nsid w:val="AE9B8150"/>
    <w:multiLevelType w:val="singleLevel"/>
    <w:tmpl w:val="AE9B8150"/>
    <w:lvl w:ilvl="0" w:tentative="0">
      <w:start w:val="8"/>
      <w:numFmt w:val="decimal"/>
      <w:suff w:val="nothing"/>
      <w:lvlText w:val="%1、"/>
      <w:lvlJc w:val="left"/>
      <w:rPr>
        <w:rFonts w:cs="Times New Roman"/>
      </w:rPr>
    </w:lvl>
  </w:abstractNum>
  <w:abstractNum w:abstractNumId="2">
    <w:nsid w:val="23B4C480"/>
    <w:multiLevelType w:val="singleLevel"/>
    <w:tmpl w:val="23B4C480"/>
    <w:lvl w:ilvl="0" w:tentative="0">
      <w:start w:val="1"/>
      <w:numFmt w:val="decimal"/>
      <w:suff w:val="nothing"/>
      <w:lvlText w:val="%1、"/>
      <w:lvlJc w:val="left"/>
    </w:lvl>
  </w:abstractNum>
  <w:abstractNum w:abstractNumId="3">
    <w:nsid w:val="4A672404"/>
    <w:multiLevelType w:val="singleLevel"/>
    <w:tmpl w:val="4A672404"/>
    <w:lvl w:ilvl="0" w:tentative="0">
      <w:start w:val="1"/>
      <w:numFmt w:val="decimal"/>
      <w:suff w:val="nothing"/>
      <w:lvlText w:val="（%1）"/>
      <w:lvlJc w:val="left"/>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1"/>
  <w:embedSystemFonts/>
  <w:bordersDoNotSurroundHeader w:val="0"/>
  <w:bordersDoNotSurroundFooter w:val="0"/>
  <w:documentProtection w:enforcement="0"/>
  <w:defaultTabStop w:val="420"/>
  <w:doNotHyphenateCaps/>
  <w:drawingGridHorizontalSpacing w:val="105"/>
  <w:drawingGridVerticalSpacing w:val="156"/>
  <w:displayHorizontalDrawingGridEvery w:val="1"/>
  <w:displayVerticalDrawingGridEvery w:val="1"/>
  <w:noPunctuationKerning w:val="1"/>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Y1MmJhNWRjYTlkZGJlZTM0Njc3NjI0M2Q2ZjkzODIifQ=="/>
  </w:docVars>
  <w:rsids>
    <w:rsidRoot w:val="007C0763"/>
    <w:rsid w:val="000020B4"/>
    <w:rsid w:val="000045AB"/>
    <w:rsid w:val="000045CE"/>
    <w:rsid w:val="00005CD1"/>
    <w:rsid w:val="00010532"/>
    <w:rsid w:val="000107A6"/>
    <w:rsid w:val="00010FAE"/>
    <w:rsid w:val="0001134C"/>
    <w:rsid w:val="000113CD"/>
    <w:rsid w:val="00012963"/>
    <w:rsid w:val="000155C4"/>
    <w:rsid w:val="00015917"/>
    <w:rsid w:val="00017A19"/>
    <w:rsid w:val="00022C76"/>
    <w:rsid w:val="000234C6"/>
    <w:rsid w:val="000237F6"/>
    <w:rsid w:val="00023DD7"/>
    <w:rsid w:val="000312AA"/>
    <w:rsid w:val="0003222F"/>
    <w:rsid w:val="00032333"/>
    <w:rsid w:val="00032C9E"/>
    <w:rsid w:val="000331F0"/>
    <w:rsid w:val="000339DF"/>
    <w:rsid w:val="000343D5"/>
    <w:rsid w:val="0003564E"/>
    <w:rsid w:val="00036193"/>
    <w:rsid w:val="00037939"/>
    <w:rsid w:val="00037C8F"/>
    <w:rsid w:val="000434CA"/>
    <w:rsid w:val="0004557D"/>
    <w:rsid w:val="00045F16"/>
    <w:rsid w:val="00046AD2"/>
    <w:rsid w:val="00046EC5"/>
    <w:rsid w:val="00047F2A"/>
    <w:rsid w:val="000501C1"/>
    <w:rsid w:val="0005135D"/>
    <w:rsid w:val="0005210F"/>
    <w:rsid w:val="0005365D"/>
    <w:rsid w:val="00053CCA"/>
    <w:rsid w:val="00054349"/>
    <w:rsid w:val="00054613"/>
    <w:rsid w:val="00055B61"/>
    <w:rsid w:val="00055F22"/>
    <w:rsid w:val="00056CF5"/>
    <w:rsid w:val="000579C1"/>
    <w:rsid w:val="00057FF9"/>
    <w:rsid w:val="00060533"/>
    <w:rsid w:val="00060655"/>
    <w:rsid w:val="00061968"/>
    <w:rsid w:val="000620BE"/>
    <w:rsid w:val="000628E9"/>
    <w:rsid w:val="0006416F"/>
    <w:rsid w:val="00064822"/>
    <w:rsid w:val="0006497D"/>
    <w:rsid w:val="00064A5F"/>
    <w:rsid w:val="00064DA5"/>
    <w:rsid w:val="000655E4"/>
    <w:rsid w:val="000655FE"/>
    <w:rsid w:val="00066BE7"/>
    <w:rsid w:val="0006736E"/>
    <w:rsid w:val="000702D5"/>
    <w:rsid w:val="00070DDD"/>
    <w:rsid w:val="00070F2B"/>
    <w:rsid w:val="00072AC7"/>
    <w:rsid w:val="00073CE9"/>
    <w:rsid w:val="00074D1F"/>
    <w:rsid w:val="00075952"/>
    <w:rsid w:val="000760F7"/>
    <w:rsid w:val="00077106"/>
    <w:rsid w:val="00077F0C"/>
    <w:rsid w:val="00077F29"/>
    <w:rsid w:val="000828BC"/>
    <w:rsid w:val="00082D64"/>
    <w:rsid w:val="000909D3"/>
    <w:rsid w:val="00090B37"/>
    <w:rsid w:val="00090CB7"/>
    <w:rsid w:val="00091D3A"/>
    <w:rsid w:val="000923DF"/>
    <w:rsid w:val="0009273A"/>
    <w:rsid w:val="00092A93"/>
    <w:rsid w:val="00092E5B"/>
    <w:rsid w:val="000934ED"/>
    <w:rsid w:val="00094F00"/>
    <w:rsid w:val="00096B5D"/>
    <w:rsid w:val="0009708C"/>
    <w:rsid w:val="000A0426"/>
    <w:rsid w:val="000A1471"/>
    <w:rsid w:val="000A1909"/>
    <w:rsid w:val="000A26E5"/>
    <w:rsid w:val="000A32A6"/>
    <w:rsid w:val="000A3DC0"/>
    <w:rsid w:val="000A5BB7"/>
    <w:rsid w:val="000A673F"/>
    <w:rsid w:val="000A6927"/>
    <w:rsid w:val="000B0CA8"/>
    <w:rsid w:val="000B21AA"/>
    <w:rsid w:val="000B32DD"/>
    <w:rsid w:val="000B4716"/>
    <w:rsid w:val="000B57C6"/>
    <w:rsid w:val="000B6939"/>
    <w:rsid w:val="000B79BE"/>
    <w:rsid w:val="000B7D05"/>
    <w:rsid w:val="000B7EFC"/>
    <w:rsid w:val="000C1DE7"/>
    <w:rsid w:val="000C25E9"/>
    <w:rsid w:val="000C32F5"/>
    <w:rsid w:val="000C3E6F"/>
    <w:rsid w:val="000C3F2F"/>
    <w:rsid w:val="000C49CF"/>
    <w:rsid w:val="000C4FF0"/>
    <w:rsid w:val="000C5453"/>
    <w:rsid w:val="000C75DD"/>
    <w:rsid w:val="000C77AD"/>
    <w:rsid w:val="000D08E9"/>
    <w:rsid w:val="000D25C5"/>
    <w:rsid w:val="000D2EA1"/>
    <w:rsid w:val="000D343A"/>
    <w:rsid w:val="000D460C"/>
    <w:rsid w:val="000D4660"/>
    <w:rsid w:val="000D46AC"/>
    <w:rsid w:val="000D49F5"/>
    <w:rsid w:val="000D657A"/>
    <w:rsid w:val="000D6983"/>
    <w:rsid w:val="000D6F06"/>
    <w:rsid w:val="000D7608"/>
    <w:rsid w:val="000E0216"/>
    <w:rsid w:val="000E377A"/>
    <w:rsid w:val="000E4DC3"/>
    <w:rsid w:val="000E6440"/>
    <w:rsid w:val="000E663E"/>
    <w:rsid w:val="000E745D"/>
    <w:rsid w:val="000F0947"/>
    <w:rsid w:val="000F243A"/>
    <w:rsid w:val="000F275C"/>
    <w:rsid w:val="000F3CDC"/>
    <w:rsid w:val="000F49CD"/>
    <w:rsid w:val="00100F41"/>
    <w:rsid w:val="00102905"/>
    <w:rsid w:val="00103AC1"/>
    <w:rsid w:val="00103FAD"/>
    <w:rsid w:val="001041EC"/>
    <w:rsid w:val="00104232"/>
    <w:rsid w:val="00104277"/>
    <w:rsid w:val="0010622B"/>
    <w:rsid w:val="00106570"/>
    <w:rsid w:val="00107467"/>
    <w:rsid w:val="0011321E"/>
    <w:rsid w:val="0011339C"/>
    <w:rsid w:val="00113723"/>
    <w:rsid w:val="00114B9A"/>
    <w:rsid w:val="00115A0C"/>
    <w:rsid w:val="0011687D"/>
    <w:rsid w:val="00117CE1"/>
    <w:rsid w:val="00117FAA"/>
    <w:rsid w:val="00120A64"/>
    <w:rsid w:val="00122030"/>
    <w:rsid w:val="00122238"/>
    <w:rsid w:val="00122742"/>
    <w:rsid w:val="00124D73"/>
    <w:rsid w:val="001270D4"/>
    <w:rsid w:val="001275F8"/>
    <w:rsid w:val="00131282"/>
    <w:rsid w:val="001315DD"/>
    <w:rsid w:val="00132191"/>
    <w:rsid w:val="0013266D"/>
    <w:rsid w:val="00133FDC"/>
    <w:rsid w:val="0013412B"/>
    <w:rsid w:val="001369E2"/>
    <w:rsid w:val="0014215D"/>
    <w:rsid w:val="00143197"/>
    <w:rsid w:val="00145375"/>
    <w:rsid w:val="001471B5"/>
    <w:rsid w:val="001508ED"/>
    <w:rsid w:val="00151CF1"/>
    <w:rsid w:val="00153A57"/>
    <w:rsid w:val="00153B0B"/>
    <w:rsid w:val="0015695C"/>
    <w:rsid w:val="00156C6F"/>
    <w:rsid w:val="001603E8"/>
    <w:rsid w:val="00162BC0"/>
    <w:rsid w:val="001642FF"/>
    <w:rsid w:val="00164C48"/>
    <w:rsid w:val="001651ED"/>
    <w:rsid w:val="00165F41"/>
    <w:rsid w:val="00166A3A"/>
    <w:rsid w:val="001701D4"/>
    <w:rsid w:val="00170256"/>
    <w:rsid w:val="00170A14"/>
    <w:rsid w:val="00172F18"/>
    <w:rsid w:val="0017402C"/>
    <w:rsid w:val="0017415F"/>
    <w:rsid w:val="001751D7"/>
    <w:rsid w:val="00175563"/>
    <w:rsid w:val="001763C0"/>
    <w:rsid w:val="00176B32"/>
    <w:rsid w:val="00180589"/>
    <w:rsid w:val="00180CF2"/>
    <w:rsid w:val="0018101F"/>
    <w:rsid w:val="0018145E"/>
    <w:rsid w:val="00181BBF"/>
    <w:rsid w:val="00182527"/>
    <w:rsid w:val="00185A5E"/>
    <w:rsid w:val="00185D7E"/>
    <w:rsid w:val="001869C8"/>
    <w:rsid w:val="00187810"/>
    <w:rsid w:val="00191095"/>
    <w:rsid w:val="00192E8B"/>
    <w:rsid w:val="00193B33"/>
    <w:rsid w:val="00194AE6"/>
    <w:rsid w:val="001950F8"/>
    <w:rsid w:val="00196906"/>
    <w:rsid w:val="001A0DEF"/>
    <w:rsid w:val="001A2104"/>
    <w:rsid w:val="001A56B0"/>
    <w:rsid w:val="001A5759"/>
    <w:rsid w:val="001A7F46"/>
    <w:rsid w:val="001B04E2"/>
    <w:rsid w:val="001B0E0D"/>
    <w:rsid w:val="001B27C7"/>
    <w:rsid w:val="001B364A"/>
    <w:rsid w:val="001B6203"/>
    <w:rsid w:val="001C3DBA"/>
    <w:rsid w:val="001C49DF"/>
    <w:rsid w:val="001C5893"/>
    <w:rsid w:val="001D36DA"/>
    <w:rsid w:val="001D511F"/>
    <w:rsid w:val="001D58F3"/>
    <w:rsid w:val="001D6D5E"/>
    <w:rsid w:val="001E1DC3"/>
    <w:rsid w:val="001E2789"/>
    <w:rsid w:val="001E3B3B"/>
    <w:rsid w:val="001E4663"/>
    <w:rsid w:val="001E49C0"/>
    <w:rsid w:val="001E5BFB"/>
    <w:rsid w:val="001E5ECB"/>
    <w:rsid w:val="001F0D0A"/>
    <w:rsid w:val="001F0D4B"/>
    <w:rsid w:val="001F2340"/>
    <w:rsid w:val="001F2E7F"/>
    <w:rsid w:val="001F3B4B"/>
    <w:rsid w:val="001F5E1B"/>
    <w:rsid w:val="00200EFF"/>
    <w:rsid w:val="00201927"/>
    <w:rsid w:val="002024DF"/>
    <w:rsid w:val="00202CEB"/>
    <w:rsid w:val="00203058"/>
    <w:rsid w:val="002046E5"/>
    <w:rsid w:val="002050B1"/>
    <w:rsid w:val="00205599"/>
    <w:rsid w:val="0020647A"/>
    <w:rsid w:val="002068E1"/>
    <w:rsid w:val="002106DA"/>
    <w:rsid w:val="00210C71"/>
    <w:rsid w:val="0021481F"/>
    <w:rsid w:val="00215275"/>
    <w:rsid w:val="002166BC"/>
    <w:rsid w:val="0021739D"/>
    <w:rsid w:val="0021777B"/>
    <w:rsid w:val="00220134"/>
    <w:rsid w:val="00220CAF"/>
    <w:rsid w:val="0022144A"/>
    <w:rsid w:val="00221872"/>
    <w:rsid w:val="0022268A"/>
    <w:rsid w:val="002226B1"/>
    <w:rsid w:val="00222F4F"/>
    <w:rsid w:val="002233D9"/>
    <w:rsid w:val="002304E7"/>
    <w:rsid w:val="00230524"/>
    <w:rsid w:val="0023186A"/>
    <w:rsid w:val="00231D63"/>
    <w:rsid w:val="00231E67"/>
    <w:rsid w:val="002328BF"/>
    <w:rsid w:val="002335CD"/>
    <w:rsid w:val="00233EED"/>
    <w:rsid w:val="00234DE5"/>
    <w:rsid w:val="002354AB"/>
    <w:rsid w:val="002363C5"/>
    <w:rsid w:val="00237B3E"/>
    <w:rsid w:val="00240FA0"/>
    <w:rsid w:val="002443EC"/>
    <w:rsid w:val="002444D5"/>
    <w:rsid w:val="00245239"/>
    <w:rsid w:val="002475FB"/>
    <w:rsid w:val="0024782C"/>
    <w:rsid w:val="002544D0"/>
    <w:rsid w:val="00254E1A"/>
    <w:rsid w:val="002554ED"/>
    <w:rsid w:val="00255869"/>
    <w:rsid w:val="00256F90"/>
    <w:rsid w:val="002607BC"/>
    <w:rsid w:val="00264233"/>
    <w:rsid w:val="00264331"/>
    <w:rsid w:val="00265BC8"/>
    <w:rsid w:val="00265C1C"/>
    <w:rsid w:val="00265D3E"/>
    <w:rsid w:val="002672E3"/>
    <w:rsid w:val="00267EAD"/>
    <w:rsid w:val="00271ACE"/>
    <w:rsid w:val="00273054"/>
    <w:rsid w:val="00274C01"/>
    <w:rsid w:val="00276479"/>
    <w:rsid w:val="00277D56"/>
    <w:rsid w:val="002812CD"/>
    <w:rsid w:val="00282CE9"/>
    <w:rsid w:val="00283005"/>
    <w:rsid w:val="002844D4"/>
    <w:rsid w:val="0028532E"/>
    <w:rsid w:val="002860B9"/>
    <w:rsid w:val="00286D06"/>
    <w:rsid w:val="00286D17"/>
    <w:rsid w:val="00290146"/>
    <w:rsid w:val="0029051D"/>
    <w:rsid w:val="00291287"/>
    <w:rsid w:val="00291ABC"/>
    <w:rsid w:val="002941EC"/>
    <w:rsid w:val="0029737F"/>
    <w:rsid w:val="00297595"/>
    <w:rsid w:val="0029794F"/>
    <w:rsid w:val="002A07AE"/>
    <w:rsid w:val="002A10C9"/>
    <w:rsid w:val="002A256A"/>
    <w:rsid w:val="002A2A38"/>
    <w:rsid w:val="002A3A3C"/>
    <w:rsid w:val="002A3AC1"/>
    <w:rsid w:val="002A5827"/>
    <w:rsid w:val="002A6590"/>
    <w:rsid w:val="002A7CAB"/>
    <w:rsid w:val="002B09D1"/>
    <w:rsid w:val="002B0E23"/>
    <w:rsid w:val="002B1A7D"/>
    <w:rsid w:val="002B1EF3"/>
    <w:rsid w:val="002B3507"/>
    <w:rsid w:val="002B527D"/>
    <w:rsid w:val="002B61E9"/>
    <w:rsid w:val="002B6455"/>
    <w:rsid w:val="002B651C"/>
    <w:rsid w:val="002B68AA"/>
    <w:rsid w:val="002B7486"/>
    <w:rsid w:val="002C0717"/>
    <w:rsid w:val="002C2A35"/>
    <w:rsid w:val="002C2C64"/>
    <w:rsid w:val="002C3B2C"/>
    <w:rsid w:val="002C4CED"/>
    <w:rsid w:val="002C5474"/>
    <w:rsid w:val="002C5F5F"/>
    <w:rsid w:val="002C6F38"/>
    <w:rsid w:val="002D063A"/>
    <w:rsid w:val="002D0A58"/>
    <w:rsid w:val="002D12EF"/>
    <w:rsid w:val="002D2CC7"/>
    <w:rsid w:val="002D2D6B"/>
    <w:rsid w:val="002D3A31"/>
    <w:rsid w:val="002D4DEC"/>
    <w:rsid w:val="002D4E30"/>
    <w:rsid w:val="002D5277"/>
    <w:rsid w:val="002D6D9F"/>
    <w:rsid w:val="002D7B1A"/>
    <w:rsid w:val="002E02C0"/>
    <w:rsid w:val="002E138A"/>
    <w:rsid w:val="002E44F2"/>
    <w:rsid w:val="002E4C85"/>
    <w:rsid w:val="002E4FC9"/>
    <w:rsid w:val="002E5A6B"/>
    <w:rsid w:val="002E5C0A"/>
    <w:rsid w:val="002E6D7D"/>
    <w:rsid w:val="002E7245"/>
    <w:rsid w:val="002F0258"/>
    <w:rsid w:val="002F17C3"/>
    <w:rsid w:val="002F1A45"/>
    <w:rsid w:val="002F2549"/>
    <w:rsid w:val="002F26E4"/>
    <w:rsid w:val="002F3267"/>
    <w:rsid w:val="002F3A1D"/>
    <w:rsid w:val="002F3F0D"/>
    <w:rsid w:val="002F4BBF"/>
    <w:rsid w:val="002F4CEC"/>
    <w:rsid w:val="0030043D"/>
    <w:rsid w:val="0030049A"/>
    <w:rsid w:val="00300B60"/>
    <w:rsid w:val="00301A3C"/>
    <w:rsid w:val="003049EB"/>
    <w:rsid w:val="00304DD7"/>
    <w:rsid w:val="0030553D"/>
    <w:rsid w:val="003061B3"/>
    <w:rsid w:val="00306A52"/>
    <w:rsid w:val="00306A53"/>
    <w:rsid w:val="00306D57"/>
    <w:rsid w:val="00306E5A"/>
    <w:rsid w:val="00311506"/>
    <w:rsid w:val="00311B2F"/>
    <w:rsid w:val="0031289B"/>
    <w:rsid w:val="00314DE7"/>
    <w:rsid w:val="0031506E"/>
    <w:rsid w:val="00315398"/>
    <w:rsid w:val="003155FC"/>
    <w:rsid w:val="00315866"/>
    <w:rsid w:val="00315A4A"/>
    <w:rsid w:val="00315E8E"/>
    <w:rsid w:val="003170ED"/>
    <w:rsid w:val="003201C4"/>
    <w:rsid w:val="003208C7"/>
    <w:rsid w:val="003208D2"/>
    <w:rsid w:val="003220BF"/>
    <w:rsid w:val="0032239A"/>
    <w:rsid w:val="00322C7C"/>
    <w:rsid w:val="0032440C"/>
    <w:rsid w:val="00325140"/>
    <w:rsid w:val="00326A7A"/>
    <w:rsid w:val="0032752D"/>
    <w:rsid w:val="0033014F"/>
    <w:rsid w:val="00331906"/>
    <w:rsid w:val="00331BC2"/>
    <w:rsid w:val="00332CF8"/>
    <w:rsid w:val="00332D7F"/>
    <w:rsid w:val="00333262"/>
    <w:rsid w:val="00334397"/>
    <w:rsid w:val="0033512A"/>
    <w:rsid w:val="00335CD5"/>
    <w:rsid w:val="00336366"/>
    <w:rsid w:val="0033735D"/>
    <w:rsid w:val="00337693"/>
    <w:rsid w:val="0034020D"/>
    <w:rsid w:val="00343474"/>
    <w:rsid w:val="00343AF2"/>
    <w:rsid w:val="003447AA"/>
    <w:rsid w:val="0034499D"/>
    <w:rsid w:val="00344DC3"/>
    <w:rsid w:val="00346345"/>
    <w:rsid w:val="00346394"/>
    <w:rsid w:val="00346E39"/>
    <w:rsid w:val="003470B3"/>
    <w:rsid w:val="003507DA"/>
    <w:rsid w:val="00351CBA"/>
    <w:rsid w:val="003523CD"/>
    <w:rsid w:val="003525A1"/>
    <w:rsid w:val="00352C8B"/>
    <w:rsid w:val="00352EFF"/>
    <w:rsid w:val="00353DBC"/>
    <w:rsid w:val="00353F6E"/>
    <w:rsid w:val="00354713"/>
    <w:rsid w:val="00355003"/>
    <w:rsid w:val="0035539A"/>
    <w:rsid w:val="00355C8F"/>
    <w:rsid w:val="003561CE"/>
    <w:rsid w:val="003579D0"/>
    <w:rsid w:val="00357F77"/>
    <w:rsid w:val="00360943"/>
    <w:rsid w:val="00361289"/>
    <w:rsid w:val="00364D8D"/>
    <w:rsid w:val="00365BCF"/>
    <w:rsid w:val="00366F54"/>
    <w:rsid w:val="003711B1"/>
    <w:rsid w:val="0037240E"/>
    <w:rsid w:val="00372512"/>
    <w:rsid w:val="003734E9"/>
    <w:rsid w:val="003741F1"/>
    <w:rsid w:val="0037451E"/>
    <w:rsid w:val="00374C48"/>
    <w:rsid w:val="00375323"/>
    <w:rsid w:val="003760D9"/>
    <w:rsid w:val="00377731"/>
    <w:rsid w:val="0038063F"/>
    <w:rsid w:val="00382A57"/>
    <w:rsid w:val="00382F28"/>
    <w:rsid w:val="00383A02"/>
    <w:rsid w:val="0038558F"/>
    <w:rsid w:val="00385A39"/>
    <w:rsid w:val="003869E3"/>
    <w:rsid w:val="00390B3F"/>
    <w:rsid w:val="0039269E"/>
    <w:rsid w:val="00396463"/>
    <w:rsid w:val="00396522"/>
    <w:rsid w:val="00396876"/>
    <w:rsid w:val="00396ABD"/>
    <w:rsid w:val="00397E17"/>
    <w:rsid w:val="003A1636"/>
    <w:rsid w:val="003A3562"/>
    <w:rsid w:val="003A421C"/>
    <w:rsid w:val="003A4C72"/>
    <w:rsid w:val="003A5889"/>
    <w:rsid w:val="003A712B"/>
    <w:rsid w:val="003B1390"/>
    <w:rsid w:val="003B264D"/>
    <w:rsid w:val="003B42D6"/>
    <w:rsid w:val="003B5A06"/>
    <w:rsid w:val="003B6107"/>
    <w:rsid w:val="003B6532"/>
    <w:rsid w:val="003B7A4F"/>
    <w:rsid w:val="003B7F1B"/>
    <w:rsid w:val="003C0050"/>
    <w:rsid w:val="003C01D3"/>
    <w:rsid w:val="003C0800"/>
    <w:rsid w:val="003C378D"/>
    <w:rsid w:val="003C3B4D"/>
    <w:rsid w:val="003C585F"/>
    <w:rsid w:val="003C7CBF"/>
    <w:rsid w:val="003D02C8"/>
    <w:rsid w:val="003D0F10"/>
    <w:rsid w:val="003D32F0"/>
    <w:rsid w:val="003D33D8"/>
    <w:rsid w:val="003D38F3"/>
    <w:rsid w:val="003D3F54"/>
    <w:rsid w:val="003D6DAB"/>
    <w:rsid w:val="003D71B5"/>
    <w:rsid w:val="003D7AE1"/>
    <w:rsid w:val="003E1150"/>
    <w:rsid w:val="003E2283"/>
    <w:rsid w:val="003E2CAE"/>
    <w:rsid w:val="003E4AB9"/>
    <w:rsid w:val="003E4AD9"/>
    <w:rsid w:val="003E4F19"/>
    <w:rsid w:val="003E5AA5"/>
    <w:rsid w:val="003E7383"/>
    <w:rsid w:val="003E7477"/>
    <w:rsid w:val="003E7794"/>
    <w:rsid w:val="003E7B0D"/>
    <w:rsid w:val="003F0B2B"/>
    <w:rsid w:val="003F26B3"/>
    <w:rsid w:val="003F3487"/>
    <w:rsid w:val="003F598A"/>
    <w:rsid w:val="003F700A"/>
    <w:rsid w:val="003F732C"/>
    <w:rsid w:val="003F7B8E"/>
    <w:rsid w:val="00400DCF"/>
    <w:rsid w:val="00402684"/>
    <w:rsid w:val="00404706"/>
    <w:rsid w:val="00405F25"/>
    <w:rsid w:val="004067F4"/>
    <w:rsid w:val="00407844"/>
    <w:rsid w:val="00410108"/>
    <w:rsid w:val="00410753"/>
    <w:rsid w:val="00410D6D"/>
    <w:rsid w:val="00412F31"/>
    <w:rsid w:val="00413C79"/>
    <w:rsid w:val="0041490C"/>
    <w:rsid w:val="00415FE3"/>
    <w:rsid w:val="004161B4"/>
    <w:rsid w:val="0042182B"/>
    <w:rsid w:val="0042209C"/>
    <w:rsid w:val="00423322"/>
    <w:rsid w:val="00424E2A"/>
    <w:rsid w:val="0042562B"/>
    <w:rsid w:val="004279C4"/>
    <w:rsid w:val="00431635"/>
    <w:rsid w:val="0043226C"/>
    <w:rsid w:val="004336E1"/>
    <w:rsid w:val="00435495"/>
    <w:rsid w:val="00435EE8"/>
    <w:rsid w:val="00436C7A"/>
    <w:rsid w:val="00441052"/>
    <w:rsid w:val="0044168A"/>
    <w:rsid w:val="00442123"/>
    <w:rsid w:val="00442632"/>
    <w:rsid w:val="00446AEE"/>
    <w:rsid w:val="00447D16"/>
    <w:rsid w:val="0045160C"/>
    <w:rsid w:val="004526DA"/>
    <w:rsid w:val="00452A81"/>
    <w:rsid w:val="00452E8E"/>
    <w:rsid w:val="004555F6"/>
    <w:rsid w:val="004556CB"/>
    <w:rsid w:val="00455874"/>
    <w:rsid w:val="004561EA"/>
    <w:rsid w:val="004565EF"/>
    <w:rsid w:val="00457304"/>
    <w:rsid w:val="004666D8"/>
    <w:rsid w:val="00472A20"/>
    <w:rsid w:val="00473346"/>
    <w:rsid w:val="00474B12"/>
    <w:rsid w:val="00474E36"/>
    <w:rsid w:val="00475A02"/>
    <w:rsid w:val="00476296"/>
    <w:rsid w:val="00476AE9"/>
    <w:rsid w:val="0048096C"/>
    <w:rsid w:val="00481079"/>
    <w:rsid w:val="004817D8"/>
    <w:rsid w:val="0048188C"/>
    <w:rsid w:val="00482A4F"/>
    <w:rsid w:val="00483134"/>
    <w:rsid w:val="00484198"/>
    <w:rsid w:val="004869AD"/>
    <w:rsid w:val="004873A7"/>
    <w:rsid w:val="00490676"/>
    <w:rsid w:val="0049109F"/>
    <w:rsid w:val="0049232A"/>
    <w:rsid w:val="00494677"/>
    <w:rsid w:val="004947FE"/>
    <w:rsid w:val="0049556E"/>
    <w:rsid w:val="00495B4B"/>
    <w:rsid w:val="004960BC"/>
    <w:rsid w:val="0049756F"/>
    <w:rsid w:val="00497AE7"/>
    <w:rsid w:val="004A0C20"/>
    <w:rsid w:val="004A0DDC"/>
    <w:rsid w:val="004A12C4"/>
    <w:rsid w:val="004A1730"/>
    <w:rsid w:val="004A2039"/>
    <w:rsid w:val="004A4166"/>
    <w:rsid w:val="004A4668"/>
    <w:rsid w:val="004A486A"/>
    <w:rsid w:val="004A4B56"/>
    <w:rsid w:val="004A65FF"/>
    <w:rsid w:val="004B0DA8"/>
    <w:rsid w:val="004B10D9"/>
    <w:rsid w:val="004B13DC"/>
    <w:rsid w:val="004B1986"/>
    <w:rsid w:val="004B4F20"/>
    <w:rsid w:val="004B5BAE"/>
    <w:rsid w:val="004B644F"/>
    <w:rsid w:val="004B70B2"/>
    <w:rsid w:val="004C30D3"/>
    <w:rsid w:val="004D0648"/>
    <w:rsid w:val="004D1822"/>
    <w:rsid w:val="004D2F1D"/>
    <w:rsid w:val="004D49DE"/>
    <w:rsid w:val="004D5CCD"/>
    <w:rsid w:val="004E02B9"/>
    <w:rsid w:val="004E0915"/>
    <w:rsid w:val="004E0B93"/>
    <w:rsid w:val="004E2523"/>
    <w:rsid w:val="004E26F9"/>
    <w:rsid w:val="004E27F8"/>
    <w:rsid w:val="004E2F52"/>
    <w:rsid w:val="004E32DA"/>
    <w:rsid w:val="004E3AB3"/>
    <w:rsid w:val="004E3B3D"/>
    <w:rsid w:val="004E4258"/>
    <w:rsid w:val="004E4706"/>
    <w:rsid w:val="004E4EC5"/>
    <w:rsid w:val="004E7DB8"/>
    <w:rsid w:val="004F0F40"/>
    <w:rsid w:val="004F191E"/>
    <w:rsid w:val="004F333A"/>
    <w:rsid w:val="004F3592"/>
    <w:rsid w:val="004F3928"/>
    <w:rsid w:val="004F4106"/>
    <w:rsid w:val="004F42CA"/>
    <w:rsid w:val="004F654F"/>
    <w:rsid w:val="004F6BF0"/>
    <w:rsid w:val="004F70C6"/>
    <w:rsid w:val="004F712B"/>
    <w:rsid w:val="005001AF"/>
    <w:rsid w:val="005001F7"/>
    <w:rsid w:val="00500482"/>
    <w:rsid w:val="005010A1"/>
    <w:rsid w:val="00501B4E"/>
    <w:rsid w:val="00501F82"/>
    <w:rsid w:val="0050300C"/>
    <w:rsid w:val="00505AB8"/>
    <w:rsid w:val="00506E61"/>
    <w:rsid w:val="005071C1"/>
    <w:rsid w:val="00507E18"/>
    <w:rsid w:val="00510AE8"/>
    <w:rsid w:val="005134F7"/>
    <w:rsid w:val="00513893"/>
    <w:rsid w:val="005160D0"/>
    <w:rsid w:val="00516855"/>
    <w:rsid w:val="00516C28"/>
    <w:rsid w:val="0051729A"/>
    <w:rsid w:val="0051766D"/>
    <w:rsid w:val="00517DF4"/>
    <w:rsid w:val="005203EC"/>
    <w:rsid w:val="0052040A"/>
    <w:rsid w:val="005205AD"/>
    <w:rsid w:val="00520652"/>
    <w:rsid w:val="00521779"/>
    <w:rsid w:val="00521FF0"/>
    <w:rsid w:val="005220C0"/>
    <w:rsid w:val="00523B95"/>
    <w:rsid w:val="00524C8B"/>
    <w:rsid w:val="00524D7B"/>
    <w:rsid w:val="00525C23"/>
    <w:rsid w:val="0052647F"/>
    <w:rsid w:val="00530D59"/>
    <w:rsid w:val="00531AD0"/>
    <w:rsid w:val="005336F7"/>
    <w:rsid w:val="00533CA4"/>
    <w:rsid w:val="0053474C"/>
    <w:rsid w:val="00535DEB"/>
    <w:rsid w:val="00536758"/>
    <w:rsid w:val="00536CF8"/>
    <w:rsid w:val="00541430"/>
    <w:rsid w:val="00543ACC"/>
    <w:rsid w:val="00544728"/>
    <w:rsid w:val="00544C0B"/>
    <w:rsid w:val="00544CCF"/>
    <w:rsid w:val="00544D6F"/>
    <w:rsid w:val="0054542A"/>
    <w:rsid w:val="00545991"/>
    <w:rsid w:val="005463BC"/>
    <w:rsid w:val="005503D3"/>
    <w:rsid w:val="00551433"/>
    <w:rsid w:val="0055146D"/>
    <w:rsid w:val="0055163A"/>
    <w:rsid w:val="00552B8D"/>
    <w:rsid w:val="0055357E"/>
    <w:rsid w:val="005541C0"/>
    <w:rsid w:val="00554CC2"/>
    <w:rsid w:val="005557AC"/>
    <w:rsid w:val="00556C38"/>
    <w:rsid w:val="005572B1"/>
    <w:rsid w:val="00557DF4"/>
    <w:rsid w:val="00560B5B"/>
    <w:rsid w:val="00561578"/>
    <w:rsid w:val="00563E40"/>
    <w:rsid w:val="00565901"/>
    <w:rsid w:val="00565A0A"/>
    <w:rsid w:val="00565C72"/>
    <w:rsid w:val="00566730"/>
    <w:rsid w:val="00572663"/>
    <w:rsid w:val="00572CD0"/>
    <w:rsid w:val="00573C3B"/>
    <w:rsid w:val="00574472"/>
    <w:rsid w:val="00574EF0"/>
    <w:rsid w:val="0057615A"/>
    <w:rsid w:val="00576FAD"/>
    <w:rsid w:val="00577D7B"/>
    <w:rsid w:val="00577F42"/>
    <w:rsid w:val="0058001C"/>
    <w:rsid w:val="00582E3F"/>
    <w:rsid w:val="0058324C"/>
    <w:rsid w:val="00583BA1"/>
    <w:rsid w:val="005869F9"/>
    <w:rsid w:val="00587C80"/>
    <w:rsid w:val="005900FB"/>
    <w:rsid w:val="005902C7"/>
    <w:rsid w:val="00590FE8"/>
    <w:rsid w:val="005919ED"/>
    <w:rsid w:val="00592211"/>
    <w:rsid w:val="00592BA3"/>
    <w:rsid w:val="005931C3"/>
    <w:rsid w:val="0059433F"/>
    <w:rsid w:val="00594442"/>
    <w:rsid w:val="005945E7"/>
    <w:rsid w:val="00594DA7"/>
    <w:rsid w:val="00595B59"/>
    <w:rsid w:val="00596609"/>
    <w:rsid w:val="005A3A2F"/>
    <w:rsid w:val="005A3DDD"/>
    <w:rsid w:val="005A4771"/>
    <w:rsid w:val="005A6566"/>
    <w:rsid w:val="005B0A3F"/>
    <w:rsid w:val="005B36DA"/>
    <w:rsid w:val="005B3C2F"/>
    <w:rsid w:val="005B3FB9"/>
    <w:rsid w:val="005B4060"/>
    <w:rsid w:val="005B764D"/>
    <w:rsid w:val="005B77B6"/>
    <w:rsid w:val="005C0B01"/>
    <w:rsid w:val="005C116B"/>
    <w:rsid w:val="005C3B2B"/>
    <w:rsid w:val="005C4A85"/>
    <w:rsid w:val="005C55E8"/>
    <w:rsid w:val="005C72B3"/>
    <w:rsid w:val="005C7DD8"/>
    <w:rsid w:val="005D1B84"/>
    <w:rsid w:val="005D2A0A"/>
    <w:rsid w:val="005D2D1E"/>
    <w:rsid w:val="005D2F3C"/>
    <w:rsid w:val="005D337C"/>
    <w:rsid w:val="005D3DD1"/>
    <w:rsid w:val="005D5DE7"/>
    <w:rsid w:val="005D5DEF"/>
    <w:rsid w:val="005D6EDE"/>
    <w:rsid w:val="005E1CA8"/>
    <w:rsid w:val="005E22D1"/>
    <w:rsid w:val="005E2D48"/>
    <w:rsid w:val="005E63CC"/>
    <w:rsid w:val="005E677B"/>
    <w:rsid w:val="005E683E"/>
    <w:rsid w:val="005F0D5D"/>
    <w:rsid w:val="005F3E9E"/>
    <w:rsid w:val="005F5D10"/>
    <w:rsid w:val="005F5D42"/>
    <w:rsid w:val="005F625F"/>
    <w:rsid w:val="006001E1"/>
    <w:rsid w:val="00600469"/>
    <w:rsid w:val="00600CF9"/>
    <w:rsid w:val="006023E5"/>
    <w:rsid w:val="00602838"/>
    <w:rsid w:val="00604420"/>
    <w:rsid w:val="0060474E"/>
    <w:rsid w:val="006048CB"/>
    <w:rsid w:val="00604EB6"/>
    <w:rsid w:val="0060600E"/>
    <w:rsid w:val="006074EF"/>
    <w:rsid w:val="00610701"/>
    <w:rsid w:val="00612C57"/>
    <w:rsid w:val="00612ECD"/>
    <w:rsid w:val="00613484"/>
    <w:rsid w:val="00614A22"/>
    <w:rsid w:val="0061762D"/>
    <w:rsid w:val="00617AD1"/>
    <w:rsid w:val="00622B88"/>
    <w:rsid w:val="00624122"/>
    <w:rsid w:val="00624748"/>
    <w:rsid w:val="006269DF"/>
    <w:rsid w:val="00627102"/>
    <w:rsid w:val="00627453"/>
    <w:rsid w:val="00627B82"/>
    <w:rsid w:val="00627F0D"/>
    <w:rsid w:val="006307BF"/>
    <w:rsid w:val="0063168A"/>
    <w:rsid w:val="006318B7"/>
    <w:rsid w:val="00631CB4"/>
    <w:rsid w:val="00633724"/>
    <w:rsid w:val="0063469B"/>
    <w:rsid w:val="006346C3"/>
    <w:rsid w:val="006360A5"/>
    <w:rsid w:val="00637F89"/>
    <w:rsid w:val="00642B1B"/>
    <w:rsid w:val="00643F6C"/>
    <w:rsid w:val="0064745A"/>
    <w:rsid w:val="00647AF9"/>
    <w:rsid w:val="0065014E"/>
    <w:rsid w:val="00650A61"/>
    <w:rsid w:val="00650BFC"/>
    <w:rsid w:val="00650E12"/>
    <w:rsid w:val="00653780"/>
    <w:rsid w:val="006543DC"/>
    <w:rsid w:val="0065474D"/>
    <w:rsid w:val="006573FE"/>
    <w:rsid w:val="006614D4"/>
    <w:rsid w:val="00662445"/>
    <w:rsid w:val="00664ADB"/>
    <w:rsid w:val="00664EDD"/>
    <w:rsid w:val="0066578F"/>
    <w:rsid w:val="00666603"/>
    <w:rsid w:val="00666ADE"/>
    <w:rsid w:val="00667E36"/>
    <w:rsid w:val="00670376"/>
    <w:rsid w:val="00672625"/>
    <w:rsid w:val="00672E4B"/>
    <w:rsid w:val="00673336"/>
    <w:rsid w:val="00673926"/>
    <w:rsid w:val="00674D3F"/>
    <w:rsid w:val="00676987"/>
    <w:rsid w:val="00676ACF"/>
    <w:rsid w:val="006777E6"/>
    <w:rsid w:val="006777EF"/>
    <w:rsid w:val="00677D32"/>
    <w:rsid w:val="00680913"/>
    <w:rsid w:val="00681413"/>
    <w:rsid w:val="00681A7A"/>
    <w:rsid w:val="00683AD6"/>
    <w:rsid w:val="00684AE7"/>
    <w:rsid w:val="00684C2C"/>
    <w:rsid w:val="00686D4F"/>
    <w:rsid w:val="00687058"/>
    <w:rsid w:val="006875A3"/>
    <w:rsid w:val="00690F94"/>
    <w:rsid w:val="00692CCC"/>
    <w:rsid w:val="00692D74"/>
    <w:rsid w:val="00694EB3"/>
    <w:rsid w:val="00696BF5"/>
    <w:rsid w:val="00697295"/>
    <w:rsid w:val="006A06F0"/>
    <w:rsid w:val="006A1951"/>
    <w:rsid w:val="006A3FC7"/>
    <w:rsid w:val="006A4E4B"/>
    <w:rsid w:val="006A64F3"/>
    <w:rsid w:val="006A7685"/>
    <w:rsid w:val="006A7838"/>
    <w:rsid w:val="006B27FF"/>
    <w:rsid w:val="006B3772"/>
    <w:rsid w:val="006B59A4"/>
    <w:rsid w:val="006B5AE4"/>
    <w:rsid w:val="006B7C13"/>
    <w:rsid w:val="006B7D04"/>
    <w:rsid w:val="006B7ED2"/>
    <w:rsid w:val="006C0EA6"/>
    <w:rsid w:val="006C3218"/>
    <w:rsid w:val="006C41F8"/>
    <w:rsid w:val="006C501B"/>
    <w:rsid w:val="006C5314"/>
    <w:rsid w:val="006D1C68"/>
    <w:rsid w:val="006D2ADC"/>
    <w:rsid w:val="006D4ABA"/>
    <w:rsid w:val="006D4C9F"/>
    <w:rsid w:val="006D5276"/>
    <w:rsid w:val="006D535A"/>
    <w:rsid w:val="006D551B"/>
    <w:rsid w:val="006D6B0B"/>
    <w:rsid w:val="006D78BB"/>
    <w:rsid w:val="006E2DE0"/>
    <w:rsid w:val="006E40F2"/>
    <w:rsid w:val="006E4920"/>
    <w:rsid w:val="006E7D31"/>
    <w:rsid w:val="006E7EC1"/>
    <w:rsid w:val="006F071F"/>
    <w:rsid w:val="006F0FC8"/>
    <w:rsid w:val="006F1851"/>
    <w:rsid w:val="006F1B99"/>
    <w:rsid w:val="006F2EE2"/>
    <w:rsid w:val="006F441B"/>
    <w:rsid w:val="006F4584"/>
    <w:rsid w:val="006F501A"/>
    <w:rsid w:val="006F5F9A"/>
    <w:rsid w:val="006F6FF0"/>
    <w:rsid w:val="0070075E"/>
    <w:rsid w:val="0070284E"/>
    <w:rsid w:val="00703682"/>
    <w:rsid w:val="00704353"/>
    <w:rsid w:val="0070619C"/>
    <w:rsid w:val="00710134"/>
    <w:rsid w:val="0071027C"/>
    <w:rsid w:val="007108AD"/>
    <w:rsid w:val="007108D6"/>
    <w:rsid w:val="00711E80"/>
    <w:rsid w:val="00711FB0"/>
    <w:rsid w:val="00713944"/>
    <w:rsid w:val="007139A0"/>
    <w:rsid w:val="00713C63"/>
    <w:rsid w:val="0071417E"/>
    <w:rsid w:val="00714218"/>
    <w:rsid w:val="00715A85"/>
    <w:rsid w:val="00715FD7"/>
    <w:rsid w:val="0071690F"/>
    <w:rsid w:val="00716EB2"/>
    <w:rsid w:val="00720DF6"/>
    <w:rsid w:val="00720FC2"/>
    <w:rsid w:val="00722773"/>
    <w:rsid w:val="00723087"/>
    <w:rsid w:val="00723DA4"/>
    <w:rsid w:val="00724506"/>
    <w:rsid w:val="00727848"/>
    <w:rsid w:val="007279E8"/>
    <w:rsid w:val="00727BDE"/>
    <w:rsid w:val="00731328"/>
    <w:rsid w:val="00732D9F"/>
    <w:rsid w:val="00733253"/>
    <w:rsid w:val="0073350F"/>
    <w:rsid w:val="00733F08"/>
    <w:rsid w:val="007348E2"/>
    <w:rsid w:val="00735749"/>
    <w:rsid w:val="00735C08"/>
    <w:rsid w:val="00735EC2"/>
    <w:rsid w:val="00736FBC"/>
    <w:rsid w:val="00740788"/>
    <w:rsid w:val="00741CE8"/>
    <w:rsid w:val="00743B31"/>
    <w:rsid w:val="007443E5"/>
    <w:rsid w:val="0074573B"/>
    <w:rsid w:val="007460B0"/>
    <w:rsid w:val="00747710"/>
    <w:rsid w:val="00753238"/>
    <w:rsid w:val="007541F1"/>
    <w:rsid w:val="0075428A"/>
    <w:rsid w:val="00756480"/>
    <w:rsid w:val="00757B1E"/>
    <w:rsid w:val="00757C1E"/>
    <w:rsid w:val="007609E2"/>
    <w:rsid w:val="0076300A"/>
    <w:rsid w:val="007633E0"/>
    <w:rsid w:val="00764506"/>
    <w:rsid w:val="007648D5"/>
    <w:rsid w:val="00764B54"/>
    <w:rsid w:val="0076623E"/>
    <w:rsid w:val="00767769"/>
    <w:rsid w:val="0077004A"/>
    <w:rsid w:val="00770073"/>
    <w:rsid w:val="0077028C"/>
    <w:rsid w:val="00770906"/>
    <w:rsid w:val="007738FE"/>
    <w:rsid w:val="00773B1D"/>
    <w:rsid w:val="00774168"/>
    <w:rsid w:val="00775AB6"/>
    <w:rsid w:val="00775F4C"/>
    <w:rsid w:val="00775FE9"/>
    <w:rsid w:val="00776567"/>
    <w:rsid w:val="00776DEE"/>
    <w:rsid w:val="007775B5"/>
    <w:rsid w:val="00777896"/>
    <w:rsid w:val="00780F6E"/>
    <w:rsid w:val="00780FBA"/>
    <w:rsid w:val="007818FC"/>
    <w:rsid w:val="00782038"/>
    <w:rsid w:val="00782FD2"/>
    <w:rsid w:val="007866F2"/>
    <w:rsid w:val="007869FE"/>
    <w:rsid w:val="00787B83"/>
    <w:rsid w:val="007905B1"/>
    <w:rsid w:val="00792034"/>
    <w:rsid w:val="00792CEF"/>
    <w:rsid w:val="007932E7"/>
    <w:rsid w:val="0079353E"/>
    <w:rsid w:val="00795576"/>
    <w:rsid w:val="00796517"/>
    <w:rsid w:val="007968B6"/>
    <w:rsid w:val="007A03B0"/>
    <w:rsid w:val="007A1199"/>
    <w:rsid w:val="007A299E"/>
    <w:rsid w:val="007A2B5D"/>
    <w:rsid w:val="007A31FA"/>
    <w:rsid w:val="007A43BA"/>
    <w:rsid w:val="007A4744"/>
    <w:rsid w:val="007A5EFF"/>
    <w:rsid w:val="007A6637"/>
    <w:rsid w:val="007A684C"/>
    <w:rsid w:val="007A6D8C"/>
    <w:rsid w:val="007B0290"/>
    <w:rsid w:val="007B110D"/>
    <w:rsid w:val="007B1140"/>
    <w:rsid w:val="007B1DCD"/>
    <w:rsid w:val="007B2E82"/>
    <w:rsid w:val="007B2F74"/>
    <w:rsid w:val="007B4AB2"/>
    <w:rsid w:val="007B60EA"/>
    <w:rsid w:val="007C02B5"/>
    <w:rsid w:val="007C0763"/>
    <w:rsid w:val="007C1338"/>
    <w:rsid w:val="007C3150"/>
    <w:rsid w:val="007C382F"/>
    <w:rsid w:val="007C42D8"/>
    <w:rsid w:val="007C5316"/>
    <w:rsid w:val="007C6393"/>
    <w:rsid w:val="007D1A97"/>
    <w:rsid w:val="007D2206"/>
    <w:rsid w:val="007D3C87"/>
    <w:rsid w:val="007D55BE"/>
    <w:rsid w:val="007D562A"/>
    <w:rsid w:val="007D5E09"/>
    <w:rsid w:val="007D6654"/>
    <w:rsid w:val="007D7059"/>
    <w:rsid w:val="007E34C8"/>
    <w:rsid w:val="007E3629"/>
    <w:rsid w:val="007E3707"/>
    <w:rsid w:val="007E3771"/>
    <w:rsid w:val="007E6A5B"/>
    <w:rsid w:val="007E7134"/>
    <w:rsid w:val="007E770E"/>
    <w:rsid w:val="007F042A"/>
    <w:rsid w:val="007F12CA"/>
    <w:rsid w:val="007F19A1"/>
    <w:rsid w:val="007F1FFD"/>
    <w:rsid w:val="007F65F6"/>
    <w:rsid w:val="007F6823"/>
    <w:rsid w:val="008005A2"/>
    <w:rsid w:val="0080340E"/>
    <w:rsid w:val="00804485"/>
    <w:rsid w:val="0081032B"/>
    <w:rsid w:val="008172D3"/>
    <w:rsid w:val="0081744F"/>
    <w:rsid w:val="008175D1"/>
    <w:rsid w:val="00820288"/>
    <w:rsid w:val="00820ED3"/>
    <w:rsid w:val="00821541"/>
    <w:rsid w:val="0082499B"/>
    <w:rsid w:val="008252E6"/>
    <w:rsid w:val="0082750F"/>
    <w:rsid w:val="00830503"/>
    <w:rsid w:val="00830702"/>
    <w:rsid w:val="008311D4"/>
    <w:rsid w:val="008316CA"/>
    <w:rsid w:val="00831913"/>
    <w:rsid w:val="008326A2"/>
    <w:rsid w:val="00833C0E"/>
    <w:rsid w:val="00834166"/>
    <w:rsid w:val="0083508C"/>
    <w:rsid w:val="008356EE"/>
    <w:rsid w:val="0083633E"/>
    <w:rsid w:val="00836E13"/>
    <w:rsid w:val="00837C82"/>
    <w:rsid w:val="00841524"/>
    <w:rsid w:val="00843989"/>
    <w:rsid w:val="00843BA2"/>
    <w:rsid w:val="00844333"/>
    <w:rsid w:val="0084479E"/>
    <w:rsid w:val="00844911"/>
    <w:rsid w:val="00844E8D"/>
    <w:rsid w:val="0084683B"/>
    <w:rsid w:val="00846B7E"/>
    <w:rsid w:val="00847AD6"/>
    <w:rsid w:val="00847E74"/>
    <w:rsid w:val="008505BD"/>
    <w:rsid w:val="00851D02"/>
    <w:rsid w:val="0085236F"/>
    <w:rsid w:val="008524ED"/>
    <w:rsid w:val="00852B72"/>
    <w:rsid w:val="00854EBC"/>
    <w:rsid w:val="008553EF"/>
    <w:rsid w:val="00855E93"/>
    <w:rsid w:val="00856587"/>
    <w:rsid w:val="00857FC9"/>
    <w:rsid w:val="00860E4E"/>
    <w:rsid w:val="00863EBF"/>
    <w:rsid w:val="008665E0"/>
    <w:rsid w:val="00870130"/>
    <w:rsid w:val="008715D2"/>
    <w:rsid w:val="00873757"/>
    <w:rsid w:val="00873C1B"/>
    <w:rsid w:val="0087476B"/>
    <w:rsid w:val="00874952"/>
    <w:rsid w:val="00874AF7"/>
    <w:rsid w:val="00874F04"/>
    <w:rsid w:val="00875660"/>
    <w:rsid w:val="00875B28"/>
    <w:rsid w:val="008766AB"/>
    <w:rsid w:val="00876F94"/>
    <w:rsid w:val="00880A65"/>
    <w:rsid w:val="00880ED2"/>
    <w:rsid w:val="008813D2"/>
    <w:rsid w:val="00881493"/>
    <w:rsid w:val="00883843"/>
    <w:rsid w:val="00883A89"/>
    <w:rsid w:val="008847B7"/>
    <w:rsid w:val="00884F84"/>
    <w:rsid w:val="00885B09"/>
    <w:rsid w:val="00885D10"/>
    <w:rsid w:val="00886D61"/>
    <w:rsid w:val="008922AF"/>
    <w:rsid w:val="008923C5"/>
    <w:rsid w:val="0089708A"/>
    <w:rsid w:val="008A22DC"/>
    <w:rsid w:val="008A28F4"/>
    <w:rsid w:val="008A2C8F"/>
    <w:rsid w:val="008A44D8"/>
    <w:rsid w:val="008A6011"/>
    <w:rsid w:val="008A6741"/>
    <w:rsid w:val="008A6BE3"/>
    <w:rsid w:val="008A6DA9"/>
    <w:rsid w:val="008A7211"/>
    <w:rsid w:val="008A723D"/>
    <w:rsid w:val="008B07FF"/>
    <w:rsid w:val="008B12C1"/>
    <w:rsid w:val="008B1CDA"/>
    <w:rsid w:val="008B2E07"/>
    <w:rsid w:val="008B4B8B"/>
    <w:rsid w:val="008C0209"/>
    <w:rsid w:val="008C06AB"/>
    <w:rsid w:val="008C0C3A"/>
    <w:rsid w:val="008C0E99"/>
    <w:rsid w:val="008C1B7F"/>
    <w:rsid w:val="008C20D1"/>
    <w:rsid w:val="008C27A4"/>
    <w:rsid w:val="008C2D77"/>
    <w:rsid w:val="008C4784"/>
    <w:rsid w:val="008D1905"/>
    <w:rsid w:val="008D292B"/>
    <w:rsid w:val="008D4D18"/>
    <w:rsid w:val="008D55C1"/>
    <w:rsid w:val="008D6E17"/>
    <w:rsid w:val="008D7146"/>
    <w:rsid w:val="008D77D8"/>
    <w:rsid w:val="008D7A8A"/>
    <w:rsid w:val="008D7BA0"/>
    <w:rsid w:val="008E1E6F"/>
    <w:rsid w:val="008E53E7"/>
    <w:rsid w:val="008E6493"/>
    <w:rsid w:val="008E6A16"/>
    <w:rsid w:val="008E6F31"/>
    <w:rsid w:val="008F27DD"/>
    <w:rsid w:val="008F3910"/>
    <w:rsid w:val="008F74F3"/>
    <w:rsid w:val="008F7F62"/>
    <w:rsid w:val="00901F48"/>
    <w:rsid w:val="00902FDE"/>
    <w:rsid w:val="00903674"/>
    <w:rsid w:val="00903933"/>
    <w:rsid w:val="009049DE"/>
    <w:rsid w:val="00905AA9"/>
    <w:rsid w:val="00906990"/>
    <w:rsid w:val="009072A1"/>
    <w:rsid w:val="00910777"/>
    <w:rsid w:val="009107EB"/>
    <w:rsid w:val="00914FD4"/>
    <w:rsid w:val="00917CAB"/>
    <w:rsid w:val="00920EB1"/>
    <w:rsid w:val="009255FC"/>
    <w:rsid w:val="00926870"/>
    <w:rsid w:val="00927E4B"/>
    <w:rsid w:val="00930390"/>
    <w:rsid w:val="00932080"/>
    <w:rsid w:val="00932A3E"/>
    <w:rsid w:val="00933F79"/>
    <w:rsid w:val="00934506"/>
    <w:rsid w:val="0093504C"/>
    <w:rsid w:val="009353F8"/>
    <w:rsid w:val="00937E83"/>
    <w:rsid w:val="00940471"/>
    <w:rsid w:val="0094207F"/>
    <w:rsid w:val="00942CA6"/>
    <w:rsid w:val="00943701"/>
    <w:rsid w:val="00945695"/>
    <w:rsid w:val="00946361"/>
    <w:rsid w:val="0094643B"/>
    <w:rsid w:val="00946579"/>
    <w:rsid w:val="00946925"/>
    <w:rsid w:val="00951827"/>
    <w:rsid w:val="00951B1A"/>
    <w:rsid w:val="00951D41"/>
    <w:rsid w:val="009530A1"/>
    <w:rsid w:val="009536C7"/>
    <w:rsid w:val="009538AB"/>
    <w:rsid w:val="009551F4"/>
    <w:rsid w:val="00956D62"/>
    <w:rsid w:val="00957044"/>
    <w:rsid w:val="009609A4"/>
    <w:rsid w:val="00962C47"/>
    <w:rsid w:val="0096648B"/>
    <w:rsid w:val="009669E4"/>
    <w:rsid w:val="00971840"/>
    <w:rsid w:val="009725EE"/>
    <w:rsid w:val="009748D6"/>
    <w:rsid w:val="009754A0"/>
    <w:rsid w:val="00975F00"/>
    <w:rsid w:val="009764FB"/>
    <w:rsid w:val="00976E8C"/>
    <w:rsid w:val="009779F5"/>
    <w:rsid w:val="00981BAF"/>
    <w:rsid w:val="00982277"/>
    <w:rsid w:val="009822EB"/>
    <w:rsid w:val="009837B8"/>
    <w:rsid w:val="00985480"/>
    <w:rsid w:val="00986116"/>
    <w:rsid w:val="009869A7"/>
    <w:rsid w:val="009873AE"/>
    <w:rsid w:val="009907DB"/>
    <w:rsid w:val="00990826"/>
    <w:rsid w:val="00990DAF"/>
    <w:rsid w:val="009910CF"/>
    <w:rsid w:val="0099137E"/>
    <w:rsid w:val="00991D55"/>
    <w:rsid w:val="009940E4"/>
    <w:rsid w:val="009957BD"/>
    <w:rsid w:val="00995E24"/>
    <w:rsid w:val="00996F26"/>
    <w:rsid w:val="00997101"/>
    <w:rsid w:val="00997BA7"/>
    <w:rsid w:val="009A009A"/>
    <w:rsid w:val="009A0296"/>
    <w:rsid w:val="009A03FF"/>
    <w:rsid w:val="009A042B"/>
    <w:rsid w:val="009A1A3B"/>
    <w:rsid w:val="009A1DFB"/>
    <w:rsid w:val="009A257F"/>
    <w:rsid w:val="009A2716"/>
    <w:rsid w:val="009A33FE"/>
    <w:rsid w:val="009A378F"/>
    <w:rsid w:val="009A54A1"/>
    <w:rsid w:val="009A5B55"/>
    <w:rsid w:val="009A63DC"/>
    <w:rsid w:val="009B0014"/>
    <w:rsid w:val="009B05FB"/>
    <w:rsid w:val="009B0B1D"/>
    <w:rsid w:val="009B1203"/>
    <w:rsid w:val="009B3E35"/>
    <w:rsid w:val="009B4858"/>
    <w:rsid w:val="009B4F0E"/>
    <w:rsid w:val="009B57C2"/>
    <w:rsid w:val="009B7E46"/>
    <w:rsid w:val="009C0FCD"/>
    <w:rsid w:val="009C2739"/>
    <w:rsid w:val="009C55C4"/>
    <w:rsid w:val="009C6804"/>
    <w:rsid w:val="009C7F3A"/>
    <w:rsid w:val="009D1B18"/>
    <w:rsid w:val="009D2E47"/>
    <w:rsid w:val="009D3402"/>
    <w:rsid w:val="009D5B75"/>
    <w:rsid w:val="009D6028"/>
    <w:rsid w:val="009D6166"/>
    <w:rsid w:val="009D7825"/>
    <w:rsid w:val="009E1255"/>
    <w:rsid w:val="009E1F2E"/>
    <w:rsid w:val="009E3156"/>
    <w:rsid w:val="009E4575"/>
    <w:rsid w:val="009E47AD"/>
    <w:rsid w:val="009F0EB8"/>
    <w:rsid w:val="009F22E3"/>
    <w:rsid w:val="009F2DC9"/>
    <w:rsid w:val="009F42C0"/>
    <w:rsid w:val="009F4BEF"/>
    <w:rsid w:val="009F7120"/>
    <w:rsid w:val="00A009C6"/>
    <w:rsid w:val="00A00D75"/>
    <w:rsid w:val="00A01E2A"/>
    <w:rsid w:val="00A01E8D"/>
    <w:rsid w:val="00A02594"/>
    <w:rsid w:val="00A062D5"/>
    <w:rsid w:val="00A07B0D"/>
    <w:rsid w:val="00A07EA3"/>
    <w:rsid w:val="00A10AA1"/>
    <w:rsid w:val="00A1106E"/>
    <w:rsid w:val="00A111C8"/>
    <w:rsid w:val="00A11BA3"/>
    <w:rsid w:val="00A11C6B"/>
    <w:rsid w:val="00A11FC3"/>
    <w:rsid w:val="00A13F0F"/>
    <w:rsid w:val="00A158CB"/>
    <w:rsid w:val="00A15BEF"/>
    <w:rsid w:val="00A15FC7"/>
    <w:rsid w:val="00A170B1"/>
    <w:rsid w:val="00A17788"/>
    <w:rsid w:val="00A17F15"/>
    <w:rsid w:val="00A20ACE"/>
    <w:rsid w:val="00A22456"/>
    <w:rsid w:val="00A224CD"/>
    <w:rsid w:val="00A25400"/>
    <w:rsid w:val="00A26C21"/>
    <w:rsid w:val="00A27863"/>
    <w:rsid w:val="00A31775"/>
    <w:rsid w:val="00A32A13"/>
    <w:rsid w:val="00A353F3"/>
    <w:rsid w:val="00A36E6C"/>
    <w:rsid w:val="00A40886"/>
    <w:rsid w:val="00A4170A"/>
    <w:rsid w:val="00A4261D"/>
    <w:rsid w:val="00A42A33"/>
    <w:rsid w:val="00A42AD1"/>
    <w:rsid w:val="00A43D68"/>
    <w:rsid w:val="00A44254"/>
    <w:rsid w:val="00A4484B"/>
    <w:rsid w:val="00A44FCD"/>
    <w:rsid w:val="00A4518D"/>
    <w:rsid w:val="00A451BE"/>
    <w:rsid w:val="00A479C0"/>
    <w:rsid w:val="00A50447"/>
    <w:rsid w:val="00A50470"/>
    <w:rsid w:val="00A50E5F"/>
    <w:rsid w:val="00A5215A"/>
    <w:rsid w:val="00A53378"/>
    <w:rsid w:val="00A5381D"/>
    <w:rsid w:val="00A53D47"/>
    <w:rsid w:val="00A557DF"/>
    <w:rsid w:val="00A55838"/>
    <w:rsid w:val="00A571F6"/>
    <w:rsid w:val="00A61DA2"/>
    <w:rsid w:val="00A63023"/>
    <w:rsid w:val="00A63406"/>
    <w:rsid w:val="00A63F1C"/>
    <w:rsid w:val="00A673B8"/>
    <w:rsid w:val="00A67550"/>
    <w:rsid w:val="00A7337C"/>
    <w:rsid w:val="00A733B4"/>
    <w:rsid w:val="00A74988"/>
    <w:rsid w:val="00A7622D"/>
    <w:rsid w:val="00A7671B"/>
    <w:rsid w:val="00A76B30"/>
    <w:rsid w:val="00A773F5"/>
    <w:rsid w:val="00A80B34"/>
    <w:rsid w:val="00A810F1"/>
    <w:rsid w:val="00A811B2"/>
    <w:rsid w:val="00A824BC"/>
    <w:rsid w:val="00A847DF"/>
    <w:rsid w:val="00A84853"/>
    <w:rsid w:val="00A84F7E"/>
    <w:rsid w:val="00A857A4"/>
    <w:rsid w:val="00A85C04"/>
    <w:rsid w:val="00A87243"/>
    <w:rsid w:val="00A87FF1"/>
    <w:rsid w:val="00A90085"/>
    <w:rsid w:val="00A9012F"/>
    <w:rsid w:val="00A90C82"/>
    <w:rsid w:val="00A91B5D"/>
    <w:rsid w:val="00A922D5"/>
    <w:rsid w:val="00A9250E"/>
    <w:rsid w:val="00A92AEC"/>
    <w:rsid w:val="00A944D6"/>
    <w:rsid w:val="00A9507E"/>
    <w:rsid w:val="00A95427"/>
    <w:rsid w:val="00A959AB"/>
    <w:rsid w:val="00A9632D"/>
    <w:rsid w:val="00A96686"/>
    <w:rsid w:val="00A9695F"/>
    <w:rsid w:val="00A96BD1"/>
    <w:rsid w:val="00A96D43"/>
    <w:rsid w:val="00AA093B"/>
    <w:rsid w:val="00AA19AD"/>
    <w:rsid w:val="00AA2291"/>
    <w:rsid w:val="00AA6A57"/>
    <w:rsid w:val="00AA6AFD"/>
    <w:rsid w:val="00AA7543"/>
    <w:rsid w:val="00AB004E"/>
    <w:rsid w:val="00AB1449"/>
    <w:rsid w:val="00AB15FF"/>
    <w:rsid w:val="00AB1EEB"/>
    <w:rsid w:val="00AB2C6B"/>
    <w:rsid w:val="00AB3632"/>
    <w:rsid w:val="00AB6326"/>
    <w:rsid w:val="00AB68A2"/>
    <w:rsid w:val="00AC0412"/>
    <w:rsid w:val="00AC05BF"/>
    <w:rsid w:val="00AC09CA"/>
    <w:rsid w:val="00AC15C8"/>
    <w:rsid w:val="00AC17AB"/>
    <w:rsid w:val="00AC18C0"/>
    <w:rsid w:val="00AC1B3F"/>
    <w:rsid w:val="00AC333F"/>
    <w:rsid w:val="00AC487A"/>
    <w:rsid w:val="00AC5E55"/>
    <w:rsid w:val="00AC661B"/>
    <w:rsid w:val="00AC6733"/>
    <w:rsid w:val="00AD04C2"/>
    <w:rsid w:val="00AD051A"/>
    <w:rsid w:val="00AD1063"/>
    <w:rsid w:val="00AD2F15"/>
    <w:rsid w:val="00AD2F48"/>
    <w:rsid w:val="00AD3BF1"/>
    <w:rsid w:val="00AD422D"/>
    <w:rsid w:val="00AD50A3"/>
    <w:rsid w:val="00AD5951"/>
    <w:rsid w:val="00AD5AA3"/>
    <w:rsid w:val="00AD6025"/>
    <w:rsid w:val="00AD6912"/>
    <w:rsid w:val="00AE02B6"/>
    <w:rsid w:val="00AE189C"/>
    <w:rsid w:val="00AE40E5"/>
    <w:rsid w:val="00AE450E"/>
    <w:rsid w:val="00AE5000"/>
    <w:rsid w:val="00AE564A"/>
    <w:rsid w:val="00AE7EA1"/>
    <w:rsid w:val="00AF03AA"/>
    <w:rsid w:val="00AF0E0A"/>
    <w:rsid w:val="00AF1651"/>
    <w:rsid w:val="00AF27CB"/>
    <w:rsid w:val="00AF3532"/>
    <w:rsid w:val="00AF37D4"/>
    <w:rsid w:val="00AF3940"/>
    <w:rsid w:val="00AF55F7"/>
    <w:rsid w:val="00AF628F"/>
    <w:rsid w:val="00AF6798"/>
    <w:rsid w:val="00AF736D"/>
    <w:rsid w:val="00B008EF"/>
    <w:rsid w:val="00B00C53"/>
    <w:rsid w:val="00B00D8B"/>
    <w:rsid w:val="00B01B4D"/>
    <w:rsid w:val="00B02CC6"/>
    <w:rsid w:val="00B035BE"/>
    <w:rsid w:val="00B04148"/>
    <w:rsid w:val="00B066E5"/>
    <w:rsid w:val="00B068C2"/>
    <w:rsid w:val="00B07161"/>
    <w:rsid w:val="00B075A0"/>
    <w:rsid w:val="00B10AB2"/>
    <w:rsid w:val="00B11C60"/>
    <w:rsid w:val="00B1229E"/>
    <w:rsid w:val="00B13D81"/>
    <w:rsid w:val="00B15A44"/>
    <w:rsid w:val="00B1633D"/>
    <w:rsid w:val="00B1690A"/>
    <w:rsid w:val="00B20EA2"/>
    <w:rsid w:val="00B2104C"/>
    <w:rsid w:val="00B232FB"/>
    <w:rsid w:val="00B244C6"/>
    <w:rsid w:val="00B2464B"/>
    <w:rsid w:val="00B25D67"/>
    <w:rsid w:val="00B26321"/>
    <w:rsid w:val="00B27146"/>
    <w:rsid w:val="00B27840"/>
    <w:rsid w:val="00B30976"/>
    <w:rsid w:val="00B31A6F"/>
    <w:rsid w:val="00B33352"/>
    <w:rsid w:val="00B3498C"/>
    <w:rsid w:val="00B34BFD"/>
    <w:rsid w:val="00B34C40"/>
    <w:rsid w:val="00B35C71"/>
    <w:rsid w:val="00B366BE"/>
    <w:rsid w:val="00B40365"/>
    <w:rsid w:val="00B40EF0"/>
    <w:rsid w:val="00B42AC8"/>
    <w:rsid w:val="00B432C6"/>
    <w:rsid w:val="00B458CF"/>
    <w:rsid w:val="00B45AF1"/>
    <w:rsid w:val="00B46301"/>
    <w:rsid w:val="00B46535"/>
    <w:rsid w:val="00B478BF"/>
    <w:rsid w:val="00B506D4"/>
    <w:rsid w:val="00B50C80"/>
    <w:rsid w:val="00B50F94"/>
    <w:rsid w:val="00B51452"/>
    <w:rsid w:val="00B52822"/>
    <w:rsid w:val="00B5473A"/>
    <w:rsid w:val="00B54FAC"/>
    <w:rsid w:val="00B57092"/>
    <w:rsid w:val="00B5722D"/>
    <w:rsid w:val="00B5763A"/>
    <w:rsid w:val="00B60C3F"/>
    <w:rsid w:val="00B61DA0"/>
    <w:rsid w:val="00B63DCB"/>
    <w:rsid w:val="00B654F9"/>
    <w:rsid w:val="00B656E3"/>
    <w:rsid w:val="00B65A26"/>
    <w:rsid w:val="00B66D50"/>
    <w:rsid w:val="00B6768C"/>
    <w:rsid w:val="00B7001C"/>
    <w:rsid w:val="00B70225"/>
    <w:rsid w:val="00B71384"/>
    <w:rsid w:val="00B73315"/>
    <w:rsid w:val="00B73E07"/>
    <w:rsid w:val="00B74490"/>
    <w:rsid w:val="00B7668A"/>
    <w:rsid w:val="00B813FE"/>
    <w:rsid w:val="00B816E2"/>
    <w:rsid w:val="00B81C30"/>
    <w:rsid w:val="00B821DB"/>
    <w:rsid w:val="00B82DCB"/>
    <w:rsid w:val="00B84D58"/>
    <w:rsid w:val="00B858DB"/>
    <w:rsid w:val="00B86994"/>
    <w:rsid w:val="00B901BA"/>
    <w:rsid w:val="00B92053"/>
    <w:rsid w:val="00B920B8"/>
    <w:rsid w:val="00B9352B"/>
    <w:rsid w:val="00B9461A"/>
    <w:rsid w:val="00B94881"/>
    <w:rsid w:val="00B94B57"/>
    <w:rsid w:val="00B94BE2"/>
    <w:rsid w:val="00B9529E"/>
    <w:rsid w:val="00B9693C"/>
    <w:rsid w:val="00B97F71"/>
    <w:rsid w:val="00BA1483"/>
    <w:rsid w:val="00BA198A"/>
    <w:rsid w:val="00BA281B"/>
    <w:rsid w:val="00BA28E4"/>
    <w:rsid w:val="00BA2AE9"/>
    <w:rsid w:val="00BA3C3A"/>
    <w:rsid w:val="00BA50E8"/>
    <w:rsid w:val="00BA7531"/>
    <w:rsid w:val="00BB0325"/>
    <w:rsid w:val="00BB0A54"/>
    <w:rsid w:val="00BB44C0"/>
    <w:rsid w:val="00BB4D4D"/>
    <w:rsid w:val="00BB5487"/>
    <w:rsid w:val="00BB56E8"/>
    <w:rsid w:val="00BB5DE0"/>
    <w:rsid w:val="00BB6290"/>
    <w:rsid w:val="00BB6375"/>
    <w:rsid w:val="00BB69AE"/>
    <w:rsid w:val="00BB6C80"/>
    <w:rsid w:val="00BB7F80"/>
    <w:rsid w:val="00BC0141"/>
    <w:rsid w:val="00BC1CE9"/>
    <w:rsid w:val="00BC214B"/>
    <w:rsid w:val="00BC3328"/>
    <w:rsid w:val="00BC4C60"/>
    <w:rsid w:val="00BC5BB4"/>
    <w:rsid w:val="00BC6844"/>
    <w:rsid w:val="00BC6F23"/>
    <w:rsid w:val="00BC70CD"/>
    <w:rsid w:val="00BC730E"/>
    <w:rsid w:val="00BD059D"/>
    <w:rsid w:val="00BD0FCE"/>
    <w:rsid w:val="00BD16E1"/>
    <w:rsid w:val="00BD183C"/>
    <w:rsid w:val="00BD2F19"/>
    <w:rsid w:val="00BD465D"/>
    <w:rsid w:val="00BD6872"/>
    <w:rsid w:val="00BD6BED"/>
    <w:rsid w:val="00BD6D95"/>
    <w:rsid w:val="00BD719C"/>
    <w:rsid w:val="00BD7505"/>
    <w:rsid w:val="00BD797F"/>
    <w:rsid w:val="00BD7A47"/>
    <w:rsid w:val="00BE0340"/>
    <w:rsid w:val="00BE1A28"/>
    <w:rsid w:val="00BE2364"/>
    <w:rsid w:val="00BE23D2"/>
    <w:rsid w:val="00BE3C91"/>
    <w:rsid w:val="00BE5B7F"/>
    <w:rsid w:val="00BE6371"/>
    <w:rsid w:val="00BE670B"/>
    <w:rsid w:val="00BF0472"/>
    <w:rsid w:val="00BF0D34"/>
    <w:rsid w:val="00BF473F"/>
    <w:rsid w:val="00BF57FA"/>
    <w:rsid w:val="00BF5F27"/>
    <w:rsid w:val="00BF5FB5"/>
    <w:rsid w:val="00BF773D"/>
    <w:rsid w:val="00BF7A2C"/>
    <w:rsid w:val="00C007C1"/>
    <w:rsid w:val="00C00876"/>
    <w:rsid w:val="00C00BFD"/>
    <w:rsid w:val="00C03329"/>
    <w:rsid w:val="00C03A8A"/>
    <w:rsid w:val="00C05AE0"/>
    <w:rsid w:val="00C0613D"/>
    <w:rsid w:val="00C068C8"/>
    <w:rsid w:val="00C06971"/>
    <w:rsid w:val="00C07354"/>
    <w:rsid w:val="00C07F4E"/>
    <w:rsid w:val="00C110BB"/>
    <w:rsid w:val="00C11269"/>
    <w:rsid w:val="00C11B94"/>
    <w:rsid w:val="00C12CA0"/>
    <w:rsid w:val="00C1349E"/>
    <w:rsid w:val="00C155FA"/>
    <w:rsid w:val="00C156A1"/>
    <w:rsid w:val="00C1776D"/>
    <w:rsid w:val="00C20249"/>
    <w:rsid w:val="00C20BE1"/>
    <w:rsid w:val="00C20C52"/>
    <w:rsid w:val="00C20CAC"/>
    <w:rsid w:val="00C25DE7"/>
    <w:rsid w:val="00C30EBF"/>
    <w:rsid w:val="00C3137E"/>
    <w:rsid w:val="00C34FAC"/>
    <w:rsid w:val="00C35D8F"/>
    <w:rsid w:val="00C379FD"/>
    <w:rsid w:val="00C416F6"/>
    <w:rsid w:val="00C42868"/>
    <w:rsid w:val="00C42912"/>
    <w:rsid w:val="00C444C3"/>
    <w:rsid w:val="00C46DF9"/>
    <w:rsid w:val="00C50265"/>
    <w:rsid w:val="00C5141B"/>
    <w:rsid w:val="00C51D14"/>
    <w:rsid w:val="00C52D58"/>
    <w:rsid w:val="00C5327F"/>
    <w:rsid w:val="00C5367B"/>
    <w:rsid w:val="00C537D0"/>
    <w:rsid w:val="00C540E4"/>
    <w:rsid w:val="00C5555B"/>
    <w:rsid w:val="00C5638A"/>
    <w:rsid w:val="00C56E19"/>
    <w:rsid w:val="00C57306"/>
    <w:rsid w:val="00C603D5"/>
    <w:rsid w:val="00C604BF"/>
    <w:rsid w:val="00C60D02"/>
    <w:rsid w:val="00C61DFB"/>
    <w:rsid w:val="00C631E6"/>
    <w:rsid w:val="00C6320F"/>
    <w:rsid w:val="00C64706"/>
    <w:rsid w:val="00C65E2D"/>
    <w:rsid w:val="00C6611D"/>
    <w:rsid w:val="00C66F50"/>
    <w:rsid w:val="00C67409"/>
    <w:rsid w:val="00C679C6"/>
    <w:rsid w:val="00C67AF5"/>
    <w:rsid w:val="00C703A0"/>
    <w:rsid w:val="00C710FB"/>
    <w:rsid w:val="00C714AE"/>
    <w:rsid w:val="00C71E05"/>
    <w:rsid w:val="00C7312A"/>
    <w:rsid w:val="00C74BF6"/>
    <w:rsid w:val="00C77F50"/>
    <w:rsid w:val="00C8061E"/>
    <w:rsid w:val="00C81EF6"/>
    <w:rsid w:val="00C832A0"/>
    <w:rsid w:val="00C83F1D"/>
    <w:rsid w:val="00C8477D"/>
    <w:rsid w:val="00C9043B"/>
    <w:rsid w:val="00C91F5F"/>
    <w:rsid w:val="00C9349E"/>
    <w:rsid w:val="00C94A66"/>
    <w:rsid w:val="00C950EE"/>
    <w:rsid w:val="00CA3864"/>
    <w:rsid w:val="00CA6866"/>
    <w:rsid w:val="00CA6EE9"/>
    <w:rsid w:val="00CA7FDA"/>
    <w:rsid w:val="00CB01F6"/>
    <w:rsid w:val="00CB247C"/>
    <w:rsid w:val="00CB2685"/>
    <w:rsid w:val="00CB3A4B"/>
    <w:rsid w:val="00CB61DA"/>
    <w:rsid w:val="00CB64F1"/>
    <w:rsid w:val="00CB72A3"/>
    <w:rsid w:val="00CB73B4"/>
    <w:rsid w:val="00CC0C73"/>
    <w:rsid w:val="00CC0E50"/>
    <w:rsid w:val="00CC11A3"/>
    <w:rsid w:val="00CC1567"/>
    <w:rsid w:val="00CC2D1B"/>
    <w:rsid w:val="00CC3D46"/>
    <w:rsid w:val="00CC44FA"/>
    <w:rsid w:val="00CC4BE2"/>
    <w:rsid w:val="00CC7729"/>
    <w:rsid w:val="00CC7928"/>
    <w:rsid w:val="00CD02C9"/>
    <w:rsid w:val="00CD047D"/>
    <w:rsid w:val="00CD059B"/>
    <w:rsid w:val="00CD5763"/>
    <w:rsid w:val="00CD751F"/>
    <w:rsid w:val="00CD7936"/>
    <w:rsid w:val="00CE0A72"/>
    <w:rsid w:val="00CE29AE"/>
    <w:rsid w:val="00CE31D1"/>
    <w:rsid w:val="00CE352A"/>
    <w:rsid w:val="00CE494E"/>
    <w:rsid w:val="00CE5311"/>
    <w:rsid w:val="00CE6ADF"/>
    <w:rsid w:val="00CF0834"/>
    <w:rsid w:val="00CF0A15"/>
    <w:rsid w:val="00CF0D96"/>
    <w:rsid w:val="00CF21DD"/>
    <w:rsid w:val="00CF3753"/>
    <w:rsid w:val="00CF391C"/>
    <w:rsid w:val="00CF4260"/>
    <w:rsid w:val="00CF4959"/>
    <w:rsid w:val="00CF4C09"/>
    <w:rsid w:val="00CF5314"/>
    <w:rsid w:val="00CF6601"/>
    <w:rsid w:val="00CF7305"/>
    <w:rsid w:val="00CF7398"/>
    <w:rsid w:val="00CF7D44"/>
    <w:rsid w:val="00D00957"/>
    <w:rsid w:val="00D05A3C"/>
    <w:rsid w:val="00D05E08"/>
    <w:rsid w:val="00D07259"/>
    <w:rsid w:val="00D103A1"/>
    <w:rsid w:val="00D106DC"/>
    <w:rsid w:val="00D1156A"/>
    <w:rsid w:val="00D11E4E"/>
    <w:rsid w:val="00D157C5"/>
    <w:rsid w:val="00D15BE1"/>
    <w:rsid w:val="00D17669"/>
    <w:rsid w:val="00D207AC"/>
    <w:rsid w:val="00D21E8D"/>
    <w:rsid w:val="00D22635"/>
    <w:rsid w:val="00D23678"/>
    <w:rsid w:val="00D238E7"/>
    <w:rsid w:val="00D23F70"/>
    <w:rsid w:val="00D25955"/>
    <w:rsid w:val="00D26314"/>
    <w:rsid w:val="00D2701D"/>
    <w:rsid w:val="00D27363"/>
    <w:rsid w:val="00D3163C"/>
    <w:rsid w:val="00D32DEF"/>
    <w:rsid w:val="00D34C4B"/>
    <w:rsid w:val="00D34FD6"/>
    <w:rsid w:val="00D35CE5"/>
    <w:rsid w:val="00D36FB8"/>
    <w:rsid w:val="00D37B42"/>
    <w:rsid w:val="00D37B8F"/>
    <w:rsid w:val="00D40FEA"/>
    <w:rsid w:val="00D41B3F"/>
    <w:rsid w:val="00D41EB0"/>
    <w:rsid w:val="00D435A8"/>
    <w:rsid w:val="00D44C97"/>
    <w:rsid w:val="00D45919"/>
    <w:rsid w:val="00D4654F"/>
    <w:rsid w:val="00D46C1C"/>
    <w:rsid w:val="00D46CEC"/>
    <w:rsid w:val="00D47C39"/>
    <w:rsid w:val="00D47D72"/>
    <w:rsid w:val="00D50C0F"/>
    <w:rsid w:val="00D514E7"/>
    <w:rsid w:val="00D5247E"/>
    <w:rsid w:val="00D5321F"/>
    <w:rsid w:val="00D5551E"/>
    <w:rsid w:val="00D55838"/>
    <w:rsid w:val="00D558EC"/>
    <w:rsid w:val="00D56809"/>
    <w:rsid w:val="00D60AD2"/>
    <w:rsid w:val="00D61B0A"/>
    <w:rsid w:val="00D62EFB"/>
    <w:rsid w:val="00D63545"/>
    <w:rsid w:val="00D70879"/>
    <w:rsid w:val="00D7234B"/>
    <w:rsid w:val="00D75698"/>
    <w:rsid w:val="00D76693"/>
    <w:rsid w:val="00D76CE2"/>
    <w:rsid w:val="00D7788B"/>
    <w:rsid w:val="00D809A7"/>
    <w:rsid w:val="00D80C6A"/>
    <w:rsid w:val="00D80FB1"/>
    <w:rsid w:val="00D821D3"/>
    <w:rsid w:val="00D8303D"/>
    <w:rsid w:val="00D83216"/>
    <w:rsid w:val="00D83663"/>
    <w:rsid w:val="00D854C3"/>
    <w:rsid w:val="00D875F0"/>
    <w:rsid w:val="00D8788C"/>
    <w:rsid w:val="00D87F2C"/>
    <w:rsid w:val="00D905E7"/>
    <w:rsid w:val="00D90A75"/>
    <w:rsid w:val="00D91D1F"/>
    <w:rsid w:val="00D91EF7"/>
    <w:rsid w:val="00D9244D"/>
    <w:rsid w:val="00D92793"/>
    <w:rsid w:val="00D936E6"/>
    <w:rsid w:val="00D94145"/>
    <w:rsid w:val="00D94257"/>
    <w:rsid w:val="00D95961"/>
    <w:rsid w:val="00D97B55"/>
    <w:rsid w:val="00DA158E"/>
    <w:rsid w:val="00DA1FD1"/>
    <w:rsid w:val="00DA4749"/>
    <w:rsid w:val="00DA4C9C"/>
    <w:rsid w:val="00DA5C52"/>
    <w:rsid w:val="00DA5CCC"/>
    <w:rsid w:val="00DA5D55"/>
    <w:rsid w:val="00DA61A3"/>
    <w:rsid w:val="00DA7777"/>
    <w:rsid w:val="00DB05F1"/>
    <w:rsid w:val="00DB1FFF"/>
    <w:rsid w:val="00DB2D4F"/>
    <w:rsid w:val="00DB4655"/>
    <w:rsid w:val="00DB5CCE"/>
    <w:rsid w:val="00DB74C0"/>
    <w:rsid w:val="00DC01F3"/>
    <w:rsid w:val="00DC05AD"/>
    <w:rsid w:val="00DC3304"/>
    <w:rsid w:val="00DC43B2"/>
    <w:rsid w:val="00DC46D2"/>
    <w:rsid w:val="00DC47AD"/>
    <w:rsid w:val="00DC4A84"/>
    <w:rsid w:val="00DC578A"/>
    <w:rsid w:val="00DC74FF"/>
    <w:rsid w:val="00DC7C4D"/>
    <w:rsid w:val="00DC7D87"/>
    <w:rsid w:val="00DD0A8D"/>
    <w:rsid w:val="00DD0FAB"/>
    <w:rsid w:val="00DD133B"/>
    <w:rsid w:val="00DD1D8E"/>
    <w:rsid w:val="00DD4880"/>
    <w:rsid w:val="00DD4CB1"/>
    <w:rsid w:val="00DD50B3"/>
    <w:rsid w:val="00DD59C1"/>
    <w:rsid w:val="00DD6587"/>
    <w:rsid w:val="00DD7406"/>
    <w:rsid w:val="00DD7505"/>
    <w:rsid w:val="00DE0880"/>
    <w:rsid w:val="00DE2870"/>
    <w:rsid w:val="00DE2AD5"/>
    <w:rsid w:val="00DE2E0E"/>
    <w:rsid w:val="00DE3275"/>
    <w:rsid w:val="00DE4531"/>
    <w:rsid w:val="00DE6965"/>
    <w:rsid w:val="00DE6EC5"/>
    <w:rsid w:val="00DF02F5"/>
    <w:rsid w:val="00DF0305"/>
    <w:rsid w:val="00DF07B4"/>
    <w:rsid w:val="00DF0F7E"/>
    <w:rsid w:val="00DF1143"/>
    <w:rsid w:val="00DF11CE"/>
    <w:rsid w:val="00DF1BD9"/>
    <w:rsid w:val="00DF1BF9"/>
    <w:rsid w:val="00DF2220"/>
    <w:rsid w:val="00DF2A30"/>
    <w:rsid w:val="00DF5370"/>
    <w:rsid w:val="00DF6075"/>
    <w:rsid w:val="00DF6838"/>
    <w:rsid w:val="00DF6AB5"/>
    <w:rsid w:val="00DF7A0D"/>
    <w:rsid w:val="00DF7FE7"/>
    <w:rsid w:val="00E00229"/>
    <w:rsid w:val="00E017DA"/>
    <w:rsid w:val="00E01DFE"/>
    <w:rsid w:val="00E0276E"/>
    <w:rsid w:val="00E02EF4"/>
    <w:rsid w:val="00E0370B"/>
    <w:rsid w:val="00E051E2"/>
    <w:rsid w:val="00E05FAE"/>
    <w:rsid w:val="00E07588"/>
    <w:rsid w:val="00E10417"/>
    <w:rsid w:val="00E109C1"/>
    <w:rsid w:val="00E11CA9"/>
    <w:rsid w:val="00E1213A"/>
    <w:rsid w:val="00E12E5E"/>
    <w:rsid w:val="00E17881"/>
    <w:rsid w:val="00E20A73"/>
    <w:rsid w:val="00E22877"/>
    <w:rsid w:val="00E22F6A"/>
    <w:rsid w:val="00E23208"/>
    <w:rsid w:val="00E23994"/>
    <w:rsid w:val="00E24950"/>
    <w:rsid w:val="00E26ADB"/>
    <w:rsid w:val="00E26C91"/>
    <w:rsid w:val="00E27091"/>
    <w:rsid w:val="00E273BD"/>
    <w:rsid w:val="00E315DE"/>
    <w:rsid w:val="00E31A52"/>
    <w:rsid w:val="00E31B82"/>
    <w:rsid w:val="00E321C0"/>
    <w:rsid w:val="00E33D25"/>
    <w:rsid w:val="00E36DD1"/>
    <w:rsid w:val="00E3762F"/>
    <w:rsid w:val="00E40595"/>
    <w:rsid w:val="00E40A6D"/>
    <w:rsid w:val="00E41DC2"/>
    <w:rsid w:val="00E43A1B"/>
    <w:rsid w:val="00E44432"/>
    <w:rsid w:val="00E44FCF"/>
    <w:rsid w:val="00E452DF"/>
    <w:rsid w:val="00E47D84"/>
    <w:rsid w:val="00E51D8E"/>
    <w:rsid w:val="00E52D93"/>
    <w:rsid w:val="00E53FA3"/>
    <w:rsid w:val="00E554FA"/>
    <w:rsid w:val="00E55588"/>
    <w:rsid w:val="00E56369"/>
    <w:rsid w:val="00E56B7D"/>
    <w:rsid w:val="00E602C0"/>
    <w:rsid w:val="00E60E05"/>
    <w:rsid w:val="00E611D6"/>
    <w:rsid w:val="00E61B7A"/>
    <w:rsid w:val="00E643C6"/>
    <w:rsid w:val="00E646D3"/>
    <w:rsid w:val="00E64F30"/>
    <w:rsid w:val="00E65C1F"/>
    <w:rsid w:val="00E67C06"/>
    <w:rsid w:val="00E700A6"/>
    <w:rsid w:val="00E73718"/>
    <w:rsid w:val="00E73BB0"/>
    <w:rsid w:val="00E73CDD"/>
    <w:rsid w:val="00E74367"/>
    <w:rsid w:val="00E75021"/>
    <w:rsid w:val="00E750E9"/>
    <w:rsid w:val="00E75154"/>
    <w:rsid w:val="00E75CBA"/>
    <w:rsid w:val="00E77E0D"/>
    <w:rsid w:val="00E80655"/>
    <w:rsid w:val="00E82B19"/>
    <w:rsid w:val="00E82B98"/>
    <w:rsid w:val="00E8380D"/>
    <w:rsid w:val="00E83920"/>
    <w:rsid w:val="00E83C6E"/>
    <w:rsid w:val="00E8405C"/>
    <w:rsid w:val="00E84E90"/>
    <w:rsid w:val="00E85270"/>
    <w:rsid w:val="00E85396"/>
    <w:rsid w:val="00E856B8"/>
    <w:rsid w:val="00E86533"/>
    <w:rsid w:val="00E87397"/>
    <w:rsid w:val="00E91089"/>
    <w:rsid w:val="00E95050"/>
    <w:rsid w:val="00E967CA"/>
    <w:rsid w:val="00E96BDB"/>
    <w:rsid w:val="00EA263C"/>
    <w:rsid w:val="00EA2F2A"/>
    <w:rsid w:val="00EA2F7E"/>
    <w:rsid w:val="00EA3B9F"/>
    <w:rsid w:val="00EA51C5"/>
    <w:rsid w:val="00EA6581"/>
    <w:rsid w:val="00EA7401"/>
    <w:rsid w:val="00EA7FFD"/>
    <w:rsid w:val="00EB02AF"/>
    <w:rsid w:val="00EB4D4C"/>
    <w:rsid w:val="00EB504E"/>
    <w:rsid w:val="00EC00B3"/>
    <w:rsid w:val="00EC040A"/>
    <w:rsid w:val="00EC07DE"/>
    <w:rsid w:val="00EC3268"/>
    <w:rsid w:val="00EC37C1"/>
    <w:rsid w:val="00EC3DFC"/>
    <w:rsid w:val="00EC5238"/>
    <w:rsid w:val="00EC5FE8"/>
    <w:rsid w:val="00EC7B7A"/>
    <w:rsid w:val="00ED12B5"/>
    <w:rsid w:val="00ED1564"/>
    <w:rsid w:val="00ED3EC4"/>
    <w:rsid w:val="00ED4219"/>
    <w:rsid w:val="00ED4FC5"/>
    <w:rsid w:val="00ED6371"/>
    <w:rsid w:val="00ED76B2"/>
    <w:rsid w:val="00ED776B"/>
    <w:rsid w:val="00EE03EA"/>
    <w:rsid w:val="00EE0413"/>
    <w:rsid w:val="00EE1685"/>
    <w:rsid w:val="00EE237D"/>
    <w:rsid w:val="00EE2DCB"/>
    <w:rsid w:val="00EE2E4D"/>
    <w:rsid w:val="00EE31B3"/>
    <w:rsid w:val="00EE32B8"/>
    <w:rsid w:val="00EE40B7"/>
    <w:rsid w:val="00EE62AF"/>
    <w:rsid w:val="00EF255A"/>
    <w:rsid w:val="00EF25A9"/>
    <w:rsid w:val="00EF4699"/>
    <w:rsid w:val="00EF49CE"/>
    <w:rsid w:val="00EF4A0B"/>
    <w:rsid w:val="00EF4D16"/>
    <w:rsid w:val="00EF50D5"/>
    <w:rsid w:val="00EF6B94"/>
    <w:rsid w:val="00EF7389"/>
    <w:rsid w:val="00F00318"/>
    <w:rsid w:val="00F0039A"/>
    <w:rsid w:val="00F006D3"/>
    <w:rsid w:val="00F00F22"/>
    <w:rsid w:val="00F01EF7"/>
    <w:rsid w:val="00F02B24"/>
    <w:rsid w:val="00F032A7"/>
    <w:rsid w:val="00F110AD"/>
    <w:rsid w:val="00F11333"/>
    <w:rsid w:val="00F11C07"/>
    <w:rsid w:val="00F12DE9"/>
    <w:rsid w:val="00F12F0C"/>
    <w:rsid w:val="00F13732"/>
    <w:rsid w:val="00F14597"/>
    <w:rsid w:val="00F14C4C"/>
    <w:rsid w:val="00F15C85"/>
    <w:rsid w:val="00F178AC"/>
    <w:rsid w:val="00F20FE6"/>
    <w:rsid w:val="00F210A8"/>
    <w:rsid w:val="00F213C7"/>
    <w:rsid w:val="00F215B5"/>
    <w:rsid w:val="00F22CF7"/>
    <w:rsid w:val="00F23BF1"/>
    <w:rsid w:val="00F240CA"/>
    <w:rsid w:val="00F24642"/>
    <w:rsid w:val="00F26F03"/>
    <w:rsid w:val="00F2787C"/>
    <w:rsid w:val="00F3133E"/>
    <w:rsid w:val="00F31BFA"/>
    <w:rsid w:val="00F33781"/>
    <w:rsid w:val="00F33AAC"/>
    <w:rsid w:val="00F34225"/>
    <w:rsid w:val="00F35621"/>
    <w:rsid w:val="00F3692F"/>
    <w:rsid w:val="00F40BC6"/>
    <w:rsid w:val="00F40E1D"/>
    <w:rsid w:val="00F411FF"/>
    <w:rsid w:val="00F418BE"/>
    <w:rsid w:val="00F42768"/>
    <w:rsid w:val="00F435F7"/>
    <w:rsid w:val="00F44D74"/>
    <w:rsid w:val="00F44E3A"/>
    <w:rsid w:val="00F46787"/>
    <w:rsid w:val="00F479CB"/>
    <w:rsid w:val="00F47CD9"/>
    <w:rsid w:val="00F504F3"/>
    <w:rsid w:val="00F508C8"/>
    <w:rsid w:val="00F5236B"/>
    <w:rsid w:val="00F526A2"/>
    <w:rsid w:val="00F54DAD"/>
    <w:rsid w:val="00F5546C"/>
    <w:rsid w:val="00F56CF4"/>
    <w:rsid w:val="00F56EEB"/>
    <w:rsid w:val="00F57FF7"/>
    <w:rsid w:val="00F60B98"/>
    <w:rsid w:val="00F61B77"/>
    <w:rsid w:val="00F61F3A"/>
    <w:rsid w:val="00F63329"/>
    <w:rsid w:val="00F64040"/>
    <w:rsid w:val="00F70B19"/>
    <w:rsid w:val="00F71063"/>
    <w:rsid w:val="00F73090"/>
    <w:rsid w:val="00F732B0"/>
    <w:rsid w:val="00F73BBC"/>
    <w:rsid w:val="00F74759"/>
    <w:rsid w:val="00F751BC"/>
    <w:rsid w:val="00F751F2"/>
    <w:rsid w:val="00F759FC"/>
    <w:rsid w:val="00F76C1E"/>
    <w:rsid w:val="00F77450"/>
    <w:rsid w:val="00F86D1D"/>
    <w:rsid w:val="00F87896"/>
    <w:rsid w:val="00F907BE"/>
    <w:rsid w:val="00F90B63"/>
    <w:rsid w:val="00F91BBF"/>
    <w:rsid w:val="00F92799"/>
    <w:rsid w:val="00F93B4B"/>
    <w:rsid w:val="00F94071"/>
    <w:rsid w:val="00F95A3A"/>
    <w:rsid w:val="00F95F14"/>
    <w:rsid w:val="00F95FFD"/>
    <w:rsid w:val="00F96316"/>
    <w:rsid w:val="00F97496"/>
    <w:rsid w:val="00F97653"/>
    <w:rsid w:val="00FA0641"/>
    <w:rsid w:val="00FA1C38"/>
    <w:rsid w:val="00FA2DF3"/>
    <w:rsid w:val="00FA47B5"/>
    <w:rsid w:val="00FA6818"/>
    <w:rsid w:val="00FA72AC"/>
    <w:rsid w:val="00FA7386"/>
    <w:rsid w:val="00FB28D6"/>
    <w:rsid w:val="00FB30D0"/>
    <w:rsid w:val="00FB4D78"/>
    <w:rsid w:val="00FB7EBC"/>
    <w:rsid w:val="00FC2BE9"/>
    <w:rsid w:val="00FC3830"/>
    <w:rsid w:val="00FC4008"/>
    <w:rsid w:val="00FC55DF"/>
    <w:rsid w:val="00FC5C55"/>
    <w:rsid w:val="00FC5D8E"/>
    <w:rsid w:val="00FC6F6E"/>
    <w:rsid w:val="00FC79FA"/>
    <w:rsid w:val="00FC7F3D"/>
    <w:rsid w:val="00FD0C1A"/>
    <w:rsid w:val="00FD0CEA"/>
    <w:rsid w:val="00FD1105"/>
    <w:rsid w:val="00FD2A04"/>
    <w:rsid w:val="00FD3EBB"/>
    <w:rsid w:val="00FD6786"/>
    <w:rsid w:val="00FD717A"/>
    <w:rsid w:val="00FE0836"/>
    <w:rsid w:val="00FE0B66"/>
    <w:rsid w:val="00FE1B04"/>
    <w:rsid w:val="00FE1DC5"/>
    <w:rsid w:val="00FE1E1D"/>
    <w:rsid w:val="00FE245F"/>
    <w:rsid w:val="00FE25F9"/>
    <w:rsid w:val="00FE2D4B"/>
    <w:rsid w:val="00FE2E00"/>
    <w:rsid w:val="00FE3135"/>
    <w:rsid w:val="00FE3223"/>
    <w:rsid w:val="00FE71E1"/>
    <w:rsid w:val="00FF1278"/>
    <w:rsid w:val="00FF3657"/>
    <w:rsid w:val="00FF420A"/>
    <w:rsid w:val="00FF470A"/>
    <w:rsid w:val="00FF52C0"/>
    <w:rsid w:val="00FF54A5"/>
    <w:rsid w:val="00FF7AE5"/>
    <w:rsid w:val="016C0FA1"/>
    <w:rsid w:val="019C234E"/>
    <w:rsid w:val="01AA3791"/>
    <w:rsid w:val="022676A6"/>
    <w:rsid w:val="022703B7"/>
    <w:rsid w:val="025C5648"/>
    <w:rsid w:val="0266602D"/>
    <w:rsid w:val="038F6FB0"/>
    <w:rsid w:val="03B87C54"/>
    <w:rsid w:val="03D10E11"/>
    <w:rsid w:val="040C5D4C"/>
    <w:rsid w:val="043B0617"/>
    <w:rsid w:val="048D4913"/>
    <w:rsid w:val="04B22AC8"/>
    <w:rsid w:val="04C524C3"/>
    <w:rsid w:val="05267DD8"/>
    <w:rsid w:val="0585554E"/>
    <w:rsid w:val="05B1497B"/>
    <w:rsid w:val="05B5616B"/>
    <w:rsid w:val="05FE6D8C"/>
    <w:rsid w:val="06075F52"/>
    <w:rsid w:val="060E36BF"/>
    <w:rsid w:val="064D4FC1"/>
    <w:rsid w:val="06966DE4"/>
    <w:rsid w:val="06BD5D53"/>
    <w:rsid w:val="070143BD"/>
    <w:rsid w:val="07524750"/>
    <w:rsid w:val="0783716C"/>
    <w:rsid w:val="079E04DA"/>
    <w:rsid w:val="07A157BA"/>
    <w:rsid w:val="081A6E8F"/>
    <w:rsid w:val="08DD6DF5"/>
    <w:rsid w:val="09016473"/>
    <w:rsid w:val="095C696D"/>
    <w:rsid w:val="098A0735"/>
    <w:rsid w:val="09AD0021"/>
    <w:rsid w:val="0A4B0FDB"/>
    <w:rsid w:val="0A951494"/>
    <w:rsid w:val="0B47625D"/>
    <w:rsid w:val="0B860E80"/>
    <w:rsid w:val="0BB5591D"/>
    <w:rsid w:val="0C336CC0"/>
    <w:rsid w:val="0C372739"/>
    <w:rsid w:val="0C8E0889"/>
    <w:rsid w:val="0CD44DBF"/>
    <w:rsid w:val="0CF933E9"/>
    <w:rsid w:val="0D754E6B"/>
    <w:rsid w:val="0D9B51FC"/>
    <w:rsid w:val="0E8A0CB9"/>
    <w:rsid w:val="0EA01644"/>
    <w:rsid w:val="0EAD4FF8"/>
    <w:rsid w:val="0EF26FA9"/>
    <w:rsid w:val="0F22685D"/>
    <w:rsid w:val="0F3254C5"/>
    <w:rsid w:val="0F480FCC"/>
    <w:rsid w:val="0FE54F0E"/>
    <w:rsid w:val="100F1401"/>
    <w:rsid w:val="10205927"/>
    <w:rsid w:val="10701A7A"/>
    <w:rsid w:val="108319E0"/>
    <w:rsid w:val="120E5F6D"/>
    <w:rsid w:val="12BC6896"/>
    <w:rsid w:val="12C37580"/>
    <w:rsid w:val="12F82D5C"/>
    <w:rsid w:val="13326921"/>
    <w:rsid w:val="13965F86"/>
    <w:rsid w:val="13B506FB"/>
    <w:rsid w:val="141334FE"/>
    <w:rsid w:val="147D36B0"/>
    <w:rsid w:val="147D5649"/>
    <w:rsid w:val="14DD5FED"/>
    <w:rsid w:val="151A3B8D"/>
    <w:rsid w:val="162367A1"/>
    <w:rsid w:val="16835EAD"/>
    <w:rsid w:val="16E33A6D"/>
    <w:rsid w:val="17386069"/>
    <w:rsid w:val="173A6F74"/>
    <w:rsid w:val="17606C2D"/>
    <w:rsid w:val="17C54C31"/>
    <w:rsid w:val="182E2927"/>
    <w:rsid w:val="186C1FBE"/>
    <w:rsid w:val="18AE1E31"/>
    <w:rsid w:val="18E8113A"/>
    <w:rsid w:val="19BD47BF"/>
    <w:rsid w:val="1A8B67F3"/>
    <w:rsid w:val="1AC67053"/>
    <w:rsid w:val="1B1E0E7F"/>
    <w:rsid w:val="1C7835EA"/>
    <w:rsid w:val="1C974E2A"/>
    <w:rsid w:val="1CA1166F"/>
    <w:rsid w:val="1CF402DE"/>
    <w:rsid w:val="1D47571B"/>
    <w:rsid w:val="1D875955"/>
    <w:rsid w:val="1DA75E5C"/>
    <w:rsid w:val="1DB02215"/>
    <w:rsid w:val="1DBB26ED"/>
    <w:rsid w:val="1E774EC8"/>
    <w:rsid w:val="1E7762A2"/>
    <w:rsid w:val="1EBC62CE"/>
    <w:rsid w:val="1EDB1FA4"/>
    <w:rsid w:val="1EE650A6"/>
    <w:rsid w:val="1F1D3AD4"/>
    <w:rsid w:val="1F245185"/>
    <w:rsid w:val="1F323817"/>
    <w:rsid w:val="1F3C520B"/>
    <w:rsid w:val="1F494B6B"/>
    <w:rsid w:val="1F7259CD"/>
    <w:rsid w:val="1F895641"/>
    <w:rsid w:val="1FD83F49"/>
    <w:rsid w:val="20200CB2"/>
    <w:rsid w:val="202B3F48"/>
    <w:rsid w:val="20321A3E"/>
    <w:rsid w:val="204B56B0"/>
    <w:rsid w:val="207F77E2"/>
    <w:rsid w:val="2096471A"/>
    <w:rsid w:val="20D05FEF"/>
    <w:rsid w:val="216F2842"/>
    <w:rsid w:val="218B22F8"/>
    <w:rsid w:val="220F35EF"/>
    <w:rsid w:val="225C0D90"/>
    <w:rsid w:val="22CA5373"/>
    <w:rsid w:val="22E413C5"/>
    <w:rsid w:val="24AC5014"/>
    <w:rsid w:val="250800DC"/>
    <w:rsid w:val="259C6867"/>
    <w:rsid w:val="25D14C3E"/>
    <w:rsid w:val="25D96D4F"/>
    <w:rsid w:val="274C0980"/>
    <w:rsid w:val="289137E3"/>
    <w:rsid w:val="28BC1576"/>
    <w:rsid w:val="28CF7E81"/>
    <w:rsid w:val="29A65A66"/>
    <w:rsid w:val="29AB532F"/>
    <w:rsid w:val="2A4C5A32"/>
    <w:rsid w:val="2A672F66"/>
    <w:rsid w:val="2A726815"/>
    <w:rsid w:val="2AB1374D"/>
    <w:rsid w:val="2B2B37D4"/>
    <w:rsid w:val="2BDE7E95"/>
    <w:rsid w:val="2BE637F7"/>
    <w:rsid w:val="2C021B7A"/>
    <w:rsid w:val="2CF91DC1"/>
    <w:rsid w:val="2D5C6F87"/>
    <w:rsid w:val="2D636E4D"/>
    <w:rsid w:val="2DC12CAF"/>
    <w:rsid w:val="2DD47AA5"/>
    <w:rsid w:val="2DFC72DF"/>
    <w:rsid w:val="2E6C4BE3"/>
    <w:rsid w:val="2E977E51"/>
    <w:rsid w:val="2EB96498"/>
    <w:rsid w:val="2ED2596F"/>
    <w:rsid w:val="2F3231BA"/>
    <w:rsid w:val="2FF659E2"/>
    <w:rsid w:val="30284BEE"/>
    <w:rsid w:val="303D7063"/>
    <w:rsid w:val="30BE4661"/>
    <w:rsid w:val="30C94FD6"/>
    <w:rsid w:val="30E0042B"/>
    <w:rsid w:val="31854B08"/>
    <w:rsid w:val="31857D98"/>
    <w:rsid w:val="31C53851"/>
    <w:rsid w:val="32210693"/>
    <w:rsid w:val="324918C0"/>
    <w:rsid w:val="324D2FFF"/>
    <w:rsid w:val="32C308CC"/>
    <w:rsid w:val="32E14C9D"/>
    <w:rsid w:val="32F8164D"/>
    <w:rsid w:val="333D2CD7"/>
    <w:rsid w:val="33D408DE"/>
    <w:rsid w:val="33DB2AA5"/>
    <w:rsid w:val="34464807"/>
    <w:rsid w:val="34543BB3"/>
    <w:rsid w:val="348E21FC"/>
    <w:rsid w:val="34FA2434"/>
    <w:rsid w:val="35D77DF1"/>
    <w:rsid w:val="362F51C1"/>
    <w:rsid w:val="36B43563"/>
    <w:rsid w:val="36D434D2"/>
    <w:rsid w:val="37636142"/>
    <w:rsid w:val="37A25CB0"/>
    <w:rsid w:val="37A60442"/>
    <w:rsid w:val="37C97D33"/>
    <w:rsid w:val="38076430"/>
    <w:rsid w:val="38CD7998"/>
    <w:rsid w:val="39BC344B"/>
    <w:rsid w:val="39FB2D1B"/>
    <w:rsid w:val="3A383AD2"/>
    <w:rsid w:val="3A974A70"/>
    <w:rsid w:val="3A9C78C2"/>
    <w:rsid w:val="3B1D6AD4"/>
    <w:rsid w:val="3B6612B1"/>
    <w:rsid w:val="3C2945FE"/>
    <w:rsid w:val="3C4A5509"/>
    <w:rsid w:val="3C6C65F3"/>
    <w:rsid w:val="3D3F730F"/>
    <w:rsid w:val="3DDA7896"/>
    <w:rsid w:val="3F6B480E"/>
    <w:rsid w:val="3FCA3A1B"/>
    <w:rsid w:val="3FDA16F6"/>
    <w:rsid w:val="402E557B"/>
    <w:rsid w:val="40465119"/>
    <w:rsid w:val="405D433E"/>
    <w:rsid w:val="40F9320A"/>
    <w:rsid w:val="413670F9"/>
    <w:rsid w:val="414D742C"/>
    <w:rsid w:val="418317CC"/>
    <w:rsid w:val="41DD0C9C"/>
    <w:rsid w:val="41DF348F"/>
    <w:rsid w:val="428A05B5"/>
    <w:rsid w:val="43150272"/>
    <w:rsid w:val="432F538C"/>
    <w:rsid w:val="43661376"/>
    <w:rsid w:val="43917411"/>
    <w:rsid w:val="43A777B3"/>
    <w:rsid w:val="43D24E65"/>
    <w:rsid w:val="43E96F11"/>
    <w:rsid w:val="43ED673B"/>
    <w:rsid w:val="440B258F"/>
    <w:rsid w:val="44B04574"/>
    <w:rsid w:val="44E8312C"/>
    <w:rsid w:val="452343E4"/>
    <w:rsid w:val="454A62FC"/>
    <w:rsid w:val="45BF0952"/>
    <w:rsid w:val="45FE73E1"/>
    <w:rsid w:val="46127CD4"/>
    <w:rsid w:val="46367AC8"/>
    <w:rsid w:val="464B5240"/>
    <w:rsid w:val="4651018A"/>
    <w:rsid w:val="47747C52"/>
    <w:rsid w:val="482C707A"/>
    <w:rsid w:val="48420599"/>
    <w:rsid w:val="484F34F6"/>
    <w:rsid w:val="488F6524"/>
    <w:rsid w:val="48B21B12"/>
    <w:rsid w:val="48E563C1"/>
    <w:rsid w:val="48E92FAE"/>
    <w:rsid w:val="49263A69"/>
    <w:rsid w:val="49265872"/>
    <w:rsid w:val="49EF3066"/>
    <w:rsid w:val="49FB27B3"/>
    <w:rsid w:val="4A2D79D6"/>
    <w:rsid w:val="4A38317B"/>
    <w:rsid w:val="4A6234FA"/>
    <w:rsid w:val="4A722658"/>
    <w:rsid w:val="4A897A9B"/>
    <w:rsid w:val="4AA25E13"/>
    <w:rsid w:val="4AAB0036"/>
    <w:rsid w:val="4ACE3700"/>
    <w:rsid w:val="4ADE50D5"/>
    <w:rsid w:val="4B1C2E1E"/>
    <w:rsid w:val="4B6869C4"/>
    <w:rsid w:val="4BA05EE2"/>
    <w:rsid w:val="4BB93015"/>
    <w:rsid w:val="4BEB687C"/>
    <w:rsid w:val="4BF27AD6"/>
    <w:rsid w:val="4C3B1553"/>
    <w:rsid w:val="4C5B6984"/>
    <w:rsid w:val="4C6F02A5"/>
    <w:rsid w:val="4C7B51D3"/>
    <w:rsid w:val="4CE7247B"/>
    <w:rsid w:val="4CF6489B"/>
    <w:rsid w:val="4D173495"/>
    <w:rsid w:val="4E331C7D"/>
    <w:rsid w:val="4E600B13"/>
    <w:rsid w:val="4EA65E4A"/>
    <w:rsid w:val="4ECB5840"/>
    <w:rsid w:val="4F191FDA"/>
    <w:rsid w:val="4F7B197C"/>
    <w:rsid w:val="50134D19"/>
    <w:rsid w:val="504B1832"/>
    <w:rsid w:val="5091050E"/>
    <w:rsid w:val="510B4238"/>
    <w:rsid w:val="5185437F"/>
    <w:rsid w:val="5193341A"/>
    <w:rsid w:val="51F04496"/>
    <w:rsid w:val="520A0A78"/>
    <w:rsid w:val="525C78F1"/>
    <w:rsid w:val="52B35CA7"/>
    <w:rsid w:val="52BB667E"/>
    <w:rsid w:val="52C6653F"/>
    <w:rsid w:val="536F2F57"/>
    <w:rsid w:val="538C00F5"/>
    <w:rsid w:val="53995DA3"/>
    <w:rsid w:val="547348DC"/>
    <w:rsid w:val="549A0845"/>
    <w:rsid w:val="54C716CD"/>
    <w:rsid w:val="55306D65"/>
    <w:rsid w:val="55A4263D"/>
    <w:rsid w:val="56156086"/>
    <w:rsid w:val="56CD2C6A"/>
    <w:rsid w:val="56F95F22"/>
    <w:rsid w:val="57CA78C5"/>
    <w:rsid w:val="57CE4418"/>
    <w:rsid w:val="58641B4B"/>
    <w:rsid w:val="5893730A"/>
    <w:rsid w:val="59157049"/>
    <w:rsid w:val="598A15A2"/>
    <w:rsid w:val="59914AA2"/>
    <w:rsid w:val="59FC540F"/>
    <w:rsid w:val="5A164CC4"/>
    <w:rsid w:val="5AA83C14"/>
    <w:rsid w:val="5B764883"/>
    <w:rsid w:val="5BB43522"/>
    <w:rsid w:val="5BE07E9D"/>
    <w:rsid w:val="5BE3707C"/>
    <w:rsid w:val="5C094AC5"/>
    <w:rsid w:val="5C270878"/>
    <w:rsid w:val="5C917BB7"/>
    <w:rsid w:val="5CB345C5"/>
    <w:rsid w:val="5D412A95"/>
    <w:rsid w:val="5D4351F0"/>
    <w:rsid w:val="5DBB7989"/>
    <w:rsid w:val="5DEC3948"/>
    <w:rsid w:val="5E1421F1"/>
    <w:rsid w:val="5E5327CC"/>
    <w:rsid w:val="5E704321"/>
    <w:rsid w:val="5ECF3342"/>
    <w:rsid w:val="5ED03A93"/>
    <w:rsid w:val="5EE441EF"/>
    <w:rsid w:val="5F51203E"/>
    <w:rsid w:val="5F550024"/>
    <w:rsid w:val="5F8017E8"/>
    <w:rsid w:val="5F9575E1"/>
    <w:rsid w:val="5FA16F9B"/>
    <w:rsid w:val="5FE73FF8"/>
    <w:rsid w:val="5FE96583"/>
    <w:rsid w:val="5FFD5BB1"/>
    <w:rsid w:val="600B50A0"/>
    <w:rsid w:val="6012053C"/>
    <w:rsid w:val="603768ED"/>
    <w:rsid w:val="605E6910"/>
    <w:rsid w:val="60BC44AE"/>
    <w:rsid w:val="60D03134"/>
    <w:rsid w:val="611F147D"/>
    <w:rsid w:val="619A0DE8"/>
    <w:rsid w:val="620F742B"/>
    <w:rsid w:val="62634EB5"/>
    <w:rsid w:val="62720F73"/>
    <w:rsid w:val="631C6A32"/>
    <w:rsid w:val="63A25F6F"/>
    <w:rsid w:val="63F269F3"/>
    <w:rsid w:val="640A6A24"/>
    <w:rsid w:val="641D3172"/>
    <w:rsid w:val="64295FC9"/>
    <w:rsid w:val="64BF3C20"/>
    <w:rsid w:val="64C00E68"/>
    <w:rsid w:val="64D90751"/>
    <w:rsid w:val="64F94C0F"/>
    <w:rsid w:val="65A13A93"/>
    <w:rsid w:val="661D3984"/>
    <w:rsid w:val="66367C9B"/>
    <w:rsid w:val="6657697F"/>
    <w:rsid w:val="669E51E5"/>
    <w:rsid w:val="67567E5D"/>
    <w:rsid w:val="67D37FBF"/>
    <w:rsid w:val="68384241"/>
    <w:rsid w:val="697747F4"/>
    <w:rsid w:val="69A46E50"/>
    <w:rsid w:val="6A417F36"/>
    <w:rsid w:val="6AAE10CB"/>
    <w:rsid w:val="6B0132A5"/>
    <w:rsid w:val="6B6E7015"/>
    <w:rsid w:val="6B882E74"/>
    <w:rsid w:val="6B904DCB"/>
    <w:rsid w:val="6BBC2F92"/>
    <w:rsid w:val="6BF81B54"/>
    <w:rsid w:val="6BF96DCB"/>
    <w:rsid w:val="6BFA7C95"/>
    <w:rsid w:val="6D401DE3"/>
    <w:rsid w:val="6D705932"/>
    <w:rsid w:val="6D922FFF"/>
    <w:rsid w:val="6DC83AF3"/>
    <w:rsid w:val="6DD965B8"/>
    <w:rsid w:val="6E164FA0"/>
    <w:rsid w:val="6E49307A"/>
    <w:rsid w:val="6E8000CE"/>
    <w:rsid w:val="6ECA658D"/>
    <w:rsid w:val="6F3C51E6"/>
    <w:rsid w:val="6FC709B7"/>
    <w:rsid w:val="6FE635F5"/>
    <w:rsid w:val="704055CF"/>
    <w:rsid w:val="70840BE4"/>
    <w:rsid w:val="70D65A89"/>
    <w:rsid w:val="70EF633D"/>
    <w:rsid w:val="71E628B4"/>
    <w:rsid w:val="72252214"/>
    <w:rsid w:val="72713816"/>
    <w:rsid w:val="729B2AB5"/>
    <w:rsid w:val="72BA4D05"/>
    <w:rsid w:val="72BD289B"/>
    <w:rsid w:val="73700A43"/>
    <w:rsid w:val="7397207A"/>
    <w:rsid w:val="73A30FCD"/>
    <w:rsid w:val="73CC79B7"/>
    <w:rsid w:val="740908DC"/>
    <w:rsid w:val="74106555"/>
    <w:rsid w:val="74780329"/>
    <w:rsid w:val="749D0EDA"/>
    <w:rsid w:val="74C673B0"/>
    <w:rsid w:val="74C70120"/>
    <w:rsid w:val="75E6364B"/>
    <w:rsid w:val="76134F28"/>
    <w:rsid w:val="762D6E52"/>
    <w:rsid w:val="76BA5CB5"/>
    <w:rsid w:val="76E9210A"/>
    <w:rsid w:val="775A4391"/>
    <w:rsid w:val="77CE16A1"/>
    <w:rsid w:val="79051CEA"/>
    <w:rsid w:val="793B0B72"/>
    <w:rsid w:val="7943591B"/>
    <w:rsid w:val="796F661B"/>
    <w:rsid w:val="79AA1CD7"/>
    <w:rsid w:val="79EF39D3"/>
    <w:rsid w:val="7A1A240A"/>
    <w:rsid w:val="7A3F3885"/>
    <w:rsid w:val="7A590157"/>
    <w:rsid w:val="7A726359"/>
    <w:rsid w:val="7A925E2A"/>
    <w:rsid w:val="7AAE476A"/>
    <w:rsid w:val="7B173F8B"/>
    <w:rsid w:val="7BD22B23"/>
    <w:rsid w:val="7C057F0D"/>
    <w:rsid w:val="7C8103FD"/>
    <w:rsid w:val="7CB5606D"/>
    <w:rsid w:val="7D131CD0"/>
    <w:rsid w:val="7D2662C6"/>
    <w:rsid w:val="7D35572C"/>
    <w:rsid w:val="7D6B4B94"/>
    <w:rsid w:val="7DB5433B"/>
    <w:rsid w:val="7DCC0493"/>
    <w:rsid w:val="7DF659FE"/>
    <w:rsid w:val="7EAF066C"/>
    <w:rsid w:val="7F0B5940"/>
    <w:rsid w:val="7F22744F"/>
    <w:rsid w:val="7F607C9F"/>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ocked="1"/>
    <w:lsdException w:qFormat="1" w:unhideWhenUsed="0" w:uiPriority="99" w:semiHidden="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qFormat="1" w:unhideWhenUsed="0" w:uiPriority="99" w:semiHidden="0"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qFormat="1" w:unhideWhenUsed="0"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99" w:semiHidden="0" w:name="Strong"/>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paragraph" w:styleId="2">
    <w:name w:val="heading 1"/>
    <w:basedOn w:val="1"/>
    <w:next w:val="1"/>
    <w:link w:val="17"/>
    <w:qFormat/>
    <w:uiPriority w:val="99"/>
    <w:pPr>
      <w:widowControl/>
      <w:spacing w:before="100" w:beforeAutospacing="1" w:after="100" w:afterAutospacing="1"/>
      <w:jc w:val="left"/>
      <w:outlineLvl w:val="0"/>
    </w:pPr>
    <w:rPr>
      <w:rFonts w:ascii="宋体" w:hAnsi="宋体" w:cs="宋体"/>
      <w:b/>
      <w:bCs/>
      <w:kern w:val="36"/>
      <w:sz w:val="48"/>
      <w:szCs w:val="48"/>
    </w:rPr>
  </w:style>
  <w:style w:type="paragraph" w:styleId="3">
    <w:name w:val="heading 3"/>
    <w:basedOn w:val="1"/>
    <w:next w:val="1"/>
    <w:link w:val="18"/>
    <w:qFormat/>
    <w:locked/>
    <w:uiPriority w:val="99"/>
    <w:pPr>
      <w:keepNext/>
      <w:keepLines/>
      <w:spacing w:before="260" w:after="260" w:line="416" w:lineRule="auto"/>
      <w:outlineLvl w:val="2"/>
    </w:pPr>
    <w:rPr>
      <w:b/>
      <w:bCs/>
      <w:sz w:val="32"/>
      <w:szCs w:val="32"/>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4">
    <w:name w:val="Body Text"/>
    <w:basedOn w:val="1"/>
    <w:link w:val="19"/>
    <w:qFormat/>
    <w:uiPriority w:val="99"/>
    <w:pPr>
      <w:spacing w:after="120"/>
    </w:pPr>
  </w:style>
  <w:style w:type="paragraph" w:styleId="5">
    <w:name w:val="Body Text Indent"/>
    <w:basedOn w:val="1"/>
    <w:link w:val="20"/>
    <w:qFormat/>
    <w:uiPriority w:val="99"/>
    <w:pPr>
      <w:ind w:left="200" w:leftChars="200"/>
    </w:pPr>
  </w:style>
  <w:style w:type="paragraph" w:styleId="6">
    <w:name w:val="Date"/>
    <w:basedOn w:val="1"/>
    <w:next w:val="1"/>
    <w:link w:val="21"/>
    <w:qFormat/>
    <w:uiPriority w:val="99"/>
    <w:pPr>
      <w:ind w:left="100" w:leftChars="2500"/>
    </w:pPr>
  </w:style>
  <w:style w:type="paragraph" w:styleId="7">
    <w:name w:val="Balloon Text"/>
    <w:basedOn w:val="1"/>
    <w:link w:val="22"/>
    <w:semiHidden/>
    <w:qFormat/>
    <w:uiPriority w:val="99"/>
    <w:rPr>
      <w:sz w:val="18"/>
      <w:szCs w:val="18"/>
    </w:rPr>
  </w:style>
  <w:style w:type="paragraph" w:styleId="8">
    <w:name w:val="footer"/>
    <w:basedOn w:val="1"/>
    <w:link w:val="23"/>
    <w:qFormat/>
    <w:uiPriority w:val="99"/>
    <w:pPr>
      <w:tabs>
        <w:tab w:val="center" w:pos="4153"/>
        <w:tab w:val="right" w:pos="8306"/>
      </w:tabs>
      <w:snapToGrid w:val="0"/>
      <w:jc w:val="left"/>
    </w:pPr>
    <w:rPr>
      <w:sz w:val="18"/>
      <w:szCs w:val="18"/>
    </w:rPr>
  </w:style>
  <w:style w:type="paragraph" w:styleId="9">
    <w:name w:val="header"/>
    <w:basedOn w:val="1"/>
    <w:link w:val="24"/>
    <w:qFormat/>
    <w:uiPriority w:val="99"/>
    <w:pPr>
      <w:pBdr>
        <w:bottom w:val="single" w:color="auto" w:sz="6" w:space="1"/>
      </w:pBdr>
      <w:tabs>
        <w:tab w:val="center" w:pos="4153"/>
        <w:tab w:val="right" w:pos="8306"/>
      </w:tabs>
      <w:snapToGrid w:val="0"/>
      <w:jc w:val="center"/>
    </w:pPr>
    <w:rPr>
      <w:sz w:val="18"/>
      <w:szCs w:val="18"/>
    </w:rPr>
  </w:style>
  <w:style w:type="paragraph" w:styleId="10">
    <w:name w:val="Normal (Web)"/>
    <w:basedOn w:val="1"/>
    <w:qFormat/>
    <w:uiPriority w:val="99"/>
    <w:pPr>
      <w:widowControl/>
      <w:spacing w:before="100" w:beforeAutospacing="1" w:after="100" w:afterAutospacing="1"/>
      <w:jc w:val="left"/>
    </w:pPr>
    <w:rPr>
      <w:rFonts w:ascii="宋体" w:hAnsi="宋体" w:cs="宋体"/>
      <w:kern w:val="0"/>
      <w:sz w:val="24"/>
      <w:szCs w:val="24"/>
    </w:rPr>
  </w:style>
  <w:style w:type="table" w:styleId="12">
    <w:name w:val="Table Grid"/>
    <w:basedOn w:val="11"/>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4">
    <w:name w:val="Strong"/>
    <w:basedOn w:val="13"/>
    <w:qFormat/>
    <w:uiPriority w:val="99"/>
    <w:rPr>
      <w:rFonts w:cs="Times New Roman"/>
      <w:b/>
      <w:bCs/>
    </w:rPr>
  </w:style>
  <w:style w:type="character" w:styleId="15">
    <w:name w:val="page number"/>
    <w:basedOn w:val="13"/>
    <w:qFormat/>
    <w:uiPriority w:val="99"/>
    <w:rPr>
      <w:rFonts w:cs="Times New Roman"/>
    </w:rPr>
  </w:style>
  <w:style w:type="character" w:styleId="16">
    <w:name w:val="Hyperlink"/>
    <w:basedOn w:val="13"/>
    <w:qFormat/>
    <w:uiPriority w:val="99"/>
    <w:rPr>
      <w:rFonts w:cs="Times New Roman"/>
      <w:color w:val="0000FF"/>
      <w:u w:val="single"/>
    </w:rPr>
  </w:style>
  <w:style w:type="character" w:customStyle="1" w:styleId="17">
    <w:name w:val="标题 1 Char"/>
    <w:basedOn w:val="13"/>
    <w:link w:val="2"/>
    <w:qFormat/>
    <w:locked/>
    <w:uiPriority w:val="99"/>
    <w:rPr>
      <w:rFonts w:ascii="宋体" w:eastAsia="宋体" w:cs="宋体"/>
      <w:b/>
      <w:bCs/>
      <w:kern w:val="36"/>
      <w:sz w:val="48"/>
      <w:szCs w:val="48"/>
    </w:rPr>
  </w:style>
  <w:style w:type="character" w:customStyle="1" w:styleId="18">
    <w:name w:val="标题 3 Char"/>
    <w:basedOn w:val="13"/>
    <w:link w:val="3"/>
    <w:qFormat/>
    <w:locked/>
    <w:uiPriority w:val="99"/>
    <w:rPr>
      <w:rFonts w:cs="Times New Roman"/>
      <w:b/>
      <w:bCs/>
      <w:kern w:val="2"/>
      <w:sz w:val="32"/>
      <w:szCs w:val="32"/>
    </w:rPr>
  </w:style>
  <w:style w:type="character" w:customStyle="1" w:styleId="19">
    <w:name w:val="正文文本 Char"/>
    <w:basedOn w:val="13"/>
    <w:link w:val="4"/>
    <w:qFormat/>
    <w:locked/>
    <w:uiPriority w:val="99"/>
    <w:rPr>
      <w:rFonts w:cs="Times New Roman"/>
      <w:kern w:val="2"/>
      <w:sz w:val="24"/>
      <w:szCs w:val="24"/>
    </w:rPr>
  </w:style>
  <w:style w:type="character" w:customStyle="1" w:styleId="20">
    <w:name w:val="正文文本缩进 Char"/>
    <w:basedOn w:val="13"/>
    <w:link w:val="5"/>
    <w:semiHidden/>
    <w:qFormat/>
    <w:uiPriority w:val="99"/>
    <w:rPr>
      <w:szCs w:val="21"/>
    </w:rPr>
  </w:style>
  <w:style w:type="character" w:customStyle="1" w:styleId="21">
    <w:name w:val="日期 Char"/>
    <w:basedOn w:val="13"/>
    <w:link w:val="6"/>
    <w:semiHidden/>
    <w:qFormat/>
    <w:locked/>
    <w:uiPriority w:val="99"/>
    <w:rPr>
      <w:rFonts w:cs="Times New Roman"/>
      <w:sz w:val="24"/>
      <w:szCs w:val="24"/>
    </w:rPr>
  </w:style>
  <w:style w:type="character" w:customStyle="1" w:styleId="22">
    <w:name w:val="批注框文本 Char"/>
    <w:basedOn w:val="13"/>
    <w:link w:val="7"/>
    <w:semiHidden/>
    <w:qFormat/>
    <w:locked/>
    <w:uiPriority w:val="99"/>
    <w:rPr>
      <w:rFonts w:cs="Times New Roman"/>
      <w:sz w:val="2"/>
      <w:szCs w:val="2"/>
    </w:rPr>
  </w:style>
  <w:style w:type="character" w:customStyle="1" w:styleId="23">
    <w:name w:val="页脚 Char"/>
    <w:basedOn w:val="13"/>
    <w:link w:val="8"/>
    <w:semiHidden/>
    <w:qFormat/>
    <w:locked/>
    <w:uiPriority w:val="99"/>
    <w:rPr>
      <w:rFonts w:cs="Times New Roman"/>
      <w:sz w:val="18"/>
      <w:szCs w:val="18"/>
    </w:rPr>
  </w:style>
  <w:style w:type="character" w:customStyle="1" w:styleId="24">
    <w:name w:val="页眉 Char"/>
    <w:basedOn w:val="13"/>
    <w:link w:val="9"/>
    <w:qFormat/>
    <w:locked/>
    <w:uiPriority w:val="99"/>
    <w:rPr>
      <w:rFonts w:cs="Times New Roman"/>
      <w:sz w:val="18"/>
      <w:szCs w:val="18"/>
    </w:rPr>
  </w:style>
  <w:style w:type="paragraph" w:customStyle="1" w:styleId="25">
    <w:name w:val="默认段落字体 Para Char Char Char Char Char Char Char Char Char1 Char Char Char Char"/>
    <w:basedOn w:val="1"/>
    <w:qFormat/>
    <w:uiPriority w:val="99"/>
    <w:rPr>
      <w:rFonts w:ascii="Tahoma" w:hAnsi="Tahoma" w:cs="Tahoma"/>
      <w:sz w:val="24"/>
      <w:szCs w:val="24"/>
    </w:rPr>
  </w:style>
  <w:style w:type="paragraph" w:customStyle="1" w:styleId="26">
    <w:name w:val="xl31"/>
    <w:basedOn w:val="1"/>
    <w:qFormat/>
    <w:uiPriority w:val="99"/>
    <w:pPr>
      <w:widowControl/>
      <w:pBdr>
        <w:bottom w:val="single" w:color="auto" w:sz="4" w:space="0"/>
      </w:pBdr>
      <w:spacing w:before="100" w:beforeAutospacing="1" w:after="100" w:afterAutospacing="1"/>
      <w:jc w:val="center"/>
    </w:pPr>
    <w:rPr>
      <w:rFonts w:ascii="黑体" w:hAnsi="宋体" w:eastAsia="黑体" w:cs="黑体"/>
      <w:kern w:val="0"/>
      <w:sz w:val="24"/>
      <w:szCs w:val="24"/>
    </w:rPr>
  </w:style>
  <w:style w:type="paragraph" w:customStyle="1" w:styleId="27">
    <w:name w:val="列出段落1"/>
    <w:basedOn w:val="1"/>
    <w:qFormat/>
    <w:uiPriority w:val="99"/>
    <w:pPr>
      <w:ind w:firstLine="420" w:firstLineChars="200"/>
    </w:pPr>
    <w:rPr>
      <w:rFonts w:ascii="Calibri" w:hAnsi="Calibri" w:cs="Calibri"/>
    </w:rPr>
  </w:style>
  <w:style w:type="paragraph" w:styleId="28">
    <w:name w:val="List Paragraph"/>
    <w:basedOn w:val="1"/>
    <w:qFormat/>
    <w:uiPriority w:val="99"/>
    <w:pPr>
      <w:ind w:firstLine="420" w:firstLineChars="200"/>
    </w:pPr>
  </w:style>
  <w:style w:type="paragraph" w:customStyle="1" w:styleId="29">
    <w:name w:val="p0"/>
    <w:basedOn w:val="1"/>
    <w:qFormat/>
    <w:uiPriority w:val="99"/>
    <w:pPr>
      <w:widowControl/>
      <w:jc w:val="left"/>
    </w:pPr>
    <w:rPr>
      <w:rFonts w:ascii="宋体" w:cs="宋体"/>
      <w:kern w:val="0"/>
      <w:sz w:val="19"/>
      <w:szCs w:val="19"/>
    </w:rPr>
  </w:style>
  <w:style w:type="paragraph" w:customStyle="1" w:styleId="30">
    <w:name w:val="Default Paragraph Char Char Char Char"/>
    <w:basedOn w:val="1"/>
    <w:next w:val="1"/>
    <w:qFormat/>
    <w:uiPriority w:val="99"/>
    <w:pPr>
      <w:widowControl/>
      <w:spacing w:line="360" w:lineRule="auto"/>
      <w:jc w:val="left"/>
    </w:pPr>
    <w:rPr>
      <w:kern w:val="0"/>
      <w:szCs w:val="20"/>
      <w:lang w:eastAsia="en-US"/>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WIN</Company>
  <Pages>15</Pages>
  <Words>4553</Words>
  <Characters>4785</Characters>
  <Lines>48</Lines>
  <Paragraphs>13</Paragraphs>
  <TotalTime>107</TotalTime>
  <ScaleCrop>false</ScaleCrop>
  <LinksUpToDate>false</LinksUpToDate>
  <CharactersWithSpaces>5188</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2019-07-16T08:11:00Z</dcterms:created>
  <dc:creator>JYQ</dc:creator>
  <cp:lastModifiedBy>邵情维</cp:lastModifiedBy>
  <cp:lastPrinted>2024-04-22T01:26:50Z</cp:lastPrinted>
  <dcterms:modified xsi:type="dcterms:W3CDTF">2024-04-22T01:28:04Z</dcterms:modified>
  <dc:title>公房租赁</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2EEB0FE56FEE4956B4E9A0F8DD61C9B3_13</vt:lpwstr>
  </property>
</Properties>
</file>