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
        <w:ind w:firstLine="0"/>
        <w:rPr>
          <w:highlight w:val="none"/>
        </w:rPr>
      </w:pPr>
    </w:p>
    <w:p w14:paraId="29985288">
      <w:pPr>
        <w:pStyle w:val="2"/>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3"/>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跟着微短剧游霍山—《民宿的故事》（暂定名）微短剧拍摄制作项目</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rPr>
        <w:t>DBSCG-202</w:t>
      </w:r>
      <w:r>
        <w:rPr>
          <w:rFonts w:hint="eastAsia" w:ascii="宋体" w:hAnsi="等线"/>
          <w:b/>
          <w:bCs/>
          <w:kern w:val="0"/>
          <w:sz w:val="32"/>
          <w:szCs w:val="32"/>
          <w:highlight w:val="none"/>
          <w:lang w:val="en-US" w:eastAsia="zh-CN"/>
        </w:rPr>
        <w:t>5</w:t>
      </w:r>
      <w:r>
        <w:rPr>
          <w:rFonts w:hint="eastAsia" w:ascii="宋体" w:hAnsi="等线"/>
          <w:b/>
          <w:bCs/>
          <w:kern w:val="0"/>
          <w:sz w:val="32"/>
          <w:szCs w:val="32"/>
          <w:highlight w:val="none"/>
        </w:rPr>
        <w:t>-</w:t>
      </w:r>
      <w:r>
        <w:rPr>
          <w:rFonts w:hint="eastAsia" w:ascii="宋体" w:hAnsi="等线"/>
          <w:b/>
          <w:bCs/>
          <w:kern w:val="0"/>
          <w:sz w:val="32"/>
          <w:szCs w:val="32"/>
          <w:highlight w:val="none"/>
          <w:lang w:val="en-US" w:eastAsia="zh-CN"/>
        </w:rPr>
        <w:t>051</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霍山县融媒体中心</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5BEEC9C5">
          <w:pPr>
            <w:pStyle w:val="18"/>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B0BAAB">
          <w:pPr>
            <w:pStyle w:val="18"/>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1BB334">
          <w:pPr>
            <w:pStyle w:val="18"/>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D4CA31">
          <w:pPr>
            <w:pStyle w:val="18"/>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0FE769">
          <w:pPr>
            <w:pStyle w:val="18"/>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4F9F284">
          <w: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bookmarkStart w:id="77" w:name="_GoBack"/>
      <w:bookmarkEnd w:id="77"/>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霍山县融媒体中心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跟着微短剧游霍山—《民宿的故事》（暂定名）微短剧拍摄制作项目</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方式采购，并对受邀单位发布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邀请函，受邀单位为</w:t>
      </w:r>
      <w:r>
        <w:rPr>
          <w:rFonts w:hint="eastAsia" w:ascii="宋体" w:hAnsi="宋体" w:cs="宋体"/>
          <w:kern w:val="2"/>
          <w:sz w:val="21"/>
          <w:szCs w:val="21"/>
          <w:highlight w:val="none"/>
          <w:u w:val="single"/>
        </w:rPr>
        <w:t>霍山融媒文化传播有限公司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霍山一凡智创广告传媒有限公司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霍山君美演艺文化传播有限公司</w:t>
      </w:r>
      <w:r>
        <w:rPr>
          <w:rFonts w:hint="eastAsia" w:ascii="宋体" w:hAnsi="宋体" w:cs="宋体"/>
          <w:kern w:val="2"/>
          <w:sz w:val="21"/>
          <w:szCs w:val="21"/>
          <w:highlight w:val="none"/>
        </w:rPr>
        <w:t>，未收到邀请函的供应商响应无效。</w:t>
      </w:r>
    </w:p>
    <w:p w14:paraId="3B555BE1">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0"/>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跟着微短剧游霍山—《民宿的故事》（暂定名）微短剧拍摄制作项目</w:t>
      </w:r>
    </w:p>
    <w:p w14:paraId="0960E403">
      <w:pPr>
        <w:pStyle w:val="20"/>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w:t>
      </w:r>
      <w:r>
        <w:rPr>
          <w:rFonts w:hint="eastAsia" w:ascii="宋体" w:hAnsi="宋体" w:cs="宋体"/>
          <w:sz w:val="21"/>
          <w:szCs w:val="21"/>
          <w:highlight w:val="none"/>
          <w:shd w:val="clear" w:color="auto" w:fill="FFFFFF"/>
          <w:lang w:val="en-US" w:eastAsia="zh-CN"/>
        </w:rPr>
        <w:t>051</w:t>
      </w:r>
    </w:p>
    <w:p w14:paraId="25F68A91">
      <w:pPr>
        <w:pStyle w:val="20"/>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0"/>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霍山县融媒体中心</w:t>
      </w:r>
    </w:p>
    <w:p w14:paraId="20BBED30">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296000.00</w:t>
      </w:r>
      <w:r>
        <w:rPr>
          <w:rFonts w:hint="eastAsia" w:ascii="宋体" w:hAnsi="宋体" w:cs="宋体"/>
          <w:sz w:val="21"/>
          <w:szCs w:val="21"/>
          <w:highlight w:val="none"/>
          <w:shd w:val="clear" w:color="auto" w:fill="FFFFFF"/>
        </w:rPr>
        <w:t>元</w:t>
      </w:r>
    </w:p>
    <w:p w14:paraId="6369AFA3">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296000.00</w:t>
      </w:r>
      <w:r>
        <w:rPr>
          <w:rFonts w:hint="eastAsia" w:ascii="宋体" w:hAnsi="宋体" w:cs="宋体"/>
          <w:sz w:val="21"/>
          <w:szCs w:val="21"/>
          <w:highlight w:val="none"/>
          <w:shd w:val="clear" w:color="auto" w:fill="FFFFFF"/>
        </w:rPr>
        <w:t>元</w:t>
      </w:r>
    </w:p>
    <w:p w14:paraId="0CB1A8B1">
      <w:pPr>
        <w:pStyle w:val="20"/>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合同签订之日起，2025年10月1日前完成拍摄制作。</w:t>
      </w:r>
    </w:p>
    <w:p w14:paraId="6AA6096B">
      <w:pPr>
        <w:pStyle w:val="20"/>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霍山县融媒体中心拟选择一家单位完成《民宿的故事》（暂定名）微短剧拍摄与后期制作，详见采购需求。</w:t>
      </w:r>
    </w:p>
    <w:p w14:paraId="3C3A84EF">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53D45D8B">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14:paraId="5DED982F">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14:paraId="1AFB2049">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14:paraId="0A26BEC9">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14:paraId="5538A10B">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0"/>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2025年5月</w:t>
      </w:r>
      <w:r>
        <w:rPr>
          <w:rFonts w:hint="eastAsia" w:ascii="宋体" w:hAnsi="宋体" w:cs="宋体"/>
          <w:color w:val="auto"/>
          <w:sz w:val="21"/>
          <w:szCs w:val="21"/>
          <w:highlight w:val="none"/>
          <w:shd w:val="clear" w:color="auto" w:fill="FFFFFF"/>
          <w:lang w:val="en-US" w:eastAsia="zh-CN"/>
        </w:rPr>
        <w:t>8</w:t>
      </w:r>
      <w:r>
        <w:rPr>
          <w:rFonts w:hint="eastAsia" w:ascii="宋体" w:hAnsi="宋体" w:cs="宋体"/>
          <w:color w:val="auto"/>
          <w:sz w:val="21"/>
          <w:szCs w:val="21"/>
          <w:highlight w:val="none"/>
          <w:shd w:val="clear" w:color="auto" w:fill="FFFFFF"/>
          <w:lang w:eastAsia="zh-CN"/>
        </w:rPr>
        <w:t>日</w:t>
      </w:r>
    </w:p>
    <w:p w14:paraId="341DCDC6">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3"/>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2025年5月</w:t>
      </w:r>
      <w:r>
        <w:rPr>
          <w:rFonts w:hint="eastAsia" w:ascii="宋体" w:hAnsi="宋体" w:cs="宋体"/>
          <w:color w:val="auto"/>
          <w:sz w:val="21"/>
          <w:szCs w:val="21"/>
          <w:highlight w:val="none"/>
          <w:u w:val="single"/>
          <w:shd w:val="clear" w:color="auto" w:fill="FFFFFF"/>
          <w:lang w:val="en-US" w:eastAsia="zh-CN"/>
        </w:rPr>
        <w:t>13</w:t>
      </w:r>
      <w:r>
        <w:rPr>
          <w:rFonts w:hint="eastAsia" w:ascii="宋体" w:hAnsi="宋体" w:cs="宋体"/>
          <w:color w:val="auto"/>
          <w:sz w:val="21"/>
          <w:szCs w:val="21"/>
          <w:highlight w:val="none"/>
          <w:u w:val="single"/>
          <w:shd w:val="clear" w:color="auto" w:fill="FFFFFF"/>
          <w:lang w:eastAsia="zh-CN"/>
        </w:rPr>
        <w:t>日</w:t>
      </w:r>
      <w:r>
        <w:rPr>
          <w:rFonts w:hint="eastAsia" w:ascii="宋体" w:hAnsi="宋体" w:cs="宋体"/>
          <w:color w:val="auto"/>
          <w:sz w:val="21"/>
          <w:szCs w:val="21"/>
          <w:highlight w:val="none"/>
          <w:u w:val="single"/>
          <w:shd w:val="clear" w:color="auto" w:fill="FFFFFF"/>
          <w:lang w:val="en-US" w:eastAsia="zh-CN"/>
        </w:rPr>
        <w:t>09</w:t>
      </w:r>
      <w:r>
        <w:rPr>
          <w:rFonts w:hint="eastAsia" w:ascii="宋体" w:hAnsi="宋体" w:cs="宋体"/>
          <w:color w:val="auto"/>
          <w:sz w:val="21"/>
          <w:szCs w:val="21"/>
          <w:highlight w:val="none"/>
          <w:u w:val="single"/>
          <w:shd w:val="clear" w:color="auto" w:fill="FFFFFF"/>
          <w:lang w:eastAsia="zh-CN"/>
        </w:rPr>
        <w:t>时</w:t>
      </w:r>
      <w:r>
        <w:rPr>
          <w:rFonts w:hint="eastAsia" w:ascii="宋体" w:hAnsi="宋体" w:cs="宋体"/>
          <w:color w:val="auto"/>
          <w:sz w:val="21"/>
          <w:szCs w:val="21"/>
          <w:highlight w:val="none"/>
          <w:u w:val="single"/>
          <w:shd w:val="clear" w:color="auto" w:fill="FFFFFF"/>
          <w:lang w:val="en-US" w:eastAsia="zh-CN"/>
        </w:rPr>
        <w:t>00</w:t>
      </w:r>
      <w:r>
        <w:rPr>
          <w:rFonts w:hint="eastAsia" w:ascii="宋体" w:hAnsi="宋体" w:cs="宋体"/>
          <w:color w:val="auto"/>
          <w:sz w:val="21"/>
          <w:szCs w:val="21"/>
          <w:highlight w:val="none"/>
          <w:u w:val="single"/>
          <w:shd w:val="clear" w:color="auto" w:fill="FFFFFF"/>
          <w:lang w:eastAsia="zh-CN"/>
        </w:rPr>
        <w:t>分</w:t>
      </w:r>
      <w:r>
        <w:rPr>
          <w:rFonts w:hint="eastAsia" w:ascii="宋体" w:hAnsi="宋体" w:cs="宋体"/>
          <w:sz w:val="21"/>
          <w:szCs w:val="21"/>
          <w:highlight w:val="none"/>
          <w:shd w:val="clear" w:color="auto" w:fill="FFFFFF"/>
        </w:rPr>
        <w:t>。</w:t>
      </w:r>
    </w:p>
    <w:p w14:paraId="5A746F44">
      <w:pPr>
        <w:pStyle w:val="20"/>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2025年5月</w:t>
      </w:r>
      <w:r>
        <w:rPr>
          <w:rFonts w:hint="eastAsia" w:ascii="宋体" w:hAnsi="宋体" w:cs="宋体"/>
          <w:color w:val="auto"/>
          <w:sz w:val="21"/>
          <w:szCs w:val="21"/>
          <w:highlight w:val="none"/>
          <w:u w:val="single"/>
          <w:shd w:val="clear" w:color="auto" w:fill="FFFFFF"/>
          <w:lang w:val="en-US" w:eastAsia="zh-CN"/>
        </w:rPr>
        <w:t>13</w:t>
      </w:r>
      <w:r>
        <w:rPr>
          <w:rFonts w:hint="eastAsia" w:ascii="宋体" w:hAnsi="宋体" w:cs="宋体"/>
          <w:color w:val="auto"/>
          <w:sz w:val="21"/>
          <w:szCs w:val="21"/>
          <w:highlight w:val="none"/>
          <w:u w:val="single"/>
          <w:shd w:val="clear" w:color="auto" w:fill="FFFFFF"/>
          <w:lang w:eastAsia="zh-CN"/>
        </w:rPr>
        <w:t>日</w:t>
      </w:r>
      <w:r>
        <w:rPr>
          <w:rFonts w:hint="eastAsia" w:ascii="宋体" w:hAnsi="宋体" w:cs="宋体"/>
          <w:color w:val="auto"/>
          <w:sz w:val="21"/>
          <w:szCs w:val="21"/>
          <w:highlight w:val="none"/>
          <w:u w:val="single"/>
          <w:shd w:val="clear" w:color="auto" w:fill="FFFFFF"/>
          <w:lang w:val="en-US" w:eastAsia="zh-CN"/>
        </w:rPr>
        <w:t>09</w:t>
      </w:r>
      <w:r>
        <w:rPr>
          <w:rFonts w:hint="eastAsia" w:ascii="宋体" w:hAnsi="宋体" w:cs="宋体"/>
          <w:color w:val="auto"/>
          <w:sz w:val="21"/>
          <w:szCs w:val="21"/>
          <w:highlight w:val="none"/>
          <w:u w:val="single"/>
          <w:shd w:val="clear" w:color="auto" w:fill="FFFFFF"/>
          <w:lang w:eastAsia="zh-CN"/>
        </w:rPr>
        <w:t>时</w:t>
      </w:r>
      <w:r>
        <w:rPr>
          <w:rFonts w:hint="eastAsia" w:ascii="宋体" w:hAnsi="宋体" w:cs="宋体"/>
          <w:color w:val="auto"/>
          <w:sz w:val="21"/>
          <w:szCs w:val="21"/>
          <w:highlight w:val="none"/>
          <w:u w:val="single"/>
          <w:shd w:val="clear" w:color="auto" w:fill="FFFFFF"/>
          <w:lang w:val="en-US" w:eastAsia="zh-CN"/>
        </w:rPr>
        <w:t>00</w:t>
      </w:r>
      <w:r>
        <w:rPr>
          <w:rFonts w:hint="eastAsia" w:ascii="宋体" w:hAnsi="宋体" w:cs="宋体"/>
          <w:color w:val="auto"/>
          <w:sz w:val="21"/>
          <w:szCs w:val="21"/>
          <w:highlight w:val="none"/>
          <w:u w:val="single"/>
          <w:shd w:val="clear" w:color="auto" w:fill="FFFFFF"/>
          <w:lang w:eastAsia="zh-CN"/>
        </w:rPr>
        <w:t>分</w:t>
      </w:r>
      <w:r>
        <w:rPr>
          <w:rFonts w:hint="eastAsia" w:ascii="宋体" w:hAnsi="宋体" w:cs="宋体"/>
          <w:sz w:val="21"/>
          <w:szCs w:val="21"/>
          <w:highlight w:val="none"/>
          <w:shd w:val="clear" w:color="auto" w:fill="FFFFFF"/>
        </w:rPr>
        <w:t>。</w:t>
      </w:r>
    </w:p>
    <w:p w14:paraId="4DE0EE91">
      <w:pPr>
        <w:pStyle w:val="20"/>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0"/>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霍山县融媒体中心</w:t>
      </w:r>
    </w:p>
    <w:p w14:paraId="4B21EF55">
      <w:pPr>
        <w:pStyle w:val="20"/>
        <w:widowControl/>
        <w:shd w:val="clear" w:color="auto" w:fill="FFFFFF"/>
        <w:spacing w:before="0" w:beforeAutospacing="0" w:after="0" w:afterAutospacing="0" w:line="360" w:lineRule="auto"/>
        <w:ind w:firstLine="1050" w:firstLineChars="5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霍山县衡山镇衡山北路64号</w:t>
      </w:r>
    </w:p>
    <w:p w14:paraId="5C9F30D7">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郑先生</w:t>
      </w:r>
    </w:p>
    <w:p w14:paraId="42A82D75">
      <w:pPr>
        <w:pStyle w:val="20"/>
        <w:widowControl/>
        <w:shd w:val="clear" w:color="auto" w:fill="FFFFFF"/>
        <w:spacing w:before="0" w:beforeAutospacing="0" w:after="0" w:afterAutospacing="0" w:line="360" w:lineRule="auto"/>
        <w:ind w:firstLine="1050" w:firstLineChars="5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18919737373</w:t>
      </w:r>
    </w:p>
    <w:p w14:paraId="7D493512">
      <w:pPr>
        <w:pStyle w:val="20"/>
        <w:widowControl/>
        <w:shd w:val="clear" w:color="auto" w:fill="FFFFFF"/>
        <w:spacing w:before="0" w:beforeAutospacing="0" w:after="0" w:afterAutospacing="0" w:line="360" w:lineRule="auto"/>
        <w:ind w:firstLine="420" w:firstLineChars="2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0"/>
        <w:widowControl/>
        <w:shd w:val="clear" w:color="auto" w:fill="FFFFFF"/>
        <w:spacing w:before="0" w:beforeAutospacing="0" w:after="0" w:afterAutospacing="0" w:line="360" w:lineRule="auto"/>
        <w:ind w:firstLine="1050" w:firstLineChars="5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0"/>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0"/>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霍山县融媒体中心</w:t>
      </w:r>
    </w:p>
    <w:p w14:paraId="01BF823D">
      <w:pPr>
        <w:pStyle w:val="20"/>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0"/>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2025年5月</w:t>
      </w:r>
      <w:r>
        <w:rPr>
          <w:rFonts w:hint="eastAsia" w:ascii="宋体" w:hAnsi="宋体" w:cs="宋体"/>
          <w:color w:val="auto"/>
          <w:sz w:val="21"/>
          <w:szCs w:val="21"/>
          <w:highlight w:val="none"/>
          <w:shd w:val="clear" w:color="auto" w:fill="FFFFFF"/>
          <w:lang w:val="en-US" w:eastAsia="zh-CN"/>
        </w:rPr>
        <w:t>8</w:t>
      </w:r>
      <w:r>
        <w:rPr>
          <w:rFonts w:hint="eastAsia" w:ascii="宋体" w:hAnsi="宋体" w:cs="宋体"/>
          <w:color w:val="auto"/>
          <w:sz w:val="21"/>
          <w:szCs w:val="21"/>
          <w:highlight w:val="none"/>
          <w:shd w:val="clear" w:color="auto" w:fill="FFFFFF"/>
          <w:lang w:eastAsia="zh-CN"/>
        </w:rPr>
        <w:t>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5"/>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霍山县融媒体中心</w:t>
            </w:r>
          </w:p>
          <w:p w14:paraId="0C440AC5">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霍山县衡山镇衡山北路64号</w:t>
            </w:r>
          </w:p>
          <w:p w14:paraId="3BFDFCDC">
            <w:pPr>
              <w:pStyle w:val="20"/>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郑先生</w:t>
            </w:r>
          </w:p>
          <w:p w14:paraId="2065C87D">
            <w:pPr>
              <w:pStyle w:val="20"/>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18919737373</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0"/>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0"/>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跟着微短剧游霍山—《民宿的故事》（暂定名）微短剧拍摄制作项目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w:t>
            </w:r>
            <w:r>
              <w:rPr>
                <w:rFonts w:hint="eastAsia" w:cs="宋体"/>
                <w:b w:val="0"/>
                <w:bCs/>
                <w:kern w:val="2"/>
                <w:sz w:val="21"/>
                <w:szCs w:val="21"/>
                <w:highlight w:val="none"/>
                <w:lang w:val="en-US" w:eastAsia="zh-CN"/>
              </w:rPr>
              <w:t>051</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贰拾玖万陆仟元整</w:t>
            </w:r>
            <w:r>
              <w:rPr>
                <w:rFonts w:hint="eastAsia" w:cs="宋体"/>
                <w:b w:val="0"/>
                <w:bCs w:val="0"/>
                <w:sz w:val="21"/>
                <w:szCs w:val="21"/>
                <w:highlight w:val="none"/>
              </w:rPr>
              <w:t>（￥</w:t>
            </w:r>
            <w:r>
              <w:rPr>
                <w:rFonts w:hint="eastAsia" w:cs="宋体"/>
                <w:b w:val="0"/>
                <w:bCs w:val="0"/>
                <w:sz w:val="21"/>
                <w:szCs w:val="21"/>
                <w:highlight w:val="none"/>
                <w:lang w:val="en-US" w:eastAsia="zh-CN"/>
              </w:rPr>
              <w:t>296000.00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合同签订后，付总款的50%，制作完成并验收合格交付后支付剩余50%。（具体以合同签订为准）</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合同签订之日起，2025年10月1日前完成拍摄制作。。</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2025年5月13日09时00分</w:t>
            </w:r>
            <w:r>
              <w:rPr>
                <w:rFonts w:hint="eastAsia" w:ascii="宋体" w:hAnsi="宋体" w:cs="宋体"/>
                <w:b/>
                <w:szCs w:val="21"/>
                <w:highlight w:val="none"/>
              </w:rPr>
              <w:t>前，逾期递交，概不接受。同时在响应文件递交截止时间前,供应商到安徽大别山工程咨询有限公司二楼开标厅参加投标。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56DF87F">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3"/>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2"/>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3"/>
                <w:rFonts w:hint="eastAsia" w:ascii="宋体" w:hAnsi="宋体" w:cs="宋体"/>
                <w:kern w:val="0"/>
                <w:sz w:val="24"/>
                <w:highlight w:val="none"/>
                <w:shd w:val="clear" w:color="auto" w:fill="FFFFFF"/>
                <w:lang w:bidi="ar"/>
              </w:rPr>
              <w:t>www.ahdmig.cn</w:t>
            </w:r>
            <w:r>
              <w:rPr>
                <w:rStyle w:val="33"/>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3"/>
                <w:rFonts w:hint="eastAsia" w:ascii="宋体" w:hAnsi="宋体" w:cs="宋体"/>
                <w:kern w:val="0"/>
                <w:sz w:val="24"/>
                <w:highlight w:val="none"/>
                <w:shd w:val="clear" w:color="auto" w:fill="FFFFFF"/>
                <w:lang w:bidi="ar"/>
              </w:rPr>
              <w:t>www.ahdmig.cn</w:t>
            </w:r>
            <w:r>
              <w:rPr>
                <w:rStyle w:val="33"/>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14:paraId="4646D0D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14:paraId="7AE3594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14:paraId="019D515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本项目采购代理费由中标人支付。根据《国家发展改革委关于进一步放开建设项目专业服务价格的通知》（发改价格【2015】299号）文件精神，现将费用标准予以告知，采购代理服务费以中标价（成交价）为计算基数，本项目采购代理费具体计算公式为：为中标价（成交价）*1.5%（不足3000.00元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5"/>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2"/>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308"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未通过或缺少任何一项需提交的材料的，资格审查不合格，按无效投标处理。</w:t>
            </w:r>
          </w:p>
        </w:tc>
      </w:tr>
    </w:tbl>
    <w:p w14:paraId="31ADEBB9">
      <w:pPr>
        <w:adjustRightInd w:val="0"/>
        <w:snapToGrid w:val="0"/>
        <w:spacing w:line="260" w:lineRule="exact"/>
        <w:rPr>
          <w:rFonts w:hint="eastAsia" w:ascii="宋体" w:hAnsi="宋体" w:eastAsia="宋体" w:cs="宋体"/>
          <w:color w:val="000000"/>
          <w:szCs w:val="21"/>
          <w:highlight w:val="none"/>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2"/>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3DF0E11">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2"/>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5"/>
        <w:snapToGrid w:val="0"/>
        <w:spacing w:before="100" w:after="100" w:line="360" w:lineRule="exact"/>
        <w:jc w:val="center"/>
        <w:rPr>
          <w:rFonts w:ascii="宋体" w:hAnsi="宋体" w:cs="宋体"/>
          <w:szCs w:val="21"/>
          <w:highlight w:val="none"/>
        </w:rPr>
      </w:pPr>
      <w:bookmarkStart w:id="12" w:name="_Toc438648662"/>
      <w:bookmarkStart w:id="13" w:name="_Toc363199266"/>
      <w:bookmarkStart w:id="14" w:name="_Toc12806"/>
      <w:bookmarkStart w:id="15" w:name="_Toc216158625"/>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5"/>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5"/>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5"/>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19"/>
        <w:rPr>
          <w:highlight w:val="none"/>
        </w:rPr>
      </w:pPr>
    </w:p>
    <w:p w14:paraId="7DF7A81F">
      <w:pPr>
        <w:pStyle w:val="5"/>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5"/>
        <w:snapToGrid w:val="0"/>
        <w:spacing w:before="100" w:after="100" w:line="360" w:lineRule="exact"/>
        <w:jc w:val="center"/>
        <w:rPr>
          <w:rFonts w:ascii="宋体" w:hAnsi="宋体" w:eastAsia="宋体" w:cs="宋体"/>
          <w:bCs/>
          <w:sz w:val="28"/>
          <w:szCs w:val="28"/>
          <w:highlight w:val="none"/>
        </w:rPr>
      </w:pPr>
      <w:bookmarkStart w:id="23" w:name="_Toc471299094"/>
      <w:bookmarkStart w:id="24" w:name="_Toc1065"/>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5"/>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5"/>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5"/>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霍山县融媒体中心</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11525"/>
      <w:bookmarkStart w:id="32" w:name="_Toc12757"/>
      <w:bookmarkStart w:id="33" w:name="_Toc16484_WPSOffice_Level1"/>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711E87D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一、采购需求</w:t>
      </w:r>
    </w:p>
    <w:p w14:paraId="23847C1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结合霍山红色资源、旅游资源，拍摄8期主题微短剧，推动霍山跟随微短剧的热播“出圈”，形成“微短剧+文旅”融合促进消费的新模式；</w:t>
      </w:r>
    </w:p>
    <w:p w14:paraId="36E7130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字幕与配音（演唱）应一致，字幕应与画面协调、转场流畅，配音须达到专业水平、发音准确、连贯清晰。字幕无疏漏，核心字体要有变化，符合现代人审美。</w:t>
      </w:r>
    </w:p>
    <w:p w14:paraId="2E7308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3、按照采购方需求，完成微短剧的拍摄与后期制作。</w:t>
      </w:r>
    </w:p>
    <w:p w14:paraId="60E5090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服务要求</w:t>
      </w:r>
    </w:p>
    <w:p w14:paraId="5EEAB4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1、拍摄要求：拍摄、灯光、收音及其辅助器材需达到专业标准。</w:t>
      </w:r>
    </w:p>
    <w:p w14:paraId="112A7D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2、拍摄方式：为增加成片的美感和艺术效果。</w:t>
      </w:r>
    </w:p>
    <w:p w14:paraId="38CB5F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3、拍摄需求：满足拍摄效果以采购方要求为准。后期剪辑期间，需及时响应甲方需求，直至成片验收。</w:t>
      </w:r>
    </w:p>
    <w:p w14:paraId="5B92BF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4、编辑成片和原始素材须用硬盘存储交付给采购人。</w:t>
      </w:r>
    </w:p>
    <w:p w14:paraId="0FB256C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质量标准</w:t>
      </w:r>
    </w:p>
    <w:p w14:paraId="7D375E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须符合国家和行业标准以及技术规范要求，符合采购人要求。</w:t>
      </w:r>
    </w:p>
    <w:p w14:paraId="6E308C3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其他要求</w:t>
      </w:r>
    </w:p>
    <w:p w14:paraId="56A462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版权归属：该微短剧的所有权和知识产权归采购人所有。供应商须确保不侵犯第三方知识产权，否则由供应商承担全部法律责任。供应商报价时应充分考虑并包含涉及知识产权的所有费用。微短剧的拍摄编辑、配音配乐、英文翻译、字幕制作等由成交供应商负责。</w:t>
      </w:r>
    </w:p>
    <w:p w14:paraId="5A5DDF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2、微短剧若商品本身涉及视频、肖像权、音乐、配音或其他知识产权纠纷的，采购人不承担该纠纷之责任。由成交人全权承担责任。</w:t>
      </w:r>
    </w:p>
    <w:p w14:paraId="769C1CD4">
      <w:pPr>
        <w:pStyle w:val="2"/>
        <w:rPr>
          <w:highlight w:val="none"/>
        </w:rPr>
      </w:pPr>
      <w:r>
        <w:rPr>
          <w:rFonts w:hint="eastAsia" w:ascii="宋体" w:hAnsi="宋体" w:eastAsia="宋体" w:cs="宋体"/>
          <w:sz w:val="24"/>
          <w:szCs w:val="24"/>
        </w:rPr>
        <w:t>3、所使用非实拍摄素材（若有）不能存在版权纠纷，由此引起的一切问题与采购人无关，全部由供应商自行负责。</w:t>
      </w:r>
    </w:p>
    <w:p w14:paraId="6D149A74">
      <w:pPr>
        <w:pStyle w:val="2"/>
        <w:rPr>
          <w:highlight w:val="none"/>
        </w:rPr>
      </w:pPr>
    </w:p>
    <w:p w14:paraId="4815F61D">
      <w:pPr>
        <w:jc w:val="left"/>
        <w:rPr>
          <w:highlight w:val="none"/>
        </w:rPr>
        <w:sectPr>
          <w:pgSz w:w="11906" w:h="16838"/>
          <w:pgMar w:top="1134" w:right="1449" w:bottom="1134" w:left="1417" w:header="567" w:footer="992" w:gutter="0"/>
          <w:pgNumType w:fmt="decimal"/>
          <w:cols w:space="720" w:num="1"/>
          <w:docGrid w:type="lines" w:linePitch="312" w:charSpace="0"/>
        </w:sectPr>
      </w:pPr>
    </w:p>
    <w:p w14:paraId="41DD6AD1">
      <w:pPr>
        <w:pStyle w:val="4"/>
        <w:ind w:left="0" w:leftChars="0" w:firstLine="0" w:firstLineChars="0"/>
        <w:jc w:val="center"/>
        <w:outlineLvl w:val="0"/>
        <w:rPr>
          <w:highlight w:val="none"/>
        </w:rPr>
      </w:pPr>
      <w:bookmarkStart w:id="36" w:name="_Toc18622"/>
      <w:bookmarkStart w:id="37" w:name="_Toc4288_WPSOffice_Level1"/>
      <w:bookmarkStart w:id="38" w:name="_Toc11297"/>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3"/>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39"/>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471299103"/>
      <w:bookmarkStart w:id="51" w:name="_Toc5932"/>
      <w:r>
        <w:rPr>
          <w:rFonts w:hint="eastAsia" w:ascii="宋体" w:hAnsi="宋体" w:cs="宋体"/>
          <w:sz w:val="21"/>
          <w:szCs w:val="21"/>
          <w:highlight w:val="none"/>
        </w:rPr>
        <w:br w:type="page"/>
      </w:r>
    </w:p>
    <w:bookmarkEnd w:id="50"/>
    <w:bookmarkEnd w:id="51"/>
    <w:p w14:paraId="527CDB0C">
      <w:pPr>
        <w:pStyle w:val="6"/>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3B7EFE82">
      <w:pPr>
        <w:pStyle w:val="2"/>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14:paraId="2BC4F0BB">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14:paraId="49FEA165">
      <w:pPr>
        <w:pStyle w:val="6"/>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39"/>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39"/>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6"/>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148501698"/>
      <w:bookmarkStart w:id="59" w:name="_Toc516969098"/>
      <w:bookmarkStart w:id="60" w:name="_Toc3858_WPSOffice_Level1"/>
      <w:r>
        <w:rPr>
          <w:rFonts w:hint="eastAsia"/>
          <w:b/>
          <w:bCs/>
          <w:color w:val="auto"/>
          <w:sz w:val="28"/>
          <w:szCs w:val="28"/>
          <w:highlight w:val="none"/>
        </w:rPr>
        <w:t>响应函</w:t>
      </w:r>
      <w:bookmarkEnd w:id="58"/>
      <w:bookmarkEnd w:id="59"/>
      <w:bookmarkEnd w:id="60"/>
    </w:p>
    <w:p w14:paraId="49F9C3D3">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6"/>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71299106"/>
      <w:bookmarkStart w:id="62" w:name="_Toc417045478"/>
      <w:bookmarkStart w:id="63"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25238"/>
      <w:bookmarkStart w:id="70" w:name="_Toc18402"/>
      <w:bookmarkStart w:id="71" w:name="_Toc30075"/>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r>
              <w:rPr>
                <w:rFonts w:hint="eastAsia" w:ascii="宋体" w:hAnsi="宋体" w:cs="宋体"/>
                <w:color w:val="auto"/>
                <w:sz w:val="24"/>
                <w:szCs w:val="28"/>
                <w:highlight w:val="none"/>
              </w:rPr>
              <w:t>响应</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2"/>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245E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DDFDAF9">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136180">
            <w:pPr>
              <w:widowControl/>
              <w:spacing w:line="440" w:lineRule="exact"/>
              <w:jc w:val="left"/>
              <w:rPr>
                <w:rFonts w:hint="eastAsia" w:ascii="宋体" w:hAnsi="宋体" w:cs="宋体"/>
                <w:color w:val="auto"/>
                <w:szCs w:val="21"/>
                <w:highlight w:val="none"/>
                <w:u w:val="single"/>
              </w:rPr>
            </w:pPr>
          </w:p>
        </w:tc>
      </w:tr>
      <w:tr w14:paraId="62B2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711FA3E">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CA69EC0">
            <w:pPr>
              <w:widowControl/>
              <w:spacing w:line="440" w:lineRule="exact"/>
              <w:jc w:val="left"/>
              <w:rPr>
                <w:rFonts w:hint="eastAsia" w:ascii="宋体" w:hAnsi="宋体" w:cs="宋体"/>
                <w:color w:val="auto"/>
                <w:szCs w:val="21"/>
                <w:highlight w:val="none"/>
                <w:u w:val="single"/>
              </w:rPr>
            </w:pPr>
          </w:p>
        </w:tc>
      </w:tr>
      <w:tr w14:paraId="0D67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noWrap w:val="0"/>
            <w:vAlign w:val="center"/>
          </w:tcPr>
          <w:p w14:paraId="7A79C6CD">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235D39E">
            <w:pPr>
              <w:spacing w:line="440" w:lineRule="exact"/>
              <w:rPr>
                <w:rFonts w:hint="eastAsia" w:ascii="宋体" w:hAnsi="宋体" w:cs="宋体"/>
                <w:color w:val="auto"/>
                <w:szCs w:val="21"/>
                <w:highlight w:val="none"/>
              </w:rPr>
            </w:pPr>
          </w:p>
        </w:tc>
      </w:tr>
      <w:tr w14:paraId="2A94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DF6E6BE">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ED2FB13">
            <w:pPr>
              <w:spacing w:line="440" w:lineRule="exact"/>
              <w:ind w:right="-670"/>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784104D7">
            <w:pPr>
              <w:spacing w:line="440" w:lineRule="exact"/>
              <w:ind w:right="-670"/>
              <w:rPr>
                <w:rFonts w:hint="default" w:eastAsia="宋体"/>
                <w:highlight w:val="none"/>
                <w:lang w:val="en-US" w:eastAsia="zh-CN"/>
              </w:rPr>
            </w:pPr>
            <w:r>
              <w:rPr>
                <w:rFonts w:hint="eastAsia"/>
                <w:highlight w:val="none"/>
              </w:rPr>
              <w:t>大写：</w:t>
            </w:r>
          </w:p>
        </w:tc>
      </w:tr>
      <w:tr w14:paraId="45A1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C7BE8A6">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EC3771B">
            <w:pPr>
              <w:widowControl/>
              <w:spacing w:line="440" w:lineRule="exact"/>
              <w:jc w:val="center"/>
              <w:rPr>
                <w:rFonts w:hint="eastAsia" w:ascii="宋体" w:hAnsi="宋体" w:cs="宋体"/>
                <w:b/>
                <w:color w:val="auto"/>
                <w:szCs w:val="21"/>
                <w:highlight w:val="none"/>
              </w:rPr>
            </w:pPr>
          </w:p>
        </w:tc>
      </w:tr>
      <w:tr w14:paraId="01AE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A5AFC04">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E84F6AC">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E05D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18D2A4C7">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1FF4B63">
            <w:pPr>
              <w:widowControl/>
              <w:spacing w:line="440" w:lineRule="exact"/>
              <w:jc w:val="left"/>
              <w:rPr>
                <w:rFonts w:hint="eastAsia" w:ascii="宋体" w:hAnsi="宋体" w:cs="宋体"/>
                <w:b/>
                <w:color w:val="auto"/>
                <w:szCs w:val="21"/>
                <w:highlight w:val="none"/>
              </w:rPr>
            </w:pPr>
          </w:p>
          <w:p w14:paraId="22EE0CC4">
            <w:pPr>
              <w:widowControl/>
              <w:spacing w:line="440" w:lineRule="exact"/>
              <w:jc w:val="left"/>
              <w:rPr>
                <w:rFonts w:hint="eastAsia" w:ascii="宋体" w:hAnsi="宋体" w:cs="宋体"/>
                <w:b/>
                <w:color w:val="auto"/>
                <w:szCs w:val="21"/>
                <w:highlight w:val="none"/>
              </w:rPr>
            </w:pPr>
          </w:p>
          <w:p w14:paraId="011A993E">
            <w:pPr>
              <w:widowControl/>
              <w:spacing w:line="440" w:lineRule="exact"/>
              <w:jc w:val="left"/>
              <w:rPr>
                <w:rFonts w:hint="eastAsia" w:ascii="宋体" w:hAnsi="宋体" w:cs="宋体"/>
                <w:b/>
                <w:color w:val="auto"/>
                <w:szCs w:val="21"/>
                <w:highlight w:val="none"/>
              </w:rPr>
            </w:pPr>
          </w:p>
        </w:tc>
      </w:tr>
    </w:tbl>
    <w:p w14:paraId="4E2D2BC3">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须以大写金额为准进行修正；总价金额与依据单价计算出的结果不一致的，须以单价金额为准进行修正，除单价金额小数点有明显错误。</w:t>
      </w:r>
    </w:p>
    <w:p w14:paraId="6FD3124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szCs w:val="21"/>
          <w:highlight w:val="none"/>
          <w:lang w:eastAsia="zh-CN"/>
        </w:rPr>
      </w:pP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115B2137">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4"/>
    <w:p w14:paraId="01818344">
      <w:pPr>
        <w:jc w:val="right"/>
        <w:rPr>
          <w:rFonts w:hint="eastAsia" w:ascii="宋体" w:hAnsi="宋体" w:eastAsia="宋体" w:cs="宋体"/>
          <w:color w:val="auto"/>
          <w:sz w:val="21"/>
          <w:szCs w:val="21"/>
          <w:highlight w:val="none"/>
        </w:rPr>
      </w:pPr>
      <w:bookmarkStart w:id="75" w:name="_Toc27705"/>
    </w:p>
    <w:p w14:paraId="2EB32013">
      <w:pPr>
        <w:rPr>
          <w:rFonts w:hint="eastAsia"/>
          <w:highlight w:val="none"/>
        </w:rPr>
      </w:pPr>
    </w:p>
    <w:bookmarkEnd w:id="75"/>
    <w:p w14:paraId="23CC7970">
      <w:pPr>
        <w:jc w:val="both"/>
        <w:rPr>
          <w:rFonts w:hint="eastAsia"/>
          <w:b/>
          <w:bCs/>
          <w:color w:val="auto"/>
          <w:sz w:val="28"/>
          <w:szCs w:val="28"/>
          <w:highlight w:val="none"/>
          <w:lang w:val="zh-CN"/>
        </w:rPr>
      </w:pPr>
      <w:bookmarkStart w:id="76" w:name="_Toc1950_WPSOffice_Level1"/>
    </w:p>
    <w:p w14:paraId="2914B162">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6"/>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B521C8">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6DB521C8">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6"/>
      <w:tabs>
        <w:tab w:val="center" w:pos="4520"/>
        <w:tab w:val="clear" w:pos="4153"/>
        <w:tab w:val="clear" w:pos="8306"/>
      </w:tabs>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1D6498">
                          <w:pPr>
                            <w:pStyle w:val="1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631D6498">
                    <w:pPr>
                      <w:pStyle w:val="16"/>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7">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400" w:lineRule="atLeast"/>
      <w:ind w:firstLine="426"/>
    </w:pPr>
    <w:rPr>
      <w:sz w:val="24"/>
      <w:szCs w:val="20"/>
    </w:rPr>
  </w:style>
  <w:style w:type="paragraph" w:styleId="3">
    <w:name w:val="Body Text"/>
    <w:basedOn w:val="1"/>
    <w:next w:val="1"/>
    <w:autoRedefine/>
    <w:qFormat/>
    <w:uiPriority w:val="99"/>
    <w:pPr>
      <w:spacing w:after="120"/>
    </w:pPr>
    <w:rPr>
      <w:szCs w:val="24"/>
    </w:rPr>
  </w:style>
  <w:style w:type="paragraph" w:styleId="8">
    <w:name w:val="Normal Indent"/>
    <w:basedOn w:val="1"/>
    <w:autoRedefine/>
    <w:qFormat/>
    <w:uiPriority w:val="0"/>
    <w:pPr>
      <w:ind w:firstLine="420"/>
    </w:pPr>
  </w:style>
  <w:style w:type="paragraph" w:styleId="9">
    <w:name w:val="Body Text Indent"/>
    <w:basedOn w:val="1"/>
    <w:next w:val="10"/>
    <w:autoRedefine/>
    <w:unhideWhenUsed/>
    <w:qFormat/>
    <w:uiPriority w:val="0"/>
    <w:pPr>
      <w:ind w:left="420" w:leftChars="200"/>
    </w:pPr>
  </w:style>
  <w:style w:type="paragraph" w:styleId="10">
    <w:name w:val="envelope return"/>
    <w:basedOn w:val="1"/>
    <w:autoRedefine/>
    <w:unhideWhenUsed/>
    <w:qFormat/>
    <w:uiPriority w:val="99"/>
    <w:pPr>
      <w:snapToGrid w:val="0"/>
      <w:spacing w:line="360" w:lineRule="auto"/>
    </w:pPr>
    <w:rPr>
      <w:rFonts w:ascii="Arial" w:hAnsi="Arial" w:cs="Arial"/>
    </w:rPr>
  </w:style>
  <w:style w:type="paragraph" w:styleId="11">
    <w:name w:val="Block Text"/>
    <w:basedOn w:val="1"/>
    <w:autoRedefine/>
    <w:qFormat/>
    <w:uiPriority w:val="0"/>
    <w:pPr>
      <w:spacing w:line="300" w:lineRule="auto"/>
      <w:ind w:left="29" w:leftChars="12" w:right="6" w:firstLine="560" w:firstLineChars="200"/>
    </w:pPr>
    <w:rPr>
      <w:sz w:val="28"/>
    </w:rPr>
  </w:style>
  <w:style w:type="paragraph" w:styleId="12">
    <w:name w:val="Plain Text"/>
    <w:basedOn w:val="1"/>
    <w:autoRedefine/>
    <w:qFormat/>
    <w:uiPriority w:val="99"/>
    <w:rPr>
      <w:rFonts w:ascii="宋体" w:hAnsi="Courier New"/>
      <w:szCs w:val="22"/>
    </w:rPr>
  </w:style>
  <w:style w:type="paragraph" w:styleId="13">
    <w:name w:val="Date"/>
    <w:basedOn w:val="1"/>
    <w:next w:val="1"/>
    <w:autoRedefine/>
    <w:qFormat/>
    <w:uiPriority w:val="99"/>
    <w:rPr>
      <w:rFonts w:ascii="Arial" w:hAnsi="Arial" w:eastAsia="楷体_GB2312"/>
      <w:sz w:val="28"/>
    </w:rPr>
  </w:style>
  <w:style w:type="paragraph" w:styleId="14">
    <w:name w:val="Body Text Indent 2"/>
    <w:basedOn w:val="1"/>
    <w:autoRedefine/>
    <w:qFormat/>
    <w:uiPriority w:val="0"/>
    <w:pPr>
      <w:spacing w:line="590" w:lineRule="exact"/>
      <w:ind w:firstLine="880" w:firstLineChars="200"/>
    </w:pPr>
    <w:rPr>
      <w:rFonts w:eastAsia="方正仿宋_GBK"/>
    </w:rPr>
  </w:style>
  <w:style w:type="paragraph" w:styleId="15">
    <w:name w:val="Balloon Text"/>
    <w:basedOn w:val="1"/>
    <w:link w:val="63"/>
    <w:autoRedefine/>
    <w:qFormat/>
    <w:uiPriority w:val="0"/>
    <w:rPr>
      <w:sz w:val="18"/>
      <w:szCs w:val="18"/>
    </w:rPr>
  </w:style>
  <w:style w:type="paragraph" w:styleId="16">
    <w:name w:val="footer"/>
    <w:basedOn w:val="1"/>
    <w:autoRedefine/>
    <w:qFormat/>
    <w:uiPriority w:val="99"/>
    <w:pPr>
      <w:tabs>
        <w:tab w:val="center" w:pos="4153"/>
        <w:tab w:val="right" w:pos="8306"/>
      </w:tabs>
      <w:snapToGrid w:val="0"/>
      <w:jc w:val="left"/>
    </w:pPr>
    <w:rPr>
      <w:sz w:val="18"/>
      <w:szCs w:val="18"/>
    </w:rPr>
  </w:style>
  <w:style w:type="paragraph" w:styleId="1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0"/>
  </w:style>
  <w:style w:type="paragraph" w:styleId="19">
    <w:name w:val="Body Text 2"/>
    <w:basedOn w:val="1"/>
    <w:autoRedefine/>
    <w:qFormat/>
    <w:uiPriority w:val="0"/>
    <w:pPr>
      <w:spacing w:line="280" w:lineRule="exact"/>
    </w:pPr>
    <w:rPr>
      <w:rFonts w:ascii="仿宋_GB2312" w:eastAsia="仿宋_GB2312"/>
      <w:b/>
      <w:sz w:val="24"/>
    </w:rPr>
  </w:style>
  <w:style w:type="paragraph" w:styleId="20">
    <w:name w:val="Normal (Web)"/>
    <w:basedOn w:val="1"/>
    <w:autoRedefine/>
    <w:qFormat/>
    <w:uiPriority w:val="0"/>
    <w:pPr>
      <w:spacing w:before="100" w:beforeAutospacing="1" w:after="100" w:afterAutospacing="1"/>
      <w:jc w:val="left"/>
    </w:pPr>
    <w:rPr>
      <w:kern w:val="0"/>
      <w:sz w:val="24"/>
    </w:rPr>
  </w:style>
  <w:style w:type="paragraph" w:styleId="21">
    <w:name w:val="Body Text First Indent 2"/>
    <w:basedOn w:val="9"/>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9"/>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7"/>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5"/>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6"/>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5"/>
    <w:autoRedefine/>
    <w:qFormat/>
    <w:uiPriority w:val="0"/>
    <w:rPr>
      <w:kern w:val="2"/>
      <w:sz w:val="18"/>
      <w:szCs w:val="18"/>
    </w:rPr>
  </w:style>
  <w:style w:type="character" w:customStyle="1" w:styleId="64">
    <w:name w:val="标题 4 Char"/>
    <w:basedOn w:val="24"/>
    <w:link w:val="7"/>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10705</Words>
  <Characters>11780</Characters>
  <Lines>118</Lines>
  <Paragraphs>33</Paragraphs>
  <TotalTime>17</TotalTime>
  <ScaleCrop>false</ScaleCrop>
  <LinksUpToDate>false</LinksUpToDate>
  <CharactersWithSpaces>12099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2025-05-08T01:39:37Z</cp:lastPrinted>
  <dcterms:modified xsi:type="dcterms:W3CDTF">2025-05-08T02:52:47Z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C8C6BF4E51B145A99068CA5AFD17635C_13</vt:lpwstr>
  </property>
  <property fmtid="{D5CDD505-2E9C-101B-9397-08002B2CF9AE}" pid="4" name="KSOTemplateDocerSaveRecord">
    <vt:lpwstr>eyJoZGlkIjoiMDY3ZWYyYWYzNjE1ODE5NTgxNWViODAxMDFkNTNkYmIiLCJ1c2VySWQiOiIxNjczNTA4MTc2In0=</vt:lpwstr>
  </property>
</Properties>
</file>